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1072C" w14:textId="2EB064F4" w:rsidR="0011634A" w:rsidRDefault="00DE1020" w:rsidP="0011634A">
      <w:pPr>
        <w:suppressAutoHyphens w:val="0"/>
        <w:ind w:right="-1985"/>
        <w:jc w:val="right"/>
      </w:pPr>
      <w:r>
        <w:rPr>
          <w:noProof/>
          <w:lang w:val="es-ES"/>
        </w:rPr>
        <w:drawing>
          <wp:anchor distT="0" distB="0" distL="114300" distR="114300" simplePos="0" relativeHeight="251659264" behindDoc="1" locked="0" layoutInCell="1" allowOverlap="1" wp14:anchorId="55F03486" wp14:editId="1C285EB5">
            <wp:simplePos x="0" y="0"/>
            <wp:positionH relativeFrom="column">
              <wp:posOffset>5611800</wp:posOffset>
            </wp:positionH>
            <wp:positionV relativeFrom="page">
              <wp:posOffset>518160</wp:posOffset>
            </wp:positionV>
            <wp:extent cx="1185545" cy="271145"/>
            <wp:effectExtent l="0" t="0" r="0" b="0"/>
            <wp:wrapTight wrapText="bothSides">
              <wp:wrapPolygon edited="0">
                <wp:start x="1388" y="0"/>
                <wp:lineTo x="0" y="16693"/>
                <wp:lineTo x="0" y="19728"/>
                <wp:lineTo x="21172" y="19728"/>
                <wp:lineTo x="21172" y="16693"/>
                <wp:lineTo x="19784" y="0"/>
                <wp:lineTo x="1388" y="0"/>
              </wp:wrapPolygon>
            </wp:wrapTight>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Anaya_grisazul.png"/>
                    <pic:cNvPicPr/>
                  </pic:nvPicPr>
                  <pic:blipFill>
                    <a:blip r:embed="rId7" cstate="print">
                      <a:duotone>
                        <a:prstClr val="black"/>
                        <a:srgbClr val="E8D69A">
                          <a:tint val="45000"/>
                          <a:satMod val="400000"/>
                        </a:srgbClr>
                      </a:duotone>
                      <a:extLst>
                        <a:ext uri="{28A0092B-C50C-407E-A947-70E740481C1C}">
                          <a14:useLocalDpi xmlns:a14="http://schemas.microsoft.com/office/drawing/2010/main" val="0"/>
                        </a:ext>
                      </a:extLst>
                    </a:blip>
                    <a:stretch>
                      <a:fillRect/>
                    </a:stretch>
                  </pic:blipFill>
                  <pic:spPr>
                    <a:xfrm>
                      <a:off x="0" y="0"/>
                      <a:ext cx="1185545" cy="271145"/>
                    </a:xfrm>
                    <a:prstGeom prst="rect">
                      <a:avLst/>
                    </a:prstGeom>
                    <a:noFill/>
                  </pic:spPr>
                </pic:pic>
              </a:graphicData>
            </a:graphic>
          </wp:anchor>
        </w:drawing>
      </w:r>
      <w:r w:rsidR="0011634A">
        <w:rPr>
          <w:noProof/>
          <w:sz w:val="22"/>
          <w:szCs w:val="22"/>
          <w:lang w:val="es-ES"/>
        </w:rPr>
        <mc:AlternateContent>
          <mc:Choice Requires="wps">
            <w:drawing>
              <wp:anchor distT="0" distB="0" distL="114300" distR="114300" simplePos="0" relativeHeight="251660288" behindDoc="1" locked="0" layoutInCell="1" allowOverlap="1" wp14:anchorId="73D9DB14" wp14:editId="58135F2D">
                <wp:simplePos x="0" y="0"/>
                <wp:positionH relativeFrom="column">
                  <wp:posOffset>-15240</wp:posOffset>
                </wp:positionH>
                <wp:positionV relativeFrom="paragraph">
                  <wp:posOffset>151765</wp:posOffset>
                </wp:positionV>
                <wp:extent cx="5589905" cy="1078230"/>
                <wp:effectExtent l="1905" t="6985" r="8890" b="635"/>
                <wp:wrapNone/>
                <wp:docPr id="2" name="Rectángulo: esquinas redondeada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9905" cy="1078230"/>
                        </a:xfrm>
                        <a:prstGeom prst="roundRect">
                          <a:avLst>
                            <a:gd name="adj" fmla="val 16667"/>
                          </a:avLst>
                        </a:prstGeom>
                        <a:solidFill>
                          <a:srgbClr val="E8D6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oundrect w14:anchorId="465E8065" id="Rectángulo: esquinas redondeadas 2" o:spid="_x0000_s1026" style="position:absolute;margin-left:-1.2pt;margin-top:11.95pt;width:440.15pt;height:84.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xGpLwIAACUEAAAOAAAAZHJzL2Uyb0RvYy54bWysU1FuEzEQ/UfiDpb/6WZDkiarbKoopQip&#10;QEXhAI7t3TV4PWbsZFNuw1m4GGMnLQH+ED+WxzPzZua98fLq0Fu21xgMuJqXFyPOtJOgjGtr/unj&#10;zYs5ZyEKp4QFp2v+oAO/Wj1/thx8pcfQgVUaGYG4UA2+5l2MviqKIDvdi3ABXjtyNoC9iGRiWygU&#10;A6H3thiPRrNiAFQeQeoQ6PX66OSrjN80Wsb3TRN0ZLbm1FvMJ+Zzm85itRRVi8J3Rp7aEP/QRS+M&#10;o6JPUNciCrZD8xdUbyRCgCZeSOgLaBojdZ6BpilHf0xz3wmv8yxETvBPNIX/Byvf7e+QGVXzMWdO&#10;9CTRByLtx3fX7ixUTIevO+NEYKgVOKWFovs40Tb4UFH2vb/DNHjwtyC/BOZg0wnX6jUiDB3FU7Nl&#10;ii9+S0hGoFS2Hd6CoqpiFyEzeGiwT4DEDTtkoR6ehNKHyCQ9TqfzxWI05UySrxxdzscvs5SFqB7T&#10;PYb4WkPP0qXmCDun0mS5htjfhpjlUqehhfrMWdNbEn8vLCtns9ll7lpUp2DCfsTM84I16sZYmw1s&#10;txuLjFJr/mp+PVusT8nhPMy6FOwgpSVGRJVeMjGJiyOnW1APxAvCcVfpb9GlA/zG2UB7WnNSRKDm&#10;zL5xxO2inEzSYmdjMr0ck4Hnnu25RzhJUDWPnB2vm3j8DDuPpu2oUpkJcrAmPRoTH4U7dnVqlnYx&#10;d3/6N2nZz+0c9et3r34CAAD//wMAUEsDBBQABgAIAAAAIQAK4ame3QAAAAkBAAAPAAAAZHJzL2Rv&#10;d25yZXYueG1sTI/BTsMwDIbvSLxDZCRuW0qH6FqaTgNp1yFGDxyzxmsKjVM1WVfeHnNiN1v/p9+f&#10;y83sejHhGDpPCh6WCQikxpuOWgX1x26xBhGiJqN7T6jgBwNsqtubUhfGX+gdp0NsBZdQKLQCG+NQ&#10;SBkai06HpR+QODv50enI69hKM+oLl7tepknyJJ3uiC9YPeCrxeb7cHYKzGdeb8d2X3+9JGjs2+60&#10;p35S6v5u3j6DiDjHfxj+9FkdKnY6+jOZIHoFi/SRSQXpKgfB+TrLeDgymK8ykFUprz+ofgEAAP//&#10;AwBQSwECLQAUAAYACAAAACEAtoM4kv4AAADhAQAAEwAAAAAAAAAAAAAAAAAAAAAAW0NvbnRlbnRf&#10;VHlwZXNdLnhtbFBLAQItABQABgAIAAAAIQA4/SH/1gAAAJQBAAALAAAAAAAAAAAAAAAAAC8BAABf&#10;cmVscy8ucmVsc1BLAQItABQABgAIAAAAIQDJ1xGpLwIAACUEAAAOAAAAAAAAAAAAAAAAAC4CAABk&#10;cnMvZTJvRG9jLnhtbFBLAQItABQABgAIAAAAIQAK4ame3QAAAAkBAAAPAAAAAAAAAAAAAAAAAIkE&#10;AABkcnMvZG93bnJldi54bWxQSwUGAAAAAAQABADzAAAAkwUAAAAA&#10;" fillcolor="#e8d69a" stroked="f"/>
            </w:pict>
          </mc:Fallback>
        </mc:AlternateContent>
      </w:r>
    </w:p>
    <w:p w14:paraId="50ECC201" w14:textId="0A13A512" w:rsidR="0011634A" w:rsidRDefault="0011634A" w:rsidP="0011634A">
      <w:pPr>
        <w:suppressAutoHyphens w:val="0"/>
        <w:ind w:right="-7"/>
        <w:rPr>
          <w:sz w:val="22"/>
          <w:szCs w:val="22"/>
        </w:rPr>
      </w:pPr>
      <w:r>
        <w:rPr>
          <w:noProof/>
          <w:lang w:val="es-ES"/>
        </w:rPr>
        <mc:AlternateContent>
          <mc:Choice Requires="wps">
            <w:drawing>
              <wp:anchor distT="0" distB="0" distL="114300" distR="114300" simplePos="0" relativeHeight="251661312" behindDoc="1" locked="0" layoutInCell="1" allowOverlap="1" wp14:anchorId="07B68C4C" wp14:editId="5AD3B033">
                <wp:simplePos x="0" y="0"/>
                <wp:positionH relativeFrom="column">
                  <wp:posOffset>27940</wp:posOffset>
                </wp:positionH>
                <wp:positionV relativeFrom="paragraph">
                  <wp:posOffset>97790</wp:posOffset>
                </wp:positionV>
                <wp:extent cx="3168015" cy="323850"/>
                <wp:effectExtent l="6985" t="3810" r="6350" b="5715"/>
                <wp:wrapNone/>
                <wp:docPr id="1" name="Rectángulo: esquinas redondeada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8015" cy="323850"/>
                        </a:xfrm>
                        <a:prstGeom prst="roundRect">
                          <a:avLst>
                            <a:gd name="adj" fmla="val 16667"/>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oundrect w14:anchorId="5A649377" id="Rectángulo: esquinas redondeadas 1" o:spid="_x0000_s1026" style="position:absolute;margin-left:2.2pt;margin-top:7.7pt;width:249.45pt;height:2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wseQwIAAFsEAAAOAAAAZHJzL2Uyb0RvYy54bWysVFFu1DAQ/UfiDpb/aTa77XaJNltVrYqQ&#10;ClQUDuC1ncTgeMzY2Wy5Tc/CxRg727LAHyIflmdsv5k3bybri31v2U5jMOBqXp7MONNOgjKurfnn&#10;TzevVpyFKJwSFpyu+YMO/GLz8sV69JWeQwdWaWQE4kI1+pp3MfqqKILsdC/CCXjt6LAB7EUkE9tC&#10;oRgJvbfFfDZbFiOg8ghSh0De6+mQbzJ+02gZPzRN0JHZmlNuMa+Y121ai81aVC0K3xl5SEP8Qxa9&#10;MI6CPkNdiyjYgOYvqN5IhABNPJHQF9A0RurMgdiUsz/Y3HfC68yFihP8c5nC/4OV73d3yIwi7Thz&#10;oieJPlLRfjy6drBQMR2+DcaJwFArcEoLRfsylW30oaLX9/4OE/Hgb0F+DczBVSdcqy8RYezoPiWb&#10;7xe/PUhGoKdsO74DRVHFECFXcN9gnwCpNmyfhXp4FkrvI5PkXJTL1aw840zS2WK+WJ1lJQtRPb32&#10;GOIbDT1Lm5ojDE4lYjmE2N2GmNVSB85CfeGs6S1pvxOWlcvl8jyRJMTDZdo9YWa6YI26MdZmI3Wr&#10;vrLI6HHNt22Zw9ihJ26Tr5ylb2o38lNTTv6nvHPDJ4gcMxyjW5diOEjRppSSJ5czVXBSYgvqgaqJ&#10;MHU4TSRtOsDvnI3U3TUnHQVqzuxbR4q8Lk9P0zhk4/TsfE4GHp9sj0+EkwRV88jZtL2K0wgNHk3b&#10;UaSJsINLUrExMaWZFJ6yOhjUwZncYdrSiBzb+davf8LmJwAAAP//AwBQSwMEFAAGAAgAAAAhAC7T&#10;eJPcAAAABwEAAA8AAABkcnMvZG93bnJldi54bWxMjk9Lw0AQxe+C32EZwYvYjTaJJWZTRBDBk20F&#10;r9PsmAT3T9zdtOm3dzzV02Pee7z51evZGnGgEAfvFNwtMhDkWq8H1yn42L3crkDEhE6j8Y4UnCjC&#10;urm8qLHS/ug2dNimTvCIixUq6FMaKylj25PFuPAjOc6+fLCY+Ayd1AGPPG6NvM+yUlocHH/ocaTn&#10;ntrv7WQVFBuDD9O8+nl/fYs5ncJN+7mblLq+mp8eQSSa07kMf/iMDg0z7f3kdBRGQZ5zke2CleMi&#10;Wy5B7BWUZQ6yqeV//uYXAAD//wMAUEsBAi0AFAAGAAgAAAAhALaDOJL+AAAA4QEAABMAAAAAAAAA&#10;AAAAAAAAAAAAAFtDb250ZW50X1R5cGVzXS54bWxQSwECLQAUAAYACAAAACEAOP0h/9YAAACUAQAA&#10;CwAAAAAAAAAAAAAAAAAvAQAAX3JlbHMvLnJlbHNQSwECLQAUAAYACAAAACEADYcLHkMCAABbBAAA&#10;DgAAAAAAAAAAAAAAAAAuAgAAZHJzL2Uyb0RvYy54bWxQSwECLQAUAAYACAAAACEALtN4k9wAAAAH&#10;AQAADwAAAAAAAAAAAAAAAACdBAAAZHJzL2Rvd25yZXYueG1sUEsFBgAAAAAEAAQA8wAAAKYFAAAA&#10;AA==&#10;" fillcolor="white [3212]" stroked="f"/>
            </w:pict>
          </mc:Fallback>
        </mc:AlternateContent>
      </w:r>
    </w:p>
    <w:p w14:paraId="25DB81D9" w14:textId="47609EE7" w:rsidR="0011634A" w:rsidRPr="00956219" w:rsidRDefault="0011634A" w:rsidP="0011634A">
      <w:pPr>
        <w:suppressAutoHyphens w:val="0"/>
        <w:ind w:right="-7" w:firstLine="142"/>
        <w:rPr>
          <w:color w:val="E8D69A"/>
          <w:sz w:val="28"/>
          <w:szCs w:val="28"/>
        </w:rPr>
      </w:pPr>
      <w:r w:rsidRPr="00956219">
        <w:rPr>
          <w:color w:val="E8D69A"/>
          <w:sz w:val="28"/>
          <w:szCs w:val="28"/>
        </w:rPr>
        <w:t xml:space="preserve">Primaria. </w:t>
      </w:r>
      <w:r w:rsidR="0048573F">
        <w:rPr>
          <w:color w:val="E8D69A"/>
          <w:sz w:val="28"/>
          <w:szCs w:val="28"/>
        </w:rPr>
        <w:t>Matemáticas</w:t>
      </w:r>
      <w:r w:rsidRPr="00956219">
        <w:rPr>
          <w:color w:val="E8D69A"/>
          <w:sz w:val="28"/>
          <w:szCs w:val="28"/>
        </w:rPr>
        <w:t xml:space="preserve"> </w:t>
      </w:r>
      <w:r w:rsidR="00462C91">
        <w:rPr>
          <w:color w:val="E8D69A"/>
          <w:sz w:val="28"/>
          <w:szCs w:val="28"/>
        </w:rPr>
        <w:t>4</w:t>
      </w:r>
      <w:r w:rsidRPr="00956219">
        <w:rPr>
          <w:color w:val="E8D69A"/>
          <w:sz w:val="28"/>
          <w:szCs w:val="28"/>
        </w:rPr>
        <w:t>.</w:t>
      </w:r>
    </w:p>
    <w:p w14:paraId="71112CD5" w14:textId="77777777" w:rsidR="0011634A" w:rsidRPr="00956219" w:rsidRDefault="0011634A" w:rsidP="0011634A">
      <w:pPr>
        <w:suppressAutoHyphens w:val="0"/>
        <w:ind w:right="-7"/>
        <w:rPr>
          <w:sz w:val="28"/>
          <w:szCs w:val="28"/>
        </w:rPr>
      </w:pPr>
    </w:p>
    <w:p w14:paraId="3AF1E0C3" w14:textId="6CD2AC25" w:rsidR="0011634A" w:rsidRPr="007133C1" w:rsidRDefault="0011634A" w:rsidP="0011634A">
      <w:pPr>
        <w:suppressAutoHyphens w:val="0"/>
        <w:ind w:right="-7" w:firstLine="142"/>
        <w:rPr>
          <w:color w:val="auto"/>
          <w:sz w:val="42"/>
          <w:szCs w:val="42"/>
        </w:rPr>
      </w:pPr>
      <w:r w:rsidRPr="007133C1">
        <w:rPr>
          <w:b/>
          <w:color w:val="auto"/>
          <w:sz w:val="42"/>
          <w:szCs w:val="42"/>
        </w:rPr>
        <w:t xml:space="preserve">Unidad </w:t>
      </w:r>
      <w:r w:rsidR="0048573F">
        <w:rPr>
          <w:b/>
          <w:color w:val="auto"/>
          <w:sz w:val="42"/>
          <w:szCs w:val="42"/>
        </w:rPr>
        <w:t>1</w:t>
      </w:r>
      <w:r w:rsidRPr="007133C1">
        <w:rPr>
          <w:b/>
          <w:color w:val="auto"/>
          <w:sz w:val="42"/>
          <w:szCs w:val="42"/>
        </w:rPr>
        <w:t>.</w:t>
      </w:r>
      <w:r w:rsidRPr="007133C1">
        <w:rPr>
          <w:color w:val="auto"/>
          <w:sz w:val="42"/>
          <w:szCs w:val="42"/>
        </w:rPr>
        <w:t xml:space="preserve"> </w:t>
      </w:r>
      <w:r w:rsidR="000E2797">
        <w:rPr>
          <w:color w:val="auto"/>
          <w:sz w:val="42"/>
          <w:szCs w:val="42"/>
        </w:rPr>
        <w:t>La</w:t>
      </w:r>
      <w:r w:rsidR="00A67E18">
        <w:rPr>
          <w:color w:val="auto"/>
          <w:sz w:val="42"/>
          <w:szCs w:val="42"/>
        </w:rPr>
        <w:t>s decenas de millar</w:t>
      </w:r>
    </w:p>
    <w:p w14:paraId="6C487C91" w14:textId="77777777" w:rsidR="0011634A" w:rsidRDefault="0011634A" w:rsidP="0011634A">
      <w:pPr>
        <w:suppressAutoHyphens w:val="0"/>
        <w:ind w:right="-7"/>
      </w:pPr>
    </w:p>
    <w:p w14:paraId="33DFBDD0" w14:textId="7BE04857" w:rsidR="0011634A" w:rsidRDefault="0011634A" w:rsidP="0011634A">
      <w:pPr>
        <w:suppressAutoHyphens w:val="0"/>
      </w:pPr>
    </w:p>
    <w:p w14:paraId="2981A736" w14:textId="5178B8CC" w:rsidR="0011634A" w:rsidRDefault="0011634A" w:rsidP="0011634A">
      <w:pPr>
        <w:suppressAutoHyphens w:val="0"/>
      </w:pPr>
    </w:p>
    <w:p w14:paraId="6DF88381" w14:textId="3C6F0F38" w:rsidR="0011634A" w:rsidRDefault="0011634A" w:rsidP="0011634A">
      <w:pPr>
        <w:suppressAutoHyphens w:val="0"/>
      </w:pPr>
    </w:p>
    <w:p w14:paraId="71D9D13D" w14:textId="571C1A62" w:rsidR="0011634A" w:rsidRPr="00417D62" w:rsidRDefault="0011634A" w:rsidP="0011634A">
      <w:pPr>
        <w:tabs>
          <w:tab w:val="right" w:pos="8781"/>
        </w:tabs>
        <w:suppressAutoHyphens w:val="0"/>
        <w:rPr>
          <w:b/>
          <w:szCs w:val="20"/>
          <w:u w:val="dotted"/>
        </w:rPr>
      </w:pPr>
      <w:proofErr w:type="gramStart"/>
      <w:r w:rsidRPr="00417D62">
        <w:rPr>
          <w:b/>
          <w:szCs w:val="20"/>
          <w:u w:val="dotted"/>
        </w:rPr>
        <w:t>Temporalización</w:t>
      </w:r>
      <w:r w:rsidRPr="00417D62">
        <w:rPr>
          <w:b/>
          <w:szCs w:val="20"/>
          <w:u w:val="dotted"/>
        </w:rPr>
        <w:tab/>
      </w:r>
      <w:r w:rsidRPr="00417D62">
        <w:rPr>
          <w:bCs/>
          <w:szCs w:val="20"/>
          <w:u w:val="dotted"/>
        </w:rPr>
        <w:t>N</w:t>
      </w:r>
      <w:r w:rsidR="007E1216">
        <w:rPr>
          <w:bCs/>
          <w:szCs w:val="20"/>
          <w:u w:val="dotted"/>
        </w:rPr>
        <w:t>.</w:t>
      </w:r>
      <w:r w:rsidRPr="00417D62">
        <w:rPr>
          <w:bCs/>
          <w:szCs w:val="20"/>
          <w:u w:val="dotted"/>
        </w:rPr>
        <w:t>º</w:t>
      </w:r>
      <w:proofErr w:type="gramEnd"/>
      <w:r w:rsidRPr="00417D62">
        <w:rPr>
          <w:bCs/>
          <w:szCs w:val="20"/>
          <w:u w:val="dotted"/>
        </w:rPr>
        <w:t xml:space="preserve"> de sesiones: 10-12</w:t>
      </w:r>
    </w:p>
    <w:p w14:paraId="4C3D0839" w14:textId="03AD8D7A" w:rsidR="0011634A" w:rsidRDefault="0011634A" w:rsidP="0011634A">
      <w:pPr>
        <w:suppressAutoHyphens w:val="0"/>
      </w:pPr>
    </w:p>
    <w:tbl>
      <w:tblPr>
        <w:tblStyle w:val="Tablaconcuadrcula"/>
        <w:tblW w:w="0" w:type="auto"/>
        <w:jc w:val="center"/>
        <w:tblLayout w:type="fixed"/>
        <w:tblLook w:val="04A0" w:firstRow="1" w:lastRow="0" w:firstColumn="1" w:lastColumn="0" w:noHBand="0" w:noVBand="1"/>
      </w:tblPr>
      <w:tblGrid>
        <w:gridCol w:w="213"/>
        <w:gridCol w:w="213"/>
        <w:gridCol w:w="213"/>
        <w:gridCol w:w="213"/>
        <w:gridCol w:w="190"/>
        <w:gridCol w:w="236"/>
        <w:gridCol w:w="213"/>
        <w:gridCol w:w="213"/>
        <w:gridCol w:w="213"/>
        <w:gridCol w:w="213"/>
        <w:gridCol w:w="213"/>
        <w:gridCol w:w="213"/>
        <w:gridCol w:w="213"/>
        <w:gridCol w:w="213"/>
        <w:gridCol w:w="212"/>
        <w:gridCol w:w="212"/>
        <w:gridCol w:w="212"/>
        <w:gridCol w:w="212"/>
        <w:gridCol w:w="212"/>
        <w:gridCol w:w="212"/>
        <w:gridCol w:w="212"/>
        <w:gridCol w:w="212"/>
        <w:gridCol w:w="212"/>
        <w:gridCol w:w="212"/>
        <w:gridCol w:w="212"/>
        <w:gridCol w:w="212"/>
        <w:gridCol w:w="212"/>
        <w:gridCol w:w="212"/>
        <w:gridCol w:w="212"/>
        <w:gridCol w:w="212"/>
        <w:gridCol w:w="212"/>
        <w:gridCol w:w="212"/>
        <w:gridCol w:w="212"/>
        <w:gridCol w:w="212"/>
        <w:gridCol w:w="212"/>
        <w:gridCol w:w="212"/>
        <w:gridCol w:w="212"/>
        <w:gridCol w:w="212"/>
        <w:gridCol w:w="212"/>
        <w:gridCol w:w="212"/>
      </w:tblGrid>
      <w:tr w:rsidR="0011634A" w14:paraId="0CD83218" w14:textId="77777777" w:rsidTr="008468EC">
        <w:trPr>
          <w:trHeight w:val="190"/>
          <w:jc w:val="center"/>
        </w:trPr>
        <w:tc>
          <w:tcPr>
            <w:tcW w:w="852" w:type="dxa"/>
            <w:gridSpan w:val="4"/>
            <w:tcBorders>
              <w:top w:val="nil"/>
              <w:left w:val="nil"/>
              <w:bottom w:val="single" w:sz="8" w:space="0" w:color="E8D69A"/>
              <w:right w:val="nil"/>
            </w:tcBorders>
            <w:tcMar>
              <w:top w:w="0" w:type="dxa"/>
              <w:left w:w="0" w:type="dxa"/>
              <w:bottom w:w="0" w:type="dxa"/>
              <w:right w:w="0" w:type="dxa"/>
            </w:tcMar>
            <w:hideMark/>
          </w:tcPr>
          <w:p w14:paraId="5C713E4F" w14:textId="77777777" w:rsidR="0011634A" w:rsidRDefault="0011634A" w:rsidP="008468EC">
            <w:pPr>
              <w:jc w:val="center"/>
              <w:rPr>
                <w:b/>
                <w:lang w:eastAsia="en-US"/>
              </w:rPr>
            </w:pPr>
            <w:r>
              <w:rPr>
                <w:b/>
                <w:lang w:eastAsia="en-US"/>
              </w:rPr>
              <w:t>S</w:t>
            </w:r>
          </w:p>
        </w:tc>
        <w:tc>
          <w:tcPr>
            <w:tcW w:w="852" w:type="dxa"/>
            <w:gridSpan w:val="4"/>
            <w:tcBorders>
              <w:top w:val="nil"/>
              <w:left w:val="nil"/>
              <w:bottom w:val="single" w:sz="8" w:space="0" w:color="E8D69A"/>
              <w:right w:val="nil"/>
            </w:tcBorders>
            <w:tcMar>
              <w:top w:w="0" w:type="dxa"/>
              <w:left w:w="0" w:type="dxa"/>
              <w:bottom w:w="0" w:type="dxa"/>
              <w:right w:w="0" w:type="dxa"/>
            </w:tcMar>
            <w:hideMark/>
          </w:tcPr>
          <w:p w14:paraId="7F704119" w14:textId="77777777" w:rsidR="0011634A" w:rsidRDefault="0011634A" w:rsidP="008468EC">
            <w:pPr>
              <w:jc w:val="center"/>
              <w:rPr>
                <w:b/>
                <w:lang w:eastAsia="en-US"/>
              </w:rPr>
            </w:pPr>
            <w:r>
              <w:rPr>
                <w:b/>
                <w:lang w:eastAsia="en-US"/>
              </w:rPr>
              <w:t>O</w:t>
            </w:r>
          </w:p>
        </w:tc>
        <w:tc>
          <w:tcPr>
            <w:tcW w:w="852" w:type="dxa"/>
            <w:gridSpan w:val="4"/>
            <w:tcBorders>
              <w:top w:val="nil"/>
              <w:left w:val="nil"/>
              <w:bottom w:val="single" w:sz="8" w:space="0" w:color="E8D69A"/>
              <w:right w:val="nil"/>
            </w:tcBorders>
            <w:tcMar>
              <w:top w:w="0" w:type="dxa"/>
              <w:left w:w="0" w:type="dxa"/>
              <w:bottom w:w="0" w:type="dxa"/>
              <w:right w:w="0" w:type="dxa"/>
            </w:tcMar>
            <w:hideMark/>
          </w:tcPr>
          <w:p w14:paraId="107E6B93" w14:textId="77777777" w:rsidR="0011634A" w:rsidRDefault="0011634A" w:rsidP="008468EC">
            <w:pPr>
              <w:jc w:val="center"/>
              <w:rPr>
                <w:b/>
                <w:lang w:eastAsia="en-US"/>
              </w:rPr>
            </w:pPr>
            <w:r>
              <w:rPr>
                <w:b/>
                <w:lang w:eastAsia="en-US"/>
              </w:rPr>
              <w:t>N</w:t>
            </w:r>
          </w:p>
        </w:tc>
        <w:tc>
          <w:tcPr>
            <w:tcW w:w="850" w:type="dxa"/>
            <w:gridSpan w:val="4"/>
            <w:tcBorders>
              <w:top w:val="nil"/>
              <w:left w:val="nil"/>
              <w:bottom w:val="single" w:sz="8" w:space="0" w:color="E8D69A"/>
              <w:right w:val="nil"/>
            </w:tcBorders>
            <w:tcMar>
              <w:top w:w="0" w:type="dxa"/>
              <w:left w:w="0" w:type="dxa"/>
              <w:bottom w:w="0" w:type="dxa"/>
              <w:right w:w="0" w:type="dxa"/>
            </w:tcMar>
            <w:hideMark/>
          </w:tcPr>
          <w:p w14:paraId="5CF193E2" w14:textId="77777777" w:rsidR="0011634A" w:rsidRDefault="0011634A" w:rsidP="008468EC">
            <w:pPr>
              <w:jc w:val="center"/>
              <w:rPr>
                <w:b/>
                <w:lang w:eastAsia="en-US"/>
              </w:rPr>
            </w:pPr>
            <w:r>
              <w:rPr>
                <w:b/>
                <w:lang w:eastAsia="en-US"/>
              </w:rPr>
              <w:t>D</w:t>
            </w:r>
          </w:p>
        </w:tc>
        <w:tc>
          <w:tcPr>
            <w:tcW w:w="848" w:type="dxa"/>
            <w:gridSpan w:val="4"/>
            <w:tcBorders>
              <w:top w:val="nil"/>
              <w:left w:val="nil"/>
              <w:bottom w:val="single" w:sz="8" w:space="0" w:color="E8D69A"/>
              <w:right w:val="nil"/>
            </w:tcBorders>
            <w:tcMar>
              <w:top w:w="0" w:type="dxa"/>
              <w:left w:w="0" w:type="dxa"/>
              <w:bottom w:w="0" w:type="dxa"/>
              <w:right w:w="0" w:type="dxa"/>
            </w:tcMar>
            <w:hideMark/>
          </w:tcPr>
          <w:p w14:paraId="3AC328C2" w14:textId="77777777" w:rsidR="0011634A" w:rsidRDefault="0011634A" w:rsidP="008468EC">
            <w:pPr>
              <w:jc w:val="center"/>
              <w:rPr>
                <w:b/>
                <w:lang w:eastAsia="en-US"/>
              </w:rPr>
            </w:pPr>
            <w:r>
              <w:rPr>
                <w:b/>
                <w:lang w:eastAsia="en-US"/>
              </w:rPr>
              <w:t>E</w:t>
            </w:r>
          </w:p>
        </w:tc>
        <w:tc>
          <w:tcPr>
            <w:tcW w:w="848" w:type="dxa"/>
            <w:gridSpan w:val="4"/>
            <w:tcBorders>
              <w:top w:val="nil"/>
              <w:left w:val="nil"/>
              <w:bottom w:val="single" w:sz="8" w:space="0" w:color="E8D69A"/>
              <w:right w:val="nil"/>
            </w:tcBorders>
            <w:tcMar>
              <w:top w:w="0" w:type="dxa"/>
              <w:left w:w="0" w:type="dxa"/>
              <w:bottom w:w="0" w:type="dxa"/>
              <w:right w:w="0" w:type="dxa"/>
            </w:tcMar>
            <w:hideMark/>
          </w:tcPr>
          <w:p w14:paraId="6BFF6447" w14:textId="77777777" w:rsidR="0011634A" w:rsidRDefault="0011634A" w:rsidP="008468EC">
            <w:pPr>
              <w:jc w:val="center"/>
              <w:rPr>
                <w:b/>
                <w:lang w:eastAsia="en-US"/>
              </w:rPr>
            </w:pPr>
            <w:r>
              <w:rPr>
                <w:b/>
                <w:lang w:eastAsia="en-US"/>
              </w:rPr>
              <w:t>F</w:t>
            </w:r>
          </w:p>
        </w:tc>
        <w:tc>
          <w:tcPr>
            <w:tcW w:w="848" w:type="dxa"/>
            <w:gridSpan w:val="4"/>
            <w:tcBorders>
              <w:top w:val="nil"/>
              <w:left w:val="nil"/>
              <w:bottom w:val="single" w:sz="8" w:space="0" w:color="E8D69A"/>
              <w:right w:val="nil"/>
            </w:tcBorders>
            <w:tcMar>
              <w:top w:w="0" w:type="dxa"/>
              <w:left w:w="0" w:type="dxa"/>
              <w:bottom w:w="0" w:type="dxa"/>
              <w:right w:w="0" w:type="dxa"/>
            </w:tcMar>
            <w:hideMark/>
          </w:tcPr>
          <w:p w14:paraId="3FB6F4C6" w14:textId="77777777" w:rsidR="0011634A" w:rsidRDefault="0011634A" w:rsidP="008468EC">
            <w:pPr>
              <w:jc w:val="center"/>
              <w:rPr>
                <w:b/>
                <w:lang w:eastAsia="en-US"/>
              </w:rPr>
            </w:pPr>
            <w:r>
              <w:rPr>
                <w:b/>
                <w:lang w:eastAsia="en-US"/>
              </w:rPr>
              <w:t>M</w:t>
            </w:r>
          </w:p>
        </w:tc>
        <w:tc>
          <w:tcPr>
            <w:tcW w:w="848" w:type="dxa"/>
            <w:gridSpan w:val="4"/>
            <w:tcBorders>
              <w:top w:val="nil"/>
              <w:left w:val="nil"/>
              <w:bottom w:val="single" w:sz="8" w:space="0" w:color="E8D69A"/>
              <w:right w:val="nil"/>
            </w:tcBorders>
            <w:tcMar>
              <w:top w:w="0" w:type="dxa"/>
              <w:left w:w="0" w:type="dxa"/>
              <w:bottom w:w="0" w:type="dxa"/>
              <w:right w:w="0" w:type="dxa"/>
            </w:tcMar>
            <w:hideMark/>
          </w:tcPr>
          <w:p w14:paraId="68D928DE" w14:textId="77777777" w:rsidR="0011634A" w:rsidRDefault="0011634A" w:rsidP="008468EC">
            <w:pPr>
              <w:jc w:val="center"/>
              <w:rPr>
                <w:b/>
                <w:lang w:eastAsia="en-US"/>
              </w:rPr>
            </w:pPr>
            <w:r>
              <w:rPr>
                <w:b/>
                <w:lang w:eastAsia="en-US"/>
              </w:rPr>
              <w:t>A</w:t>
            </w:r>
          </w:p>
        </w:tc>
        <w:tc>
          <w:tcPr>
            <w:tcW w:w="848" w:type="dxa"/>
            <w:gridSpan w:val="4"/>
            <w:tcBorders>
              <w:top w:val="nil"/>
              <w:left w:val="nil"/>
              <w:bottom w:val="single" w:sz="8" w:space="0" w:color="E8D69A"/>
              <w:right w:val="nil"/>
            </w:tcBorders>
            <w:tcMar>
              <w:top w:w="0" w:type="dxa"/>
              <w:left w:w="0" w:type="dxa"/>
              <w:bottom w:w="0" w:type="dxa"/>
              <w:right w:w="0" w:type="dxa"/>
            </w:tcMar>
            <w:hideMark/>
          </w:tcPr>
          <w:p w14:paraId="6E01BDCA" w14:textId="77777777" w:rsidR="0011634A" w:rsidRDefault="0011634A" w:rsidP="008468EC">
            <w:pPr>
              <w:jc w:val="center"/>
              <w:rPr>
                <w:b/>
                <w:lang w:eastAsia="en-US"/>
              </w:rPr>
            </w:pPr>
            <w:r>
              <w:rPr>
                <w:b/>
                <w:lang w:eastAsia="en-US"/>
              </w:rPr>
              <w:t>M</w:t>
            </w:r>
          </w:p>
        </w:tc>
        <w:tc>
          <w:tcPr>
            <w:tcW w:w="848" w:type="dxa"/>
            <w:gridSpan w:val="4"/>
            <w:tcBorders>
              <w:top w:val="nil"/>
              <w:left w:val="nil"/>
              <w:bottom w:val="single" w:sz="8" w:space="0" w:color="E8D69A"/>
              <w:right w:val="nil"/>
            </w:tcBorders>
            <w:tcMar>
              <w:top w:w="0" w:type="dxa"/>
              <w:left w:w="0" w:type="dxa"/>
              <w:bottom w:w="0" w:type="dxa"/>
              <w:right w:w="0" w:type="dxa"/>
            </w:tcMar>
            <w:hideMark/>
          </w:tcPr>
          <w:p w14:paraId="53DAD2DC" w14:textId="77777777" w:rsidR="0011634A" w:rsidRDefault="0011634A" w:rsidP="008468EC">
            <w:pPr>
              <w:jc w:val="center"/>
              <w:rPr>
                <w:b/>
                <w:lang w:eastAsia="en-US"/>
              </w:rPr>
            </w:pPr>
            <w:r>
              <w:rPr>
                <w:b/>
                <w:lang w:eastAsia="en-US"/>
              </w:rPr>
              <w:t>J</w:t>
            </w:r>
          </w:p>
        </w:tc>
      </w:tr>
      <w:tr w:rsidR="0011634A" w14:paraId="345E7CBB" w14:textId="77777777" w:rsidTr="00357198">
        <w:trPr>
          <w:trHeight w:val="227"/>
          <w:jc w:val="center"/>
        </w:trPr>
        <w:tc>
          <w:tcPr>
            <w:tcW w:w="213" w:type="dxa"/>
            <w:tcBorders>
              <w:top w:val="single" w:sz="8" w:space="0" w:color="E8D69A"/>
              <w:left w:val="single" w:sz="8" w:space="0" w:color="E8D69A"/>
              <w:bottom w:val="nil"/>
              <w:right w:val="nil"/>
            </w:tcBorders>
            <w:shd w:val="clear" w:color="auto" w:fill="F6F0DC"/>
            <w:tcMar>
              <w:top w:w="0" w:type="dxa"/>
              <w:left w:w="0" w:type="dxa"/>
              <w:bottom w:w="0" w:type="dxa"/>
              <w:right w:w="0" w:type="dxa"/>
            </w:tcMar>
            <w:vAlign w:val="center"/>
          </w:tcPr>
          <w:p w14:paraId="5D0672F9" w14:textId="77777777" w:rsidR="0011634A" w:rsidRDefault="0011634A" w:rsidP="008468EC">
            <w:pPr>
              <w:jc w:val="center"/>
              <w:rPr>
                <w:sz w:val="16"/>
                <w:szCs w:val="16"/>
                <w:lang w:eastAsia="en-US"/>
              </w:rPr>
            </w:pPr>
          </w:p>
        </w:tc>
        <w:tc>
          <w:tcPr>
            <w:tcW w:w="213" w:type="dxa"/>
            <w:tcBorders>
              <w:top w:val="single" w:sz="8" w:space="0" w:color="E8D69A"/>
              <w:left w:val="nil"/>
              <w:bottom w:val="nil"/>
              <w:right w:val="nil"/>
            </w:tcBorders>
            <w:shd w:val="clear" w:color="auto" w:fill="F6F0DC"/>
            <w:tcMar>
              <w:top w:w="0" w:type="dxa"/>
              <w:left w:w="0" w:type="dxa"/>
              <w:bottom w:w="0" w:type="dxa"/>
              <w:right w:w="0" w:type="dxa"/>
            </w:tcMar>
            <w:vAlign w:val="center"/>
          </w:tcPr>
          <w:p w14:paraId="5B759365" w14:textId="77777777" w:rsidR="0011634A" w:rsidRDefault="0011634A" w:rsidP="008468EC">
            <w:pPr>
              <w:jc w:val="center"/>
              <w:rPr>
                <w:sz w:val="16"/>
                <w:szCs w:val="16"/>
                <w:lang w:eastAsia="en-US"/>
              </w:rPr>
            </w:pPr>
          </w:p>
        </w:tc>
        <w:tc>
          <w:tcPr>
            <w:tcW w:w="213" w:type="dxa"/>
            <w:tcBorders>
              <w:top w:val="single" w:sz="8" w:space="0" w:color="E8D69A"/>
              <w:left w:val="nil"/>
              <w:bottom w:val="nil"/>
              <w:right w:val="nil"/>
            </w:tcBorders>
            <w:shd w:val="clear" w:color="auto" w:fill="FFFF00"/>
            <w:tcMar>
              <w:top w:w="0" w:type="dxa"/>
              <w:left w:w="0" w:type="dxa"/>
              <w:bottom w:w="0" w:type="dxa"/>
              <w:right w:w="0" w:type="dxa"/>
            </w:tcMar>
            <w:vAlign w:val="center"/>
          </w:tcPr>
          <w:p w14:paraId="48A47AD5" w14:textId="77777777" w:rsidR="0011634A" w:rsidRDefault="0011634A" w:rsidP="008468EC">
            <w:pPr>
              <w:jc w:val="center"/>
              <w:rPr>
                <w:sz w:val="16"/>
                <w:szCs w:val="16"/>
                <w:lang w:eastAsia="en-US"/>
              </w:rPr>
            </w:pPr>
          </w:p>
        </w:tc>
        <w:tc>
          <w:tcPr>
            <w:tcW w:w="213" w:type="dxa"/>
            <w:tcBorders>
              <w:top w:val="single" w:sz="8" w:space="0" w:color="E8D69A"/>
              <w:left w:val="nil"/>
              <w:bottom w:val="nil"/>
              <w:right w:val="single" w:sz="8" w:space="0" w:color="E8D69A"/>
            </w:tcBorders>
            <w:shd w:val="clear" w:color="auto" w:fill="FFFF00"/>
            <w:tcMar>
              <w:top w:w="0" w:type="dxa"/>
              <w:left w:w="0" w:type="dxa"/>
              <w:bottom w:w="0" w:type="dxa"/>
              <w:right w:w="0" w:type="dxa"/>
            </w:tcMar>
            <w:vAlign w:val="center"/>
          </w:tcPr>
          <w:p w14:paraId="690921DB" w14:textId="77777777" w:rsidR="0011634A" w:rsidRDefault="0011634A" w:rsidP="008468EC">
            <w:pPr>
              <w:jc w:val="center"/>
              <w:rPr>
                <w:sz w:val="16"/>
                <w:szCs w:val="16"/>
                <w:lang w:eastAsia="en-US"/>
              </w:rPr>
            </w:pPr>
          </w:p>
        </w:tc>
        <w:tc>
          <w:tcPr>
            <w:tcW w:w="190" w:type="dxa"/>
            <w:tcBorders>
              <w:top w:val="single" w:sz="8" w:space="0" w:color="E8D69A"/>
              <w:left w:val="single" w:sz="8" w:space="0" w:color="E8D69A"/>
              <w:bottom w:val="nil"/>
              <w:right w:val="nil"/>
            </w:tcBorders>
            <w:shd w:val="clear" w:color="auto" w:fill="FFFF00"/>
            <w:tcMar>
              <w:top w:w="0" w:type="dxa"/>
              <w:left w:w="0" w:type="dxa"/>
              <w:bottom w:w="0" w:type="dxa"/>
              <w:right w:w="0" w:type="dxa"/>
            </w:tcMar>
            <w:vAlign w:val="center"/>
          </w:tcPr>
          <w:p w14:paraId="1E64BEA7" w14:textId="77777777" w:rsidR="0011634A" w:rsidRDefault="0011634A" w:rsidP="008468EC">
            <w:pPr>
              <w:jc w:val="center"/>
              <w:rPr>
                <w:sz w:val="16"/>
                <w:szCs w:val="16"/>
                <w:lang w:eastAsia="en-US"/>
              </w:rPr>
            </w:pPr>
          </w:p>
        </w:tc>
        <w:tc>
          <w:tcPr>
            <w:tcW w:w="236" w:type="dxa"/>
            <w:tcBorders>
              <w:top w:val="single" w:sz="8" w:space="0" w:color="E8D69A"/>
              <w:left w:val="nil"/>
              <w:bottom w:val="nil"/>
              <w:right w:val="nil"/>
            </w:tcBorders>
            <w:shd w:val="clear" w:color="auto" w:fill="auto"/>
            <w:tcMar>
              <w:top w:w="0" w:type="dxa"/>
              <w:left w:w="0" w:type="dxa"/>
              <w:bottom w:w="0" w:type="dxa"/>
              <w:right w:w="0" w:type="dxa"/>
            </w:tcMar>
            <w:vAlign w:val="center"/>
          </w:tcPr>
          <w:p w14:paraId="19F2DC52" w14:textId="77777777" w:rsidR="0011634A" w:rsidRDefault="0011634A" w:rsidP="008468EC">
            <w:pPr>
              <w:jc w:val="center"/>
              <w:rPr>
                <w:sz w:val="16"/>
                <w:szCs w:val="16"/>
                <w:lang w:eastAsia="en-US"/>
              </w:rPr>
            </w:pPr>
          </w:p>
        </w:tc>
        <w:tc>
          <w:tcPr>
            <w:tcW w:w="213" w:type="dxa"/>
            <w:tcBorders>
              <w:top w:val="single" w:sz="8" w:space="0" w:color="E8D69A"/>
              <w:left w:val="nil"/>
              <w:bottom w:val="nil"/>
              <w:right w:val="nil"/>
            </w:tcBorders>
            <w:shd w:val="clear" w:color="auto" w:fill="auto"/>
            <w:tcMar>
              <w:top w:w="0" w:type="dxa"/>
              <w:left w:w="0" w:type="dxa"/>
              <w:bottom w:w="0" w:type="dxa"/>
              <w:right w:w="0" w:type="dxa"/>
            </w:tcMar>
            <w:vAlign w:val="center"/>
          </w:tcPr>
          <w:p w14:paraId="14FAEC7D" w14:textId="77777777" w:rsidR="0011634A" w:rsidRDefault="0011634A" w:rsidP="008468EC">
            <w:pPr>
              <w:jc w:val="center"/>
              <w:rPr>
                <w:sz w:val="16"/>
                <w:szCs w:val="16"/>
                <w:lang w:eastAsia="en-US"/>
              </w:rPr>
            </w:pPr>
          </w:p>
        </w:tc>
        <w:tc>
          <w:tcPr>
            <w:tcW w:w="213" w:type="dxa"/>
            <w:tcBorders>
              <w:top w:val="single" w:sz="8" w:space="0" w:color="E8D69A"/>
              <w:left w:val="nil"/>
              <w:bottom w:val="nil"/>
              <w:right w:val="single" w:sz="8" w:space="0" w:color="E8D69A"/>
            </w:tcBorders>
            <w:shd w:val="clear" w:color="auto" w:fill="auto"/>
            <w:tcMar>
              <w:top w:w="0" w:type="dxa"/>
              <w:left w:w="0" w:type="dxa"/>
              <w:bottom w:w="0" w:type="dxa"/>
              <w:right w:w="0" w:type="dxa"/>
            </w:tcMar>
            <w:vAlign w:val="center"/>
          </w:tcPr>
          <w:p w14:paraId="794F41D0" w14:textId="77777777" w:rsidR="0011634A" w:rsidRDefault="0011634A" w:rsidP="008468EC">
            <w:pPr>
              <w:jc w:val="center"/>
              <w:rPr>
                <w:sz w:val="16"/>
                <w:szCs w:val="16"/>
                <w:lang w:eastAsia="en-US"/>
              </w:rPr>
            </w:pPr>
          </w:p>
        </w:tc>
        <w:tc>
          <w:tcPr>
            <w:tcW w:w="213" w:type="dxa"/>
            <w:tcBorders>
              <w:top w:val="single" w:sz="8" w:space="0" w:color="E8D69A"/>
              <w:left w:val="single" w:sz="8" w:space="0" w:color="E8D69A"/>
              <w:bottom w:val="nil"/>
              <w:right w:val="nil"/>
            </w:tcBorders>
            <w:shd w:val="clear" w:color="auto" w:fill="auto"/>
            <w:tcMar>
              <w:top w:w="0" w:type="dxa"/>
              <w:left w:w="0" w:type="dxa"/>
              <w:bottom w:w="0" w:type="dxa"/>
              <w:right w:w="0" w:type="dxa"/>
            </w:tcMar>
            <w:vAlign w:val="center"/>
          </w:tcPr>
          <w:p w14:paraId="709CB08F" w14:textId="77777777" w:rsidR="0011634A" w:rsidRDefault="0011634A" w:rsidP="008468EC">
            <w:pPr>
              <w:jc w:val="center"/>
              <w:rPr>
                <w:sz w:val="16"/>
                <w:szCs w:val="16"/>
                <w:lang w:eastAsia="en-US"/>
              </w:rPr>
            </w:pPr>
          </w:p>
        </w:tc>
        <w:tc>
          <w:tcPr>
            <w:tcW w:w="213" w:type="dxa"/>
            <w:tcBorders>
              <w:top w:val="single" w:sz="8" w:space="0" w:color="E8D69A"/>
              <w:left w:val="nil"/>
              <w:bottom w:val="nil"/>
              <w:right w:val="nil"/>
            </w:tcBorders>
            <w:shd w:val="clear" w:color="auto" w:fill="auto"/>
            <w:tcMar>
              <w:top w:w="0" w:type="dxa"/>
              <w:left w:w="0" w:type="dxa"/>
              <w:bottom w:w="0" w:type="dxa"/>
              <w:right w:w="0" w:type="dxa"/>
            </w:tcMar>
            <w:vAlign w:val="center"/>
          </w:tcPr>
          <w:p w14:paraId="462E62A6" w14:textId="77777777" w:rsidR="0011634A" w:rsidRDefault="0011634A" w:rsidP="008468EC">
            <w:pPr>
              <w:jc w:val="center"/>
              <w:rPr>
                <w:sz w:val="16"/>
                <w:szCs w:val="16"/>
                <w:lang w:eastAsia="en-US"/>
              </w:rPr>
            </w:pPr>
          </w:p>
        </w:tc>
        <w:tc>
          <w:tcPr>
            <w:tcW w:w="213" w:type="dxa"/>
            <w:tcBorders>
              <w:top w:val="single" w:sz="8" w:space="0" w:color="E8D69A"/>
              <w:left w:val="nil"/>
              <w:bottom w:val="nil"/>
              <w:right w:val="nil"/>
            </w:tcBorders>
            <w:shd w:val="clear" w:color="auto" w:fill="auto"/>
            <w:tcMar>
              <w:top w:w="0" w:type="dxa"/>
              <w:left w:w="0" w:type="dxa"/>
              <w:bottom w:w="0" w:type="dxa"/>
              <w:right w:w="0" w:type="dxa"/>
            </w:tcMar>
            <w:vAlign w:val="center"/>
          </w:tcPr>
          <w:p w14:paraId="7C8B4827" w14:textId="77777777" w:rsidR="0011634A" w:rsidRDefault="0011634A" w:rsidP="008468EC">
            <w:pPr>
              <w:jc w:val="center"/>
              <w:rPr>
                <w:sz w:val="16"/>
                <w:szCs w:val="16"/>
                <w:lang w:eastAsia="en-US"/>
              </w:rPr>
            </w:pPr>
          </w:p>
        </w:tc>
        <w:tc>
          <w:tcPr>
            <w:tcW w:w="213" w:type="dxa"/>
            <w:tcBorders>
              <w:top w:val="single" w:sz="8" w:space="0" w:color="E8D69A"/>
              <w:left w:val="nil"/>
              <w:bottom w:val="nil"/>
              <w:right w:val="single" w:sz="8" w:space="0" w:color="E8D69A"/>
            </w:tcBorders>
            <w:shd w:val="clear" w:color="auto" w:fill="auto"/>
            <w:tcMar>
              <w:top w:w="0" w:type="dxa"/>
              <w:left w:w="0" w:type="dxa"/>
              <w:bottom w:w="0" w:type="dxa"/>
              <w:right w:w="0" w:type="dxa"/>
            </w:tcMar>
            <w:vAlign w:val="center"/>
          </w:tcPr>
          <w:p w14:paraId="065BF5CF" w14:textId="77777777" w:rsidR="0011634A" w:rsidRDefault="0011634A" w:rsidP="008468EC">
            <w:pPr>
              <w:jc w:val="center"/>
              <w:rPr>
                <w:sz w:val="16"/>
                <w:szCs w:val="16"/>
                <w:lang w:eastAsia="en-US"/>
              </w:rPr>
            </w:pPr>
          </w:p>
        </w:tc>
        <w:tc>
          <w:tcPr>
            <w:tcW w:w="213" w:type="dxa"/>
            <w:tcBorders>
              <w:top w:val="single" w:sz="8" w:space="0" w:color="E8D69A"/>
              <w:left w:val="single" w:sz="8" w:space="0" w:color="E8D69A"/>
              <w:bottom w:val="nil"/>
              <w:right w:val="nil"/>
            </w:tcBorders>
            <w:shd w:val="clear" w:color="auto" w:fill="auto"/>
            <w:tcMar>
              <w:top w:w="0" w:type="dxa"/>
              <w:left w:w="0" w:type="dxa"/>
              <w:bottom w:w="0" w:type="dxa"/>
              <w:right w:w="0" w:type="dxa"/>
            </w:tcMar>
            <w:vAlign w:val="center"/>
          </w:tcPr>
          <w:p w14:paraId="10F1C092" w14:textId="77777777" w:rsidR="0011634A" w:rsidRDefault="0011634A" w:rsidP="008468EC">
            <w:pPr>
              <w:jc w:val="center"/>
              <w:rPr>
                <w:sz w:val="16"/>
                <w:szCs w:val="16"/>
                <w:lang w:eastAsia="en-US"/>
              </w:rPr>
            </w:pPr>
          </w:p>
        </w:tc>
        <w:tc>
          <w:tcPr>
            <w:tcW w:w="213" w:type="dxa"/>
            <w:tcBorders>
              <w:top w:val="single" w:sz="8" w:space="0" w:color="E8D69A"/>
              <w:left w:val="nil"/>
              <w:bottom w:val="nil"/>
              <w:right w:val="nil"/>
            </w:tcBorders>
            <w:shd w:val="clear" w:color="auto" w:fill="auto"/>
            <w:tcMar>
              <w:top w:w="0" w:type="dxa"/>
              <w:left w:w="0" w:type="dxa"/>
              <w:bottom w:w="0" w:type="dxa"/>
              <w:right w:w="0" w:type="dxa"/>
            </w:tcMar>
            <w:vAlign w:val="center"/>
          </w:tcPr>
          <w:p w14:paraId="257567A0" w14:textId="77777777" w:rsidR="0011634A" w:rsidRDefault="0011634A" w:rsidP="008468EC">
            <w:pPr>
              <w:jc w:val="center"/>
              <w:rPr>
                <w:sz w:val="16"/>
                <w:szCs w:val="16"/>
                <w:lang w:eastAsia="en-US"/>
              </w:rPr>
            </w:pPr>
          </w:p>
        </w:tc>
        <w:tc>
          <w:tcPr>
            <w:tcW w:w="212" w:type="dxa"/>
            <w:tcBorders>
              <w:top w:val="single" w:sz="8" w:space="0" w:color="E8D69A"/>
              <w:left w:val="nil"/>
              <w:bottom w:val="nil"/>
              <w:right w:val="nil"/>
            </w:tcBorders>
            <w:shd w:val="clear" w:color="auto" w:fill="F6F0DC"/>
            <w:tcMar>
              <w:top w:w="0" w:type="dxa"/>
              <w:left w:w="0" w:type="dxa"/>
              <w:bottom w:w="0" w:type="dxa"/>
              <w:right w:w="0" w:type="dxa"/>
            </w:tcMar>
            <w:vAlign w:val="center"/>
          </w:tcPr>
          <w:p w14:paraId="24151CA6" w14:textId="77777777" w:rsidR="0011634A" w:rsidRDefault="0011634A" w:rsidP="008468EC">
            <w:pPr>
              <w:jc w:val="center"/>
              <w:rPr>
                <w:sz w:val="16"/>
                <w:szCs w:val="16"/>
                <w:lang w:eastAsia="en-US"/>
              </w:rPr>
            </w:pPr>
          </w:p>
        </w:tc>
        <w:tc>
          <w:tcPr>
            <w:tcW w:w="212" w:type="dxa"/>
            <w:tcBorders>
              <w:top w:val="single" w:sz="8" w:space="0" w:color="E8D69A"/>
              <w:left w:val="nil"/>
              <w:bottom w:val="nil"/>
              <w:right w:val="single" w:sz="8" w:space="0" w:color="E8D69A"/>
            </w:tcBorders>
            <w:shd w:val="clear" w:color="auto" w:fill="F6F0DC"/>
            <w:tcMar>
              <w:top w:w="0" w:type="dxa"/>
              <w:left w:w="0" w:type="dxa"/>
              <w:bottom w:w="0" w:type="dxa"/>
              <w:right w:w="0" w:type="dxa"/>
            </w:tcMar>
            <w:vAlign w:val="center"/>
          </w:tcPr>
          <w:p w14:paraId="58F8D6A2" w14:textId="77777777" w:rsidR="0011634A" w:rsidRDefault="0011634A" w:rsidP="008468EC">
            <w:pPr>
              <w:jc w:val="center"/>
              <w:rPr>
                <w:sz w:val="16"/>
                <w:szCs w:val="16"/>
                <w:lang w:eastAsia="en-US"/>
              </w:rPr>
            </w:pPr>
          </w:p>
        </w:tc>
        <w:tc>
          <w:tcPr>
            <w:tcW w:w="212" w:type="dxa"/>
            <w:tcBorders>
              <w:top w:val="single" w:sz="8" w:space="0" w:color="E8D69A"/>
              <w:left w:val="single" w:sz="8" w:space="0" w:color="E8D69A"/>
              <w:bottom w:val="nil"/>
              <w:right w:val="nil"/>
            </w:tcBorders>
            <w:shd w:val="clear" w:color="auto" w:fill="F6F0DC"/>
            <w:tcMar>
              <w:top w:w="0" w:type="dxa"/>
              <w:left w:w="0" w:type="dxa"/>
              <w:bottom w:w="0" w:type="dxa"/>
              <w:right w:w="0" w:type="dxa"/>
            </w:tcMar>
            <w:vAlign w:val="center"/>
          </w:tcPr>
          <w:p w14:paraId="5D4EE5E2" w14:textId="77777777" w:rsidR="0011634A" w:rsidRDefault="0011634A" w:rsidP="008468EC">
            <w:pPr>
              <w:jc w:val="center"/>
              <w:rPr>
                <w:sz w:val="16"/>
                <w:szCs w:val="16"/>
                <w:lang w:eastAsia="en-US"/>
              </w:rPr>
            </w:pPr>
          </w:p>
        </w:tc>
        <w:tc>
          <w:tcPr>
            <w:tcW w:w="212" w:type="dxa"/>
            <w:tcBorders>
              <w:top w:val="single" w:sz="8" w:space="0" w:color="E8D69A"/>
              <w:left w:val="nil"/>
              <w:bottom w:val="nil"/>
              <w:right w:val="nil"/>
            </w:tcBorders>
            <w:tcMar>
              <w:top w:w="0" w:type="dxa"/>
              <w:left w:w="0" w:type="dxa"/>
              <w:bottom w:w="0" w:type="dxa"/>
              <w:right w:w="0" w:type="dxa"/>
            </w:tcMar>
            <w:vAlign w:val="center"/>
          </w:tcPr>
          <w:p w14:paraId="36D5F18F" w14:textId="77777777" w:rsidR="0011634A" w:rsidRDefault="0011634A" w:rsidP="008468EC">
            <w:pPr>
              <w:jc w:val="center"/>
              <w:rPr>
                <w:sz w:val="16"/>
                <w:szCs w:val="16"/>
                <w:lang w:eastAsia="en-US"/>
              </w:rPr>
            </w:pPr>
          </w:p>
        </w:tc>
        <w:tc>
          <w:tcPr>
            <w:tcW w:w="212" w:type="dxa"/>
            <w:tcBorders>
              <w:top w:val="single" w:sz="8" w:space="0" w:color="E8D69A"/>
              <w:left w:val="nil"/>
              <w:bottom w:val="nil"/>
              <w:right w:val="nil"/>
            </w:tcBorders>
            <w:tcMar>
              <w:top w:w="0" w:type="dxa"/>
              <w:left w:w="0" w:type="dxa"/>
              <w:bottom w:w="0" w:type="dxa"/>
              <w:right w:w="0" w:type="dxa"/>
            </w:tcMar>
            <w:vAlign w:val="center"/>
          </w:tcPr>
          <w:p w14:paraId="48A0C85A" w14:textId="77777777" w:rsidR="0011634A" w:rsidRDefault="0011634A" w:rsidP="008468EC">
            <w:pPr>
              <w:jc w:val="center"/>
              <w:rPr>
                <w:sz w:val="16"/>
                <w:szCs w:val="16"/>
                <w:lang w:eastAsia="en-US"/>
              </w:rPr>
            </w:pPr>
          </w:p>
        </w:tc>
        <w:tc>
          <w:tcPr>
            <w:tcW w:w="212" w:type="dxa"/>
            <w:tcBorders>
              <w:top w:val="single" w:sz="8" w:space="0" w:color="E8D69A"/>
              <w:left w:val="nil"/>
              <w:bottom w:val="nil"/>
              <w:right w:val="single" w:sz="8" w:space="0" w:color="E8D69A"/>
            </w:tcBorders>
            <w:tcMar>
              <w:top w:w="0" w:type="dxa"/>
              <w:left w:w="0" w:type="dxa"/>
              <w:bottom w:w="0" w:type="dxa"/>
              <w:right w:w="0" w:type="dxa"/>
            </w:tcMar>
            <w:vAlign w:val="center"/>
          </w:tcPr>
          <w:p w14:paraId="5B32F085" w14:textId="77777777" w:rsidR="0011634A" w:rsidRDefault="0011634A" w:rsidP="008468EC">
            <w:pPr>
              <w:jc w:val="center"/>
              <w:rPr>
                <w:sz w:val="16"/>
                <w:szCs w:val="16"/>
                <w:lang w:eastAsia="en-US"/>
              </w:rPr>
            </w:pPr>
          </w:p>
        </w:tc>
        <w:tc>
          <w:tcPr>
            <w:tcW w:w="212" w:type="dxa"/>
            <w:tcBorders>
              <w:top w:val="single" w:sz="8" w:space="0" w:color="E8D69A"/>
              <w:left w:val="single" w:sz="8" w:space="0" w:color="E8D69A"/>
              <w:bottom w:val="nil"/>
              <w:right w:val="nil"/>
            </w:tcBorders>
            <w:tcMar>
              <w:top w:w="0" w:type="dxa"/>
              <w:left w:w="0" w:type="dxa"/>
              <w:bottom w:w="0" w:type="dxa"/>
              <w:right w:w="0" w:type="dxa"/>
            </w:tcMar>
            <w:vAlign w:val="center"/>
          </w:tcPr>
          <w:p w14:paraId="4C4217A0" w14:textId="77777777" w:rsidR="0011634A" w:rsidRDefault="0011634A" w:rsidP="008468EC">
            <w:pPr>
              <w:jc w:val="center"/>
              <w:rPr>
                <w:sz w:val="16"/>
                <w:szCs w:val="16"/>
                <w:lang w:eastAsia="en-US"/>
              </w:rPr>
            </w:pPr>
          </w:p>
        </w:tc>
        <w:tc>
          <w:tcPr>
            <w:tcW w:w="212" w:type="dxa"/>
            <w:tcBorders>
              <w:top w:val="single" w:sz="8" w:space="0" w:color="E8D69A"/>
              <w:left w:val="nil"/>
              <w:bottom w:val="nil"/>
              <w:right w:val="nil"/>
            </w:tcBorders>
            <w:tcMar>
              <w:top w:w="0" w:type="dxa"/>
              <w:left w:w="0" w:type="dxa"/>
              <w:bottom w:w="0" w:type="dxa"/>
              <w:right w:w="0" w:type="dxa"/>
            </w:tcMar>
            <w:vAlign w:val="center"/>
          </w:tcPr>
          <w:p w14:paraId="1E9131E3" w14:textId="77777777" w:rsidR="0011634A" w:rsidRDefault="0011634A" w:rsidP="008468EC">
            <w:pPr>
              <w:jc w:val="center"/>
              <w:rPr>
                <w:sz w:val="16"/>
                <w:szCs w:val="16"/>
                <w:lang w:eastAsia="en-US"/>
              </w:rPr>
            </w:pPr>
          </w:p>
        </w:tc>
        <w:tc>
          <w:tcPr>
            <w:tcW w:w="212" w:type="dxa"/>
            <w:tcBorders>
              <w:top w:val="single" w:sz="8" w:space="0" w:color="E8D69A"/>
              <w:left w:val="nil"/>
              <w:bottom w:val="nil"/>
              <w:right w:val="nil"/>
            </w:tcBorders>
            <w:tcMar>
              <w:top w:w="0" w:type="dxa"/>
              <w:left w:w="0" w:type="dxa"/>
              <w:bottom w:w="0" w:type="dxa"/>
              <w:right w:w="0" w:type="dxa"/>
            </w:tcMar>
            <w:vAlign w:val="center"/>
          </w:tcPr>
          <w:p w14:paraId="4333A65C" w14:textId="77777777" w:rsidR="0011634A" w:rsidRDefault="0011634A" w:rsidP="008468EC">
            <w:pPr>
              <w:jc w:val="center"/>
              <w:rPr>
                <w:sz w:val="16"/>
                <w:szCs w:val="16"/>
                <w:lang w:eastAsia="en-US"/>
              </w:rPr>
            </w:pPr>
          </w:p>
        </w:tc>
        <w:tc>
          <w:tcPr>
            <w:tcW w:w="212" w:type="dxa"/>
            <w:tcBorders>
              <w:top w:val="single" w:sz="8" w:space="0" w:color="E8D69A"/>
              <w:left w:val="nil"/>
              <w:bottom w:val="nil"/>
              <w:right w:val="single" w:sz="8" w:space="0" w:color="E8D69A"/>
            </w:tcBorders>
            <w:tcMar>
              <w:top w:w="0" w:type="dxa"/>
              <w:left w:w="0" w:type="dxa"/>
              <w:bottom w:w="0" w:type="dxa"/>
              <w:right w:w="0" w:type="dxa"/>
            </w:tcMar>
            <w:vAlign w:val="center"/>
          </w:tcPr>
          <w:p w14:paraId="2F81E98B" w14:textId="77777777" w:rsidR="0011634A" w:rsidRDefault="0011634A" w:rsidP="008468EC">
            <w:pPr>
              <w:jc w:val="center"/>
              <w:rPr>
                <w:sz w:val="16"/>
                <w:szCs w:val="16"/>
                <w:lang w:eastAsia="en-US"/>
              </w:rPr>
            </w:pPr>
          </w:p>
        </w:tc>
        <w:tc>
          <w:tcPr>
            <w:tcW w:w="212" w:type="dxa"/>
            <w:tcBorders>
              <w:top w:val="single" w:sz="8" w:space="0" w:color="E8D69A"/>
              <w:left w:val="single" w:sz="8" w:space="0" w:color="E8D69A"/>
              <w:bottom w:val="nil"/>
              <w:right w:val="nil"/>
            </w:tcBorders>
            <w:tcMar>
              <w:top w:w="0" w:type="dxa"/>
              <w:left w:w="0" w:type="dxa"/>
              <w:bottom w:w="0" w:type="dxa"/>
              <w:right w:w="0" w:type="dxa"/>
            </w:tcMar>
            <w:vAlign w:val="center"/>
          </w:tcPr>
          <w:p w14:paraId="25E95656" w14:textId="77777777" w:rsidR="0011634A" w:rsidRDefault="0011634A" w:rsidP="008468EC">
            <w:pPr>
              <w:jc w:val="center"/>
              <w:rPr>
                <w:sz w:val="16"/>
                <w:szCs w:val="16"/>
                <w:lang w:eastAsia="en-US"/>
              </w:rPr>
            </w:pPr>
          </w:p>
        </w:tc>
        <w:tc>
          <w:tcPr>
            <w:tcW w:w="212" w:type="dxa"/>
            <w:tcBorders>
              <w:top w:val="single" w:sz="8" w:space="0" w:color="E8D69A"/>
              <w:left w:val="nil"/>
              <w:bottom w:val="nil"/>
              <w:right w:val="nil"/>
            </w:tcBorders>
            <w:tcMar>
              <w:top w:w="0" w:type="dxa"/>
              <w:left w:w="0" w:type="dxa"/>
              <w:bottom w:w="0" w:type="dxa"/>
              <w:right w:w="0" w:type="dxa"/>
            </w:tcMar>
            <w:vAlign w:val="center"/>
          </w:tcPr>
          <w:p w14:paraId="03A1D6BF" w14:textId="77777777" w:rsidR="0011634A" w:rsidRDefault="0011634A" w:rsidP="008468EC">
            <w:pPr>
              <w:jc w:val="center"/>
              <w:rPr>
                <w:sz w:val="16"/>
                <w:szCs w:val="16"/>
                <w:lang w:eastAsia="en-US"/>
              </w:rPr>
            </w:pPr>
          </w:p>
        </w:tc>
        <w:tc>
          <w:tcPr>
            <w:tcW w:w="212" w:type="dxa"/>
            <w:tcBorders>
              <w:top w:val="single" w:sz="8" w:space="0" w:color="E8D69A"/>
              <w:left w:val="nil"/>
              <w:bottom w:val="nil"/>
              <w:right w:val="nil"/>
            </w:tcBorders>
            <w:tcMar>
              <w:top w:w="0" w:type="dxa"/>
              <w:left w:w="0" w:type="dxa"/>
              <w:bottom w:w="0" w:type="dxa"/>
              <w:right w:w="0" w:type="dxa"/>
            </w:tcMar>
            <w:vAlign w:val="center"/>
          </w:tcPr>
          <w:p w14:paraId="72B80505" w14:textId="77777777" w:rsidR="0011634A" w:rsidRDefault="0011634A" w:rsidP="008468EC">
            <w:pPr>
              <w:jc w:val="center"/>
              <w:rPr>
                <w:sz w:val="16"/>
                <w:szCs w:val="16"/>
                <w:lang w:eastAsia="en-US"/>
              </w:rPr>
            </w:pPr>
          </w:p>
        </w:tc>
        <w:tc>
          <w:tcPr>
            <w:tcW w:w="212" w:type="dxa"/>
            <w:tcBorders>
              <w:top w:val="single" w:sz="8" w:space="0" w:color="E8D69A"/>
              <w:left w:val="nil"/>
              <w:bottom w:val="nil"/>
              <w:right w:val="single" w:sz="8" w:space="0" w:color="E8D69A"/>
            </w:tcBorders>
            <w:tcMar>
              <w:top w:w="0" w:type="dxa"/>
              <w:left w:w="0" w:type="dxa"/>
              <w:bottom w:w="0" w:type="dxa"/>
              <w:right w:w="0" w:type="dxa"/>
            </w:tcMar>
            <w:vAlign w:val="center"/>
          </w:tcPr>
          <w:p w14:paraId="18A59465" w14:textId="77777777" w:rsidR="0011634A" w:rsidRDefault="0011634A" w:rsidP="008468EC">
            <w:pPr>
              <w:jc w:val="center"/>
              <w:rPr>
                <w:sz w:val="16"/>
                <w:szCs w:val="16"/>
                <w:lang w:eastAsia="en-US"/>
              </w:rPr>
            </w:pPr>
          </w:p>
        </w:tc>
        <w:tc>
          <w:tcPr>
            <w:tcW w:w="212" w:type="dxa"/>
            <w:tcBorders>
              <w:top w:val="single" w:sz="8" w:space="0" w:color="E8D69A"/>
              <w:left w:val="single" w:sz="8" w:space="0" w:color="E8D69A"/>
              <w:bottom w:val="nil"/>
              <w:right w:val="nil"/>
            </w:tcBorders>
            <w:tcMar>
              <w:top w:w="0" w:type="dxa"/>
              <w:left w:w="0" w:type="dxa"/>
              <w:bottom w:w="0" w:type="dxa"/>
              <w:right w:w="0" w:type="dxa"/>
            </w:tcMar>
            <w:vAlign w:val="center"/>
          </w:tcPr>
          <w:p w14:paraId="233A98AC" w14:textId="77777777" w:rsidR="0011634A" w:rsidRDefault="0011634A" w:rsidP="008468EC">
            <w:pPr>
              <w:jc w:val="center"/>
              <w:rPr>
                <w:sz w:val="16"/>
                <w:szCs w:val="16"/>
                <w:lang w:eastAsia="en-US"/>
              </w:rPr>
            </w:pPr>
          </w:p>
        </w:tc>
        <w:tc>
          <w:tcPr>
            <w:tcW w:w="212" w:type="dxa"/>
            <w:tcBorders>
              <w:top w:val="single" w:sz="8" w:space="0" w:color="E8D69A"/>
              <w:left w:val="nil"/>
              <w:bottom w:val="nil"/>
              <w:right w:val="nil"/>
            </w:tcBorders>
            <w:tcMar>
              <w:top w:w="0" w:type="dxa"/>
              <w:left w:w="0" w:type="dxa"/>
              <w:bottom w:w="0" w:type="dxa"/>
              <w:right w:w="0" w:type="dxa"/>
            </w:tcMar>
            <w:vAlign w:val="center"/>
          </w:tcPr>
          <w:p w14:paraId="19FFB7E2" w14:textId="77777777" w:rsidR="0011634A" w:rsidRDefault="0011634A" w:rsidP="008468EC">
            <w:pPr>
              <w:jc w:val="center"/>
              <w:rPr>
                <w:sz w:val="16"/>
                <w:szCs w:val="16"/>
                <w:lang w:eastAsia="en-US"/>
              </w:rPr>
            </w:pPr>
          </w:p>
        </w:tc>
        <w:tc>
          <w:tcPr>
            <w:tcW w:w="212" w:type="dxa"/>
            <w:tcBorders>
              <w:top w:val="single" w:sz="8" w:space="0" w:color="E8D69A"/>
              <w:left w:val="nil"/>
              <w:bottom w:val="nil"/>
              <w:right w:val="nil"/>
            </w:tcBorders>
            <w:tcMar>
              <w:top w:w="0" w:type="dxa"/>
              <w:left w:w="0" w:type="dxa"/>
              <w:bottom w:w="0" w:type="dxa"/>
              <w:right w:w="0" w:type="dxa"/>
            </w:tcMar>
            <w:vAlign w:val="center"/>
          </w:tcPr>
          <w:p w14:paraId="023E11D4" w14:textId="77777777" w:rsidR="0011634A" w:rsidRDefault="0011634A" w:rsidP="008468EC">
            <w:pPr>
              <w:jc w:val="center"/>
              <w:rPr>
                <w:sz w:val="16"/>
                <w:szCs w:val="16"/>
                <w:lang w:eastAsia="en-US"/>
              </w:rPr>
            </w:pPr>
          </w:p>
        </w:tc>
        <w:tc>
          <w:tcPr>
            <w:tcW w:w="212" w:type="dxa"/>
            <w:tcBorders>
              <w:top w:val="single" w:sz="8" w:space="0" w:color="E8D69A"/>
              <w:left w:val="nil"/>
              <w:bottom w:val="nil"/>
              <w:right w:val="single" w:sz="8" w:space="0" w:color="E8D69A"/>
            </w:tcBorders>
            <w:tcMar>
              <w:top w:w="0" w:type="dxa"/>
              <w:left w:w="0" w:type="dxa"/>
              <w:bottom w:w="0" w:type="dxa"/>
              <w:right w:w="0" w:type="dxa"/>
            </w:tcMar>
            <w:vAlign w:val="center"/>
          </w:tcPr>
          <w:p w14:paraId="223E9263" w14:textId="77777777" w:rsidR="0011634A" w:rsidRDefault="0011634A" w:rsidP="008468EC">
            <w:pPr>
              <w:jc w:val="center"/>
              <w:rPr>
                <w:sz w:val="16"/>
                <w:szCs w:val="16"/>
                <w:lang w:eastAsia="en-US"/>
              </w:rPr>
            </w:pPr>
          </w:p>
        </w:tc>
        <w:tc>
          <w:tcPr>
            <w:tcW w:w="212" w:type="dxa"/>
            <w:tcBorders>
              <w:top w:val="single" w:sz="8" w:space="0" w:color="E8D69A"/>
              <w:left w:val="single" w:sz="8" w:space="0" w:color="E8D69A"/>
              <w:bottom w:val="nil"/>
              <w:right w:val="nil"/>
            </w:tcBorders>
            <w:tcMar>
              <w:top w:w="0" w:type="dxa"/>
              <w:left w:w="0" w:type="dxa"/>
              <w:bottom w:w="0" w:type="dxa"/>
              <w:right w:w="0" w:type="dxa"/>
            </w:tcMar>
            <w:vAlign w:val="center"/>
          </w:tcPr>
          <w:p w14:paraId="5582A56D" w14:textId="77777777" w:rsidR="0011634A" w:rsidRDefault="0011634A" w:rsidP="008468EC">
            <w:pPr>
              <w:jc w:val="center"/>
              <w:rPr>
                <w:sz w:val="16"/>
                <w:szCs w:val="16"/>
                <w:lang w:eastAsia="en-US"/>
              </w:rPr>
            </w:pPr>
          </w:p>
        </w:tc>
        <w:tc>
          <w:tcPr>
            <w:tcW w:w="212" w:type="dxa"/>
            <w:tcBorders>
              <w:top w:val="single" w:sz="8" w:space="0" w:color="E8D69A"/>
              <w:left w:val="nil"/>
              <w:bottom w:val="nil"/>
              <w:right w:val="nil"/>
            </w:tcBorders>
            <w:tcMar>
              <w:top w:w="0" w:type="dxa"/>
              <w:left w:w="0" w:type="dxa"/>
              <w:bottom w:w="0" w:type="dxa"/>
              <w:right w:w="0" w:type="dxa"/>
            </w:tcMar>
            <w:vAlign w:val="center"/>
          </w:tcPr>
          <w:p w14:paraId="10111FB1" w14:textId="77777777" w:rsidR="0011634A" w:rsidRDefault="0011634A" w:rsidP="008468EC">
            <w:pPr>
              <w:jc w:val="center"/>
              <w:rPr>
                <w:sz w:val="16"/>
                <w:szCs w:val="16"/>
                <w:lang w:eastAsia="en-US"/>
              </w:rPr>
            </w:pPr>
          </w:p>
        </w:tc>
        <w:tc>
          <w:tcPr>
            <w:tcW w:w="212" w:type="dxa"/>
            <w:tcBorders>
              <w:top w:val="single" w:sz="8" w:space="0" w:color="E8D69A"/>
              <w:left w:val="nil"/>
              <w:bottom w:val="nil"/>
              <w:right w:val="nil"/>
            </w:tcBorders>
            <w:tcMar>
              <w:top w:w="0" w:type="dxa"/>
              <w:left w:w="0" w:type="dxa"/>
              <w:bottom w:w="0" w:type="dxa"/>
              <w:right w:w="0" w:type="dxa"/>
            </w:tcMar>
            <w:vAlign w:val="center"/>
          </w:tcPr>
          <w:p w14:paraId="7BF97BA6" w14:textId="77777777" w:rsidR="0011634A" w:rsidRDefault="0011634A" w:rsidP="008468EC">
            <w:pPr>
              <w:jc w:val="center"/>
              <w:rPr>
                <w:sz w:val="16"/>
                <w:szCs w:val="16"/>
                <w:lang w:eastAsia="en-US"/>
              </w:rPr>
            </w:pPr>
          </w:p>
        </w:tc>
        <w:tc>
          <w:tcPr>
            <w:tcW w:w="212" w:type="dxa"/>
            <w:tcBorders>
              <w:top w:val="single" w:sz="8" w:space="0" w:color="E8D69A"/>
              <w:left w:val="nil"/>
              <w:bottom w:val="nil"/>
              <w:right w:val="single" w:sz="8" w:space="0" w:color="E8D69A"/>
            </w:tcBorders>
            <w:tcMar>
              <w:top w:w="0" w:type="dxa"/>
              <w:left w:w="0" w:type="dxa"/>
              <w:bottom w:w="0" w:type="dxa"/>
              <w:right w:w="0" w:type="dxa"/>
            </w:tcMar>
            <w:vAlign w:val="center"/>
          </w:tcPr>
          <w:p w14:paraId="2D0991E8" w14:textId="77777777" w:rsidR="0011634A" w:rsidRDefault="0011634A" w:rsidP="008468EC">
            <w:pPr>
              <w:jc w:val="center"/>
              <w:rPr>
                <w:sz w:val="16"/>
                <w:szCs w:val="16"/>
                <w:lang w:eastAsia="en-US"/>
              </w:rPr>
            </w:pPr>
          </w:p>
        </w:tc>
        <w:tc>
          <w:tcPr>
            <w:tcW w:w="212" w:type="dxa"/>
            <w:tcBorders>
              <w:top w:val="single" w:sz="8" w:space="0" w:color="E8D69A"/>
              <w:left w:val="single" w:sz="8" w:space="0" w:color="E8D69A"/>
              <w:bottom w:val="nil"/>
              <w:right w:val="nil"/>
            </w:tcBorders>
            <w:tcMar>
              <w:top w:w="0" w:type="dxa"/>
              <w:left w:w="0" w:type="dxa"/>
              <w:bottom w:w="0" w:type="dxa"/>
              <w:right w:w="0" w:type="dxa"/>
            </w:tcMar>
            <w:vAlign w:val="center"/>
          </w:tcPr>
          <w:p w14:paraId="632F3BD5" w14:textId="77777777" w:rsidR="0011634A" w:rsidRDefault="0011634A" w:rsidP="008468EC">
            <w:pPr>
              <w:jc w:val="center"/>
              <w:rPr>
                <w:sz w:val="16"/>
                <w:szCs w:val="16"/>
                <w:lang w:eastAsia="en-US"/>
              </w:rPr>
            </w:pPr>
          </w:p>
        </w:tc>
        <w:tc>
          <w:tcPr>
            <w:tcW w:w="212" w:type="dxa"/>
            <w:tcBorders>
              <w:top w:val="single" w:sz="8" w:space="0" w:color="E8D69A"/>
              <w:left w:val="nil"/>
              <w:bottom w:val="nil"/>
              <w:right w:val="nil"/>
            </w:tcBorders>
            <w:tcMar>
              <w:top w:w="0" w:type="dxa"/>
              <w:left w:w="0" w:type="dxa"/>
              <w:bottom w:w="0" w:type="dxa"/>
              <w:right w:w="0" w:type="dxa"/>
            </w:tcMar>
            <w:vAlign w:val="center"/>
          </w:tcPr>
          <w:p w14:paraId="26175051" w14:textId="77777777" w:rsidR="0011634A" w:rsidRDefault="0011634A" w:rsidP="008468EC">
            <w:pPr>
              <w:jc w:val="center"/>
              <w:rPr>
                <w:sz w:val="16"/>
                <w:szCs w:val="16"/>
                <w:lang w:eastAsia="en-US"/>
              </w:rPr>
            </w:pPr>
          </w:p>
        </w:tc>
        <w:tc>
          <w:tcPr>
            <w:tcW w:w="212" w:type="dxa"/>
            <w:tcBorders>
              <w:top w:val="single" w:sz="8" w:space="0" w:color="E8D69A"/>
              <w:left w:val="nil"/>
              <w:bottom w:val="nil"/>
              <w:right w:val="nil"/>
            </w:tcBorders>
            <w:shd w:val="clear" w:color="auto" w:fill="F6F0DC"/>
            <w:tcMar>
              <w:top w:w="0" w:type="dxa"/>
              <w:left w:w="0" w:type="dxa"/>
              <w:bottom w:w="0" w:type="dxa"/>
              <w:right w:w="0" w:type="dxa"/>
            </w:tcMar>
            <w:vAlign w:val="center"/>
          </w:tcPr>
          <w:p w14:paraId="67710984" w14:textId="77777777" w:rsidR="0011634A" w:rsidRDefault="0011634A" w:rsidP="008468EC">
            <w:pPr>
              <w:jc w:val="center"/>
              <w:rPr>
                <w:sz w:val="16"/>
                <w:szCs w:val="16"/>
                <w:lang w:eastAsia="en-US"/>
              </w:rPr>
            </w:pPr>
          </w:p>
        </w:tc>
        <w:tc>
          <w:tcPr>
            <w:tcW w:w="212" w:type="dxa"/>
            <w:tcBorders>
              <w:top w:val="single" w:sz="8" w:space="0" w:color="E8D69A"/>
              <w:left w:val="nil"/>
              <w:bottom w:val="nil"/>
              <w:right w:val="single" w:sz="8" w:space="0" w:color="E8D69A"/>
            </w:tcBorders>
            <w:shd w:val="clear" w:color="auto" w:fill="F6F0DC"/>
            <w:tcMar>
              <w:top w:w="0" w:type="dxa"/>
              <w:left w:w="0" w:type="dxa"/>
              <w:bottom w:w="0" w:type="dxa"/>
              <w:right w:w="0" w:type="dxa"/>
            </w:tcMar>
            <w:vAlign w:val="center"/>
          </w:tcPr>
          <w:p w14:paraId="768701D7" w14:textId="77777777" w:rsidR="0011634A" w:rsidRDefault="0011634A" w:rsidP="008468EC">
            <w:pPr>
              <w:jc w:val="center"/>
              <w:rPr>
                <w:sz w:val="16"/>
                <w:szCs w:val="16"/>
                <w:lang w:eastAsia="en-US"/>
              </w:rPr>
            </w:pPr>
          </w:p>
        </w:tc>
      </w:tr>
      <w:tr w:rsidR="0011634A" w14:paraId="24930851" w14:textId="77777777" w:rsidTr="00357198">
        <w:trPr>
          <w:trHeight w:val="170"/>
          <w:jc w:val="center"/>
        </w:trPr>
        <w:tc>
          <w:tcPr>
            <w:tcW w:w="213" w:type="dxa"/>
            <w:tcBorders>
              <w:top w:val="nil"/>
              <w:left w:val="single" w:sz="8" w:space="0" w:color="E8D69A"/>
              <w:bottom w:val="single" w:sz="8" w:space="0" w:color="E8D69A"/>
              <w:right w:val="single" w:sz="8" w:space="0" w:color="E8D69A"/>
            </w:tcBorders>
            <w:shd w:val="clear" w:color="auto" w:fill="F6F0DC"/>
            <w:tcMar>
              <w:top w:w="0" w:type="dxa"/>
              <w:left w:w="0" w:type="dxa"/>
              <w:bottom w:w="0" w:type="dxa"/>
              <w:right w:w="0" w:type="dxa"/>
            </w:tcMar>
            <w:vAlign w:val="center"/>
          </w:tcPr>
          <w:p w14:paraId="27E3F3DE" w14:textId="77777777" w:rsidR="0011634A" w:rsidRDefault="0011634A" w:rsidP="008468EC">
            <w:pPr>
              <w:jc w:val="center"/>
              <w:rPr>
                <w:sz w:val="10"/>
                <w:szCs w:val="10"/>
                <w:lang w:eastAsia="en-US"/>
              </w:rPr>
            </w:pPr>
          </w:p>
        </w:tc>
        <w:tc>
          <w:tcPr>
            <w:tcW w:w="213" w:type="dxa"/>
            <w:tcBorders>
              <w:top w:val="nil"/>
              <w:left w:val="single" w:sz="8" w:space="0" w:color="E8D69A"/>
              <w:bottom w:val="single" w:sz="8" w:space="0" w:color="E8D69A"/>
              <w:right w:val="single" w:sz="8" w:space="0" w:color="E8D69A"/>
            </w:tcBorders>
            <w:shd w:val="clear" w:color="auto" w:fill="F6F0DC"/>
            <w:tcMar>
              <w:top w:w="0" w:type="dxa"/>
              <w:left w:w="0" w:type="dxa"/>
              <w:bottom w:w="0" w:type="dxa"/>
              <w:right w:w="0" w:type="dxa"/>
            </w:tcMar>
            <w:vAlign w:val="center"/>
          </w:tcPr>
          <w:p w14:paraId="6F0F4EA2" w14:textId="77777777" w:rsidR="0011634A" w:rsidRDefault="0011634A" w:rsidP="008468EC">
            <w:pPr>
              <w:jc w:val="center"/>
              <w:rPr>
                <w:sz w:val="10"/>
                <w:szCs w:val="10"/>
                <w:lang w:eastAsia="en-US"/>
              </w:rPr>
            </w:pPr>
          </w:p>
        </w:tc>
        <w:tc>
          <w:tcPr>
            <w:tcW w:w="213" w:type="dxa"/>
            <w:tcBorders>
              <w:top w:val="nil"/>
              <w:left w:val="single" w:sz="8" w:space="0" w:color="E8D69A"/>
              <w:bottom w:val="single" w:sz="8" w:space="0" w:color="E8D69A"/>
              <w:right w:val="single" w:sz="8" w:space="0" w:color="E8D69A"/>
            </w:tcBorders>
            <w:shd w:val="clear" w:color="auto" w:fill="FFFF00"/>
            <w:tcMar>
              <w:top w:w="0" w:type="dxa"/>
              <w:left w:w="0" w:type="dxa"/>
              <w:bottom w:w="0" w:type="dxa"/>
              <w:right w:w="0" w:type="dxa"/>
            </w:tcMar>
            <w:vAlign w:val="center"/>
          </w:tcPr>
          <w:p w14:paraId="39488587" w14:textId="77777777" w:rsidR="0011634A" w:rsidRDefault="0011634A" w:rsidP="008468EC">
            <w:pPr>
              <w:jc w:val="center"/>
              <w:rPr>
                <w:sz w:val="10"/>
                <w:szCs w:val="10"/>
                <w:lang w:eastAsia="en-US"/>
              </w:rPr>
            </w:pPr>
          </w:p>
        </w:tc>
        <w:tc>
          <w:tcPr>
            <w:tcW w:w="213" w:type="dxa"/>
            <w:tcBorders>
              <w:top w:val="nil"/>
              <w:left w:val="single" w:sz="8" w:space="0" w:color="E8D69A"/>
              <w:bottom w:val="single" w:sz="8" w:space="0" w:color="E8D69A"/>
              <w:right w:val="single" w:sz="8" w:space="0" w:color="E8D69A"/>
            </w:tcBorders>
            <w:shd w:val="clear" w:color="auto" w:fill="FFFF00"/>
            <w:tcMar>
              <w:top w:w="0" w:type="dxa"/>
              <w:left w:w="0" w:type="dxa"/>
              <w:bottom w:w="0" w:type="dxa"/>
              <w:right w:w="0" w:type="dxa"/>
            </w:tcMar>
            <w:vAlign w:val="center"/>
          </w:tcPr>
          <w:p w14:paraId="2E375C71" w14:textId="77777777" w:rsidR="0011634A" w:rsidRDefault="0011634A" w:rsidP="008468EC">
            <w:pPr>
              <w:jc w:val="center"/>
              <w:rPr>
                <w:sz w:val="10"/>
                <w:szCs w:val="10"/>
                <w:lang w:eastAsia="en-US"/>
              </w:rPr>
            </w:pPr>
          </w:p>
        </w:tc>
        <w:tc>
          <w:tcPr>
            <w:tcW w:w="190" w:type="dxa"/>
            <w:tcBorders>
              <w:top w:val="nil"/>
              <w:left w:val="single" w:sz="8" w:space="0" w:color="E8D69A"/>
              <w:bottom w:val="single" w:sz="8" w:space="0" w:color="E8D69A"/>
              <w:right w:val="single" w:sz="8" w:space="0" w:color="E8D69A"/>
            </w:tcBorders>
            <w:shd w:val="clear" w:color="auto" w:fill="FFFF00"/>
            <w:tcMar>
              <w:top w:w="0" w:type="dxa"/>
              <w:left w:w="0" w:type="dxa"/>
              <w:bottom w:w="0" w:type="dxa"/>
              <w:right w:w="0" w:type="dxa"/>
            </w:tcMar>
            <w:vAlign w:val="center"/>
          </w:tcPr>
          <w:p w14:paraId="1CE23112" w14:textId="77777777" w:rsidR="0011634A" w:rsidRDefault="0011634A" w:rsidP="008468EC">
            <w:pPr>
              <w:jc w:val="center"/>
              <w:rPr>
                <w:sz w:val="10"/>
                <w:szCs w:val="10"/>
                <w:lang w:eastAsia="en-US"/>
              </w:rPr>
            </w:pPr>
          </w:p>
        </w:tc>
        <w:tc>
          <w:tcPr>
            <w:tcW w:w="236" w:type="dxa"/>
            <w:tcBorders>
              <w:top w:val="nil"/>
              <w:left w:val="single" w:sz="8" w:space="0" w:color="E8D69A"/>
              <w:bottom w:val="single" w:sz="8" w:space="0" w:color="E8D69A"/>
              <w:right w:val="single" w:sz="8" w:space="0" w:color="E8D69A"/>
            </w:tcBorders>
            <w:shd w:val="clear" w:color="auto" w:fill="auto"/>
            <w:tcMar>
              <w:top w:w="0" w:type="dxa"/>
              <w:left w:w="0" w:type="dxa"/>
              <w:bottom w:w="0" w:type="dxa"/>
              <w:right w:w="0" w:type="dxa"/>
            </w:tcMar>
            <w:vAlign w:val="center"/>
          </w:tcPr>
          <w:p w14:paraId="2C814719" w14:textId="77777777" w:rsidR="0011634A" w:rsidRDefault="0011634A" w:rsidP="008468EC">
            <w:pPr>
              <w:jc w:val="center"/>
              <w:rPr>
                <w:sz w:val="10"/>
                <w:szCs w:val="10"/>
                <w:lang w:eastAsia="en-US"/>
              </w:rPr>
            </w:pPr>
          </w:p>
        </w:tc>
        <w:tc>
          <w:tcPr>
            <w:tcW w:w="213" w:type="dxa"/>
            <w:tcBorders>
              <w:top w:val="nil"/>
              <w:left w:val="single" w:sz="8" w:space="0" w:color="E8D69A"/>
              <w:bottom w:val="single" w:sz="8" w:space="0" w:color="E8D69A"/>
              <w:right w:val="single" w:sz="8" w:space="0" w:color="E8D69A"/>
            </w:tcBorders>
            <w:shd w:val="clear" w:color="auto" w:fill="auto"/>
            <w:tcMar>
              <w:top w:w="0" w:type="dxa"/>
              <w:left w:w="0" w:type="dxa"/>
              <w:bottom w:w="0" w:type="dxa"/>
              <w:right w:w="0" w:type="dxa"/>
            </w:tcMar>
            <w:vAlign w:val="center"/>
          </w:tcPr>
          <w:p w14:paraId="76914F76" w14:textId="77777777" w:rsidR="0011634A" w:rsidRDefault="0011634A" w:rsidP="008468EC">
            <w:pPr>
              <w:jc w:val="center"/>
              <w:rPr>
                <w:sz w:val="10"/>
                <w:szCs w:val="10"/>
                <w:lang w:eastAsia="en-US"/>
              </w:rPr>
            </w:pPr>
          </w:p>
        </w:tc>
        <w:tc>
          <w:tcPr>
            <w:tcW w:w="213" w:type="dxa"/>
            <w:tcBorders>
              <w:top w:val="nil"/>
              <w:left w:val="single" w:sz="8" w:space="0" w:color="E8D69A"/>
              <w:bottom w:val="single" w:sz="8" w:space="0" w:color="E8D69A"/>
              <w:right w:val="single" w:sz="8" w:space="0" w:color="E8D69A"/>
            </w:tcBorders>
            <w:shd w:val="clear" w:color="auto" w:fill="auto"/>
            <w:tcMar>
              <w:top w:w="0" w:type="dxa"/>
              <w:left w:w="0" w:type="dxa"/>
              <w:bottom w:w="0" w:type="dxa"/>
              <w:right w:w="0" w:type="dxa"/>
            </w:tcMar>
            <w:vAlign w:val="center"/>
          </w:tcPr>
          <w:p w14:paraId="3FA269B6" w14:textId="77777777" w:rsidR="0011634A" w:rsidRDefault="0011634A" w:rsidP="008468EC">
            <w:pPr>
              <w:jc w:val="center"/>
              <w:rPr>
                <w:sz w:val="10"/>
                <w:szCs w:val="10"/>
                <w:lang w:eastAsia="en-US"/>
              </w:rPr>
            </w:pPr>
          </w:p>
        </w:tc>
        <w:tc>
          <w:tcPr>
            <w:tcW w:w="213" w:type="dxa"/>
            <w:tcBorders>
              <w:top w:val="nil"/>
              <w:left w:val="single" w:sz="8" w:space="0" w:color="E8D69A"/>
              <w:bottom w:val="single" w:sz="8" w:space="0" w:color="E8D69A"/>
              <w:right w:val="single" w:sz="8" w:space="0" w:color="E8D69A"/>
            </w:tcBorders>
            <w:shd w:val="clear" w:color="auto" w:fill="auto"/>
            <w:tcMar>
              <w:top w:w="0" w:type="dxa"/>
              <w:left w:w="0" w:type="dxa"/>
              <w:bottom w:w="0" w:type="dxa"/>
              <w:right w:w="0" w:type="dxa"/>
            </w:tcMar>
            <w:vAlign w:val="center"/>
          </w:tcPr>
          <w:p w14:paraId="54BE5118" w14:textId="77777777" w:rsidR="0011634A" w:rsidRDefault="0011634A" w:rsidP="008468EC">
            <w:pPr>
              <w:jc w:val="center"/>
              <w:rPr>
                <w:sz w:val="10"/>
                <w:szCs w:val="10"/>
                <w:lang w:eastAsia="en-US"/>
              </w:rPr>
            </w:pPr>
          </w:p>
        </w:tc>
        <w:tc>
          <w:tcPr>
            <w:tcW w:w="213" w:type="dxa"/>
            <w:tcBorders>
              <w:top w:val="nil"/>
              <w:left w:val="single" w:sz="8" w:space="0" w:color="E8D69A"/>
              <w:bottom w:val="single" w:sz="8" w:space="0" w:color="E8D69A"/>
              <w:right w:val="single" w:sz="8" w:space="0" w:color="E8D69A"/>
            </w:tcBorders>
            <w:shd w:val="clear" w:color="auto" w:fill="auto"/>
            <w:tcMar>
              <w:top w:w="0" w:type="dxa"/>
              <w:left w:w="0" w:type="dxa"/>
              <w:bottom w:w="0" w:type="dxa"/>
              <w:right w:w="0" w:type="dxa"/>
            </w:tcMar>
            <w:vAlign w:val="center"/>
          </w:tcPr>
          <w:p w14:paraId="2439E7BA" w14:textId="77777777" w:rsidR="0011634A" w:rsidRDefault="0011634A" w:rsidP="008468EC">
            <w:pPr>
              <w:jc w:val="center"/>
              <w:rPr>
                <w:sz w:val="10"/>
                <w:szCs w:val="10"/>
                <w:lang w:eastAsia="en-US"/>
              </w:rPr>
            </w:pPr>
          </w:p>
        </w:tc>
        <w:tc>
          <w:tcPr>
            <w:tcW w:w="213" w:type="dxa"/>
            <w:tcBorders>
              <w:top w:val="nil"/>
              <w:left w:val="single" w:sz="8" w:space="0" w:color="E8D69A"/>
              <w:bottom w:val="single" w:sz="8" w:space="0" w:color="E8D69A"/>
              <w:right w:val="single" w:sz="8" w:space="0" w:color="E8D69A"/>
            </w:tcBorders>
            <w:shd w:val="clear" w:color="auto" w:fill="auto"/>
            <w:tcMar>
              <w:top w:w="0" w:type="dxa"/>
              <w:left w:w="0" w:type="dxa"/>
              <w:bottom w:w="0" w:type="dxa"/>
              <w:right w:w="0" w:type="dxa"/>
            </w:tcMar>
            <w:vAlign w:val="center"/>
          </w:tcPr>
          <w:p w14:paraId="5C7B9486" w14:textId="77777777" w:rsidR="0011634A" w:rsidRDefault="0011634A" w:rsidP="008468EC">
            <w:pPr>
              <w:jc w:val="center"/>
              <w:rPr>
                <w:sz w:val="10"/>
                <w:szCs w:val="10"/>
                <w:lang w:eastAsia="en-US"/>
              </w:rPr>
            </w:pPr>
          </w:p>
        </w:tc>
        <w:tc>
          <w:tcPr>
            <w:tcW w:w="213" w:type="dxa"/>
            <w:tcBorders>
              <w:top w:val="nil"/>
              <w:left w:val="single" w:sz="8" w:space="0" w:color="E8D69A"/>
              <w:bottom w:val="single" w:sz="8" w:space="0" w:color="E8D69A"/>
              <w:right w:val="single" w:sz="8" w:space="0" w:color="E8D69A"/>
            </w:tcBorders>
            <w:shd w:val="clear" w:color="auto" w:fill="auto"/>
            <w:tcMar>
              <w:top w:w="0" w:type="dxa"/>
              <w:left w:w="0" w:type="dxa"/>
              <w:bottom w:w="0" w:type="dxa"/>
              <w:right w:w="0" w:type="dxa"/>
            </w:tcMar>
            <w:vAlign w:val="center"/>
          </w:tcPr>
          <w:p w14:paraId="0BFDBD3D" w14:textId="77777777" w:rsidR="0011634A" w:rsidRDefault="0011634A" w:rsidP="008468EC">
            <w:pPr>
              <w:jc w:val="center"/>
              <w:rPr>
                <w:sz w:val="10"/>
                <w:szCs w:val="10"/>
                <w:lang w:eastAsia="en-US"/>
              </w:rPr>
            </w:pPr>
          </w:p>
        </w:tc>
        <w:tc>
          <w:tcPr>
            <w:tcW w:w="213" w:type="dxa"/>
            <w:tcBorders>
              <w:top w:val="nil"/>
              <w:left w:val="single" w:sz="8" w:space="0" w:color="E8D69A"/>
              <w:bottom w:val="single" w:sz="8" w:space="0" w:color="E8D69A"/>
              <w:right w:val="single" w:sz="8" w:space="0" w:color="E8D69A"/>
            </w:tcBorders>
            <w:shd w:val="clear" w:color="auto" w:fill="auto"/>
            <w:tcMar>
              <w:top w:w="0" w:type="dxa"/>
              <w:left w:w="0" w:type="dxa"/>
              <w:bottom w:w="0" w:type="dxa"/>
              <w:right w:w="0" w:type="dxa"/>
            </w:tcMar>
            <w:vAlign w:val="center"/>
          </w:tcPr>
          <w:p w14:paraId="2051777F" w14:textId="77777777" w:rsidR="0011634A" w:rsidRDefault="0011634A" w:rsidP="008468EC">
            <w:pPr>
              <w:jc w:val="center"/>
              <w:rPr>
                <w:sz w:val="10"/>
                <w:szCs w:val="10"/>
                <w:lang w:eastAsia="en-US"/>
              </w:rPr>
            </w:pPr>
          </w:p>
        </w:tc>
        <w:tc>
          <w:tcPr>
            <w:tcW w:w="213" w:type="dxa"/>
            <w:tcBorders>
              <w:top w:val="nil"/>
              <w:left w:val="single" w:sz="8" w:space="0" w:color="E8D69A"/>
              <w:bottom w:val="single" w:sz="8" w:space="0" w:color="E8D69A"/>
              <w:right w:val="single" w:sz="8" w:space="0" w:color="E8D69A"/>
            </w:tcBorders>
            <w:shd w:val="clear" w:color="auto" w:fill="auto"/>
            <w:tcMar>
              <w:top w:w="0" w:type="dxa"/>
              <w:left w:w="0" w:type="dxa"/>
              <w:bottom w:w="0" w:type="dxa"/>
              <w:right w:w="0" w:type="dxa"/>
            </w:tcMar>
            <w:vAlign w:val="center"/>
          </w:tcPr>
          <w:p w14:paraId="70620EA9" w14:textId="77777777" w:rsidR="0011634A" w:rsidRDefault="0011634A" w:rsidP="008468EC">
            <w:pPr>
              <w:jc w:val="center"/>
              <w:rPr>
                <w:sz w:val="10"/>
                <w:szCs w:val="10"/>
                <w:lang w:eastAsia="en-US"/>
              </w:rPr>
            </w:pPr>
          </w:p>
        </w:tc>
        <w:tc>
          <w:tcPr>
            <w:tcW w:w="212" w:type="dxa"/>
            <w:tcBorders>
              <w:top w:val="nil"/>
              <w:left w:val="single" w:sz="8" w:space="0" w:color="E8D69A"/>
              <w:bottom w:val="single" w:sz="8" w:space="0" w:color="E8D69A"/>
              <w:right w:val="single" w:sz="8" w:space="0" w:color="E8D69A"/>
            </w:tcBorders>
            <w:shd w:val="clear" w:color="auto" w:fill="F6F0DC"/>
            <w:tcMar>
              <w:top w:w="0" w:type="dxa"/>
              <w:left w:w="0" w:type="dxa"/>
              <w:bottom w:w="0" w:type="dxa"/>
              <w:right w:w="0" w:type="dxa"/>
            </w:tcMar>
            <w:vAlign w:val="center"/>
          </w:tcPr>
          <w:p w14:paraId="7CD96D31" w14:textId="77777777" w:rsidR="0011634A" w:rsidRDefault="0011634A" w:rsidP="008468EC">
            <w:pPr>
              <w:jc w:val="center"/>
              <w:rPr>
                <w:sz w:val="10"/>
                <w:szCs w:val="10"/>
                <w:lang w:eastAsia="en-US"/>
              </w:rPr>
            </w:pPr>
          </w:p>
        </w:tc>
        <w:tc>
          <w:tcPr>
            <w:tcW w:w="212" w:type="dxa"/>
            <w:tcBorders>
              <w:top w:val="nil"/>
              <w:left w:val="single" w:sz="8" w:space="0" w:color="E8D69A"/>
              <w:bottom w:val="single" w:sz="8" w:space="0" w:color="E8D69A"/>
              <w:right w:val="single" w:sz="8" w:space="0" w:color="E8D69A"/>
            </w:tcBorders>
            <w:shd w:val="clear" w:color="auto" w:fill="F6F0DC"/>
            <w:tcMar>
              <w:top w:w="0" w:type="dxa"/>
              <w:left w:w="0" w:type="dxa"/>
              <w:bottom w:w="0" w:type="dxa"/>
              <w:right w:w="0" w:type="dxa"/>
            </w:tcMar>
            <w:vAlign w:val="center"/>
          </w:tcPr>
          <w:p w14:paraId="3C3EDE1F" w14:textId="77777777" w:rsidR="0011634A" w:rsidRDefault="0011634A" w:rsidP="008468EC">
            <w:pPr>
              <w:jc w:val="center"/>
              <w:rPr>
                <w:sz w:val="10"/>
                <w:szCs w:val="10"/>
                <w:lang w:eastAsia="en-US"/>
              </w:rPr>
            </w:pPr>
          </w:p>
        </w:tc>
        <w:tc>
          <w:tcPr>
            <w:tcW w:w="212" w:type="dxa"/>
            <w:tcBorders>
              <w:top w:val="nil"/>
              <w:left w:val="single" w:sz="8" w:space="0" w:color="E8D69A"/>
              <w:bottom w:val="single" w:sz="8" w:space="0" w:color="E8D69A"/>
              <w:right w:val="single" w:sz="8" w:space="0" w:color="E8D69A"/>
            </w:tcBorders>
            <w:shd w:val="clear" w:color="auto" w:fill="F6F0DC"/>
            <w:tcMar>
              <w:top w:w="0" w:type="dxa"/>
              <w:left w:w="0" w:type="dxa"/>
              <w:bottom w:w="0" w:type="dxa"/>
              <w:right w:w="0" w:type="dxa"/>
            </w:tcMar>
            <w:vAlign w:val="center"/>
          </w:tcPr>
          <w:p w14:paraId="52DC25B3" w14:textId="77777777" w:rsidR="0011634A" w:rsidRDefault="0011634A" w:rsidP="008468EC">
            <w:pPr>
              <w:jc w:val="center"/>
              <w:rPr>
                <w:sz w:val="10"/>
                <w:szCs w:val="10"/>
                <w:lang w:eastAsia="en-US"/>
              </w:rPr>
            </w:pPr>
          </w:p>
        </w:tc>
        <w:tc>
          <w:tcPr>
            <w:tcW w:w="212" w:type="dxa"/>
            <w:tcBorders>
              <w:top w:val="nil"/>
              <w:left w:val="single" w:sz="8" w:space="0" w:color="E8D69A"/>
              <w:bottom w:val="single" w:sz="8" w:space="0" w:color="E8D69A"/>
              <w:right w:val="single" w:sz="8" w:space="0" w:color="E8D69A"/>
            </w:tcBorders>
            <w:tcMar>
              <w:top w:w="0" w:type="dxa"/>
              <w:left w:w="0" w:type="dxa"/>
              <w:bottom w:w="0" w:type="dxa"/>
              <w:right w:w="0" w:type="dxa"/>
            </w:tcMar>
            <w:vAlign w:val="center"/>
          </w:tcPr>
          <w:p w14:paraId="629F2715" w14:textId="77777777" w:rsidR="0011634A" w:rsidRDefault="0011634A" w:rsidP="008468EC">
            <w:pPr>
              <w:jc w:val="center"/>
              <w:rPr>
                <w:sz w:val="10"/>
                <w:szCs w:val="10"/>
                <w:lang w:eastAsia="en-US"/>
              </w:rPr>
            </w:pPr>
          </w:p>
        </w:tc>
        <w:tc>
          <w:tcPr>
            <w:tcW w:w="212" w:type="dxa"/>
            <w:tcBorders>
              <w:top w:val="nil"/>
              <w:left w:val="single" w:sz="8" w:space="0" w:color="E8D69A"/>
              <w:bottom w:val="single" w:sz="8" w:space="0" w:color="E8D69A"/>
              <w:right w:val="single" w:sz="8" w:space="0" w:color="E8D69A"/>
            </w:tcBorders>
            <w:tcMar>
              <w:top w:w="0" w:type="dxa"/>
              <w:left w:w="0" w:type="dxa"/>
              <w:bottom w:w="0" w:type="dxa"/>
              <w:right w:w="0" w:type="dxa"/>
            </w:tcMar>
            <w:vAlign w:val="center"/>
          </w:tcPr>
          <w:p w14:paraId="0EAB2F6B" w14:textId="77777777" w:rsidR="0011634A" w:rsidRDefault="0011634A" w:rsidP="008468EC">
            <w:pPr>
              <w:jc w:val="center"/>
              <w:rPr>
                <w:sz w:val="10"/>
                <w:szCs w:val="10"/>
                <w:lang w:eastAsia="en-US"/>
              </w:rPr>
            </w:pPr>
          </w:p>
        </w:tc>
        <w:tc>
          <w:tcPr>
            <w:tcW w:w="212" w:type="dxa"/>
            <w:tcBorders>
              <w:top w:val="nil"/>
              <w:left w:val="single" w:sz="8" w:space="0" w:color="E8D69A"/>
              <w:bottom w:val="single" w:sz="8" w:space="0" w:color="E8D69A"/>
              <w:right w:val="single" w:sz="8" w:space="0" w:color="E8D69A"/>
            </w:tcBorders>
            <w:tcMar>
              <w:top w:w="0" w:type="dxa"/>
              <w:left w:w="0" w:type="dxa"/>
              <w:bottom w:w="0" w:type="dxa"/>
              <w:right w:w="0" w:type="dxa"/>
            </w:tcMar>
            <w:vAlign w:val="center"/>
          </w:tcPr>
          <w:p w14:paraId="5846C6BB" w14:textId="77777777" w:rsidR="0011634A" w:rsidRDefault="0011634A" w:rsidP="008468EC">
            <w:pPr>
              <w:jc w:val="center"/>
              <w:rPr>
                <w:sz w:val="10"/>
                <w:szCs w:val="10"/>
                <w:lang w:eastAsia="en-US"/>
              </w:rPr>
            </w:pPr>
          </w:p>
        </w:tc>
        <w:tc>
          <w:tcPr>
            <w:tcW w:w="212" w:type="dxa"/>
            <w:tcBorders>
              <w:top w:val="nil"/>
              <w:left w:val="single" w:sz="8" w:space="0" w:color="E8D69A"/>
              <w:bottom w:val="single" w:sz="8" w:space="0" w:color="E8D69A"/>
              <w:right w:val="single" w:sz="8" w:space="0" w:color="E8D69A"/>
            </w:tcBorders>
            <w:tcMar>
              <w:top w:w="0" w:type="dxa"/>
              <w:left w:w="0" w:type="dxa"/>
              <w:bottom w:w="0" w:type="dxa"/>
              <w:right w:w="0" w:type="dxa"/>
            </w:tcMar>
            <w:vAlign w:val="center"/>
          </w:tcPr>
          <w:p w14:paraId="2E42C9E1" w14:textId="77777777" w:rsidR="0011634A" w:rsidRDefault="0011634A" w:rsidP="008468EC">
            <w:pPr>
              <w:jc w:val="center"/>
              <w:rPr>
                <w:sz w:val="10"/>
                <w:szCs w:val="10"/>
                <w:lang w:eastAsia="en-US"/>
              </w:rPr>
            </w:pPr>
          </w:p>
        </w:tc>
        <w:tc>
          <w:tcPr>
            <w:tcW w:w="212" w:type="dxa"/>
            <w:tcBorders>
              <w:top w:val="nil"/>
              <w:left w:val="single" w:sz="8" w:space="0" w:color="E8D69A"/>
              <w:bottom w:val="single" w:sz="8" w:space="0" w:color="E8D69A"/>
              <w:right w:val="single" w:sz="8" w:space="0" w:color="E8D69A"/>
            </w:tcBorders>
            <w:tcMar>
              <w:top w:w="0" w:type="dxa"/>
              <w:left w:w="0" w:type="dxa"/>
              <w:bottom w:w="0" w:type="dxa"/>
              <w:right w:w="0" w:type="dxa"/>
            </w:tcMar>
            <w:vAlign w:val="center"/>
          </w:tcPr>
          <w:p w14:paraId="53477D53" w14:textId="77777777" w:rsidR="0011634A" w:rsidRDefault="0011634A" w:rsidP="008468EC">
            <w:pPr>
              <w:jc w:val="center"/>
              <w:rPr>
                <w:sz w:val="10"/>
                <w:szCs w:val="10"/>
                <w:lang w:eastAsia="en-US"/>
              </w:rPr>
            </w:pPr>
          </w:p>
        </w:tc>
        <w:tc>
          <w:tcPr>
            <w:tcW w:w="212" w:type="dxa"/>
            <w:tcBorders>
              <w:top w:val="nil"/>
              <w:left w:val="single" w:sz="8" w:space="0" w:color="E8D69A"/>
              <w:bottom w:val="single" w:sz="8" w:space="0" w:color="E8D69A"/>
              <w:right w:val="single" w:sz="8" w:space="0" w:color="E8D69A"/>
            </w:tcBorders>
            <w:tcMar>
              <w:top w:w="0" w:type="dxa"/>
              <w:left w:w="0" w:type="dxa"/>
              <w:bottom w:w="0" w:type="dxa"/>
              <w:right w:w="0" w:type="dxa"/>
            </w:tcMar>
            <w:vAlign w:val="center"/>
          </w:tcPr>
          <w:p w14:paraId="789FC904" w14:textId="77777777" w:rsidR="0011634A" w:rsidRDefault="0011634A" w:rsidP="008468EC">
            <w:pPr>
              <w:jc w:val="center"/>
              <w:rPr>
                <w:sz w:val="10"/>
                <w:szCs w:val="10"/>
                <w:lang w:eastAsia="en-US"/>
              </w:rPr>
            </w:pPr>
          </w:p>
        </w:tc>
        <w:tc>
          <w:tcPr>
            <w:tcW w:w="212" w:type="dxa"/>
            <w:tcBorders>
              <w:top w:val="nil"/>
              <w:left w:val="single" w:sz="8" w:space="0" w:color="E8D69A"/>
              <w:bottom w:val="single" w:sz="8" w:space="0" w:color="E8D69A"/>
              <w:right w:val="single" w:sz="8" w:space="0" w:color="E8D69A"/>
            </w:tcBorders>
            <w:tcMar>
              <w:top w:w="0" w:type="dxa"/>
              <w:left w:w="0" w:type="dxa"/>
              <w:bottom w:w="0" w:type="dxa"/>
              <w:right w:w="0" w:type="dxa"/>
            </w:tcMar>
            <w:vAlign w:val="center"/>
          </w:tcPr>
          <w:p w14:paraId="24EFA5ED" w14:textId="77777777" w:rsidR="0011634A" w:rsidRDefault="0011634A" w:rsidP="008468EC">
            <w:pPr>
              <w:jc w:val="center"/>
              <w:rPr>
                <w:sz w:val="10"/>
                <w:szCs w:val="10"/>
                <w:lang w:eastAsia="en-US"/>
              </w:rPr>
            </w:pPr>
          </w:p>
        </w:tc>
        <w:tc>
          <w:tcPr>
            <w:tcW w:w="212" w:type="dxa"/>
            <w:tcBorders>
              <w:top w:val="nil"/>
              <w:left w:val="single" w:sz="8" w:space="0" w:color="E8D69A"/>
              <w:bottom w:val="single" w:sz="8" w:space="0" w:color="E8D69A"/>
              <w:right w:val="single" w:sz="8" w:space="0" w:color="E8D69A"/>
            </w:tcBorders>
            <w:tcMar>
              <w:top w:w="0" w:type="dxa"/>
              <w:left w:w="0" w:type="dxa"/>
              <w:bottom w:w="0" w:type="dxa"/>
              <w:right w:w="0" w:type="dxa"/>
            </w:tcMar>
            <w:vAlign w:val="center"/>
          </w:tcPr>
          <w:p w14:paraId="18BD3829" w14:textId="77777777" w:rsidR="0011634A" w:rsidRDefault="0011634A" w:rsidP="008468EC">
            <w:pPr>
              <w:jc w:val="center"/>
              <w:rPr>
                <w:sz w:val="10"/>
                <w:szCs w:val="10"/>
                <w:lang w:eastAsia="en-US"/>
              </w:rPr>
            </w:pPr>
          </w:p>
        </w:tc>
        <w:tc>
          <w:tcPr>
            <w:tcW w:w="212" w:type="dxa"/>
            <w:tcBorders>
              <w:top w:val="nil"/>
              <w:left w:val="single" w:sz="8" w:space="0" w:color="E8D69A"/>
              <w:bottom w:val="single" w:sz="8" w:space="0" w:color="E8D69A"/>
              <w:right w:val="single" w:sz="8" w:space="0" w:color="E8D69A"/>
            </w:tcBorders>
            <w:tcMar>
              <w:top w:w="0" w:type="dxa"/>
              <w:left w:w="0" w:type="dxa"/>
              <w:bottom w:w="0" w:type="dxa"/>
              <w:right w:w="0" w:type="dxa"/>
            </w:tcMar>
            <w:vAlign w:val="center"/>
          </w:tcPr>
          <w:p w14:paraId="2E20462D" w14:textId="77777777" w:rsidR="0011634A" w:rsidRDefault="0011634A" w:rsidP="008468EC">
            <w:pPr>
              <w:jc w:val="center"/>
              <w:rPr>
                <w:sz w:val="10"/>
                <w:szCs w:val="10"/>
                <w:lang w:eastAsia="en-US"/>
              </w:rPr>
            </w:pPr>
          </w:p>
        </w:tc>
        <w:tc>
          <w:tcPr>
            <w:tcW w:w="212" w:type="dxa"/>
            <w:tcBorders>
              <w:top w:val="nil"/>
              <w:left w:val="single" w:sz="8" w:space="0" w:color="E8D69A"/>
              <w:bottom w:val="single" w:sz="8" w:space="0" w:color="E8D69A"/>
              <w:right w:val="single" w:sz="8" w:space="0" w:color="E8D69A"/>
            </w:tcBorders>
            <w:tcMar>
              <w:top w:w="0" w:type="dxa"/>
              <w:left w:w="0" w:type="dxa"/>
              <w:bottom w:w="0" w:type="dxa"/>
              <w:right w:w="0" w:type="dxa"/>
            </w:tcMar>
            <w:vAlign w:val="center"/>
          </w:tcPr>
          <w:p w14:paraId="2730F88D" w14:textId="77777777" w:rsidR="0011634A" w:rsidRDefault="0011634A" w:rsidP="008468EC">
            <w:pPr>
              <w:jc w:val="center"/>
              <w:rPr>
                <w:sz w:val="10"/>
                <w:szCs w:val="10"/>
                <w:lang w:eastAsia="en-US"/>
              </w:rPr>
            </w:pPr>
          </w:p>
        </w:tc>
        <w:tc>
          <w:tcPr>
            <w:tcW w:w="212" w:type="dxa"/>
            <w:tcBorders>
              <w:top w:val="nil"/>
              <w:left w:val="single" w:sz="8" w:space="0" w:color="E8D69A"/>
              <w:bottom w:val="single" w:sz="8" w:space="0" w:color="E8D69A"/>
              <w:right w:val="single" w:sz="8" w:space="0" w:color="E8D69A"/>
            </w:tcBorders>
            <w:tcMar>
              <w:top w:w="0" w:type="dxa"/>
              <w:left w:w="0" w:type="dxa"/>
              <w:bottom w:w="0" w:type="dxa"/>
              <w:right w:w="0" w:type="dxa"/>
            </w:tcMar>
            <w:vAlign w:val="center"/>
          </w:tcPr>
          <w:p w14:paraId="1CBC08A6" w14:textId="77777777" w:rsidR="0011634A" w:rsidRDefault="0011634A" w:rsidP="008468EC">
            <w:pPr>
              <w:jc w:val="center"/>
              <w:rPr>
                <w:sz w:val="10"/>
                <w:szCs w:val="10"/>
                <w:lang w:eastAsia="en-US"/>
              </w:rPr>
            </w:pPr>
          </w:p>
        </w:tc>
        <w:tc>
          <w:tcPr>
            <w:tcW w:w="212" w:type="dxa"/>
            <w:tcBorders>
              <w:top w:val="nil"/>
              <w:left w:val="single" w:sz="8" w:space="0" w:color="E8D69A"/>
              <w:bottom w:val="single" w:sz="8" w:space="0" w:color="E8D69A"/>
              <w:right w:val="single" w:sz="8" w:space="0" w:color="E8D69A"/>
            </w:tcBorders>
            <w:tcMar>
              <w:top w:w="0" w:type="dxa"/>
              <w:left w:w="0" w:type="dxa"/>
              <w:bottom w:w="0" w:type="dxa"/>
              <w:right w:w="0" w:type="dxa"/>
            </w:tcMar>
            <w:vAlign w:val="center"/>
          </w:tcPr>
          <w:p w14:paraId="74A49075" w14:textId="77777777" w:rsidR="0011634A" w:rsidRDefault="0011634A" w:rsidP="008468EC">
            <w:pPr>
              <w:jc w:val="center"/>
              <w:rPr>
                <w:sz w:val="10"/>
                <w:szCs w:val="10"/>
                <w:lang w:eastAsia="en-US"/>
              </w:rPr>
            </w:pPr>
          </w:p>
        </w:tc>
        <w:tc>
          <w:tcPr>
            <w:tcW w:w="212" w:type="dxa"/>
            <w:tcBorders>
              <w:top w:val="nil"/>
              <w:left w:val="single" w:sz="8" w:space="0" w:color="E8D69A"/>
              <w:bottom w:val="single" w:sz="8" w:space="0" w:color="E8D69A"/>
              <w:right w:val="single" w:sz="8" w:space="0" w:color="E8D69A"/>
            </w:tcBorders>
            <w:tcMar>
              <w:top w:w="0" w:type="dxa"/>
              <w:left w:w="0" w:type="dxa"/>
              <w:bottom w:w="0" w:type="dxa"/>
              <w:right w:w="0" w:type="dxa"/>
            </w:tcMar>
            <w:vAlign w:val="center"/>
          </w:tcPr>
          <w:p w14:paraId="6846D5A2" w14:textId="77777777" w:rsidR="0011634A" w:rsidRDefault="0011634A" w:rsidP="008468EC">
            <w:pPr>
              <w:jc w:val="center"/>
              <w:rPr>
                <w:sz w:val="10"/>
                <w:szCs w:val="10"/>
                <w:lang w:eastAsia="en-US"/>
              </w:rPr>
            </w:pPr>
          </w:p>
        </w:tc>
        <w:tc>
          <w:tcPr>
            <w:tcW w:w="212" w:type="dxa"/>
            <w:tcBorders>
              <w:top w:val="nil"/>
              <w:left w:val="single" w:sz="8" w:space="0" w:color="E8D69A"/>
              <w:bottom w:val="single" w:sz="8" w:space="0" w:color="E8D69A"/>
              <w:right w:val="single" w:sz="8" w:space="0" w:color="E8D69A"/>
            </w:tcBorders>
            <w:tcMar>
              <w:top w:w="0" w:type="dxa"/>
              <w:left w:w="0" w:type="dxa"/>
              <w:bottom w:w="0" w:type="dxa"/>
              <w:right w:w="0" w:type="dxa"/>
            </w:tcMar>
            <w:vAlign w:val="center"/>
          </w:tcPr>
          <w:p w14:paraId="007E8EE2" w14:textId="77777777" w:rsidR="0011634A" w:rsidRDefault="0011634A" w:rsidP="008468EC">
            <w:pPr>
              <w:jc w:val="center"/>
              <w:rPr>
                <w:sz w:val="10"/>
                <w:szCs w:val="10"/>
                <w:lang w:eastAsia="en-US"/>
              </w:rPr>
            </w:pPr>
          </w:p>
        </w:tc>
        <w:tc>
          <w:tcPr>
            <w:tcW w:w="212" w:type="dxa"/>
            <w:tcBorders>
              <w:top w:val="nil"/>
              <w:left w:val="single" w:sz="8" w:space="0" w:color="E8D69A"/>
              <w:bottom w:val="single" w:sz="8" w:space="0" w:color="E8D69A"/>
              <w:right w:val="single" w:sz="8" w:space="0" w:color="E8D69A"/>
            </w:tcBorders>
            <w:tcMar>
              <w:top w:w="0" w:type="dxa"/>
              <w:left w:w="0" w:type="dxa"/>
              <w:bottom w:w="0" w:type="dxa"/>
              <w:right w:w="0" w:type="dxa"/>
            </w:tcMar>
            <w:vAlign w:val="center"/>
          </w:tcPr>
          <w:p w14:paraId="123C1E37" w14:textId="77777777" w:rsidR="0011634A" w:rsidRDefault="0011634A" w:rsidP="008468EC">
            <w:pPr>
              <w:jc w:val="center"/>
              <w:rPr>
                <w:sz w:val="10"/>
                <w:szCs w:val="10"/>
                <w:lang w:eastAsia="en-US"/>
              </w:rPr>
            </w:pPr>
          </w:p>
        </w:tc>
        <w:tc>
          <w:tcPr>
            <w:tcW w:w="212" w:type="dxa"/>
            <w:tcBorders>
              <w:top w:val="nil"/>
              <w:left w:val="single" w:sz="8" w:space="0" w:color="E8D69A"/>
              <w:bottom w:val="single" w:sz="8" w:space="0" w:color="E8D69A"/>
              <w:right w:val="single" w:sz="8" w:space="0" w:color="E8D69A"/>
            </w:tcBorders>
            <w:tcMar>
              <w:top w:w="0" w:type="dxa"/>
              <w:left w:w="0" w:type="dxa"/>
              <w:bottom w:w="0" w:type="dxa"/>
              <w:right w:w="0" w:type="dxa"/>
            </w:tcMar>
            <w:vAlign w:val="center"/>
          </w:tcPr>
          <w:p w14:paraId="275FDA9B" w14:textId="77777777" w:rsidR="0011634A" w:rsidRDefault="0011634A" w:rsidP="008468EC">
            <w:pPr>
              <w:jc w:val="center"/>
              <w:rPr>
                <w:sz w:val="10"/>
                <w:szCs w:val="10"/>
                <w:lang w:eastAsia="en-US"/>
              </w:rPr>
            </w:pPr>
          </w:p>
        </w:tc>
        <w:tc>
          <w:tcPr>
            <w:tcW w:w="212" w:type="dxa"/>
            <w:tcBorders>
              <w:top w:val="nil"/>
              <w:left w:val="single" w:sz="8" w:space="0" w:color="E8D69A"/>
              <w:bottom w:val="single" w:sz="8" w:space="0" w:color="E8D69A"/>
              <w:right w:val="single" w:sz="8" w:space="0" w:color="E8D69A"/>
            </w:tcBorders>
            <w:tcMar>
              <w:top w:w="0" w:type="dxa"/>
              <w:left w:w="0" w:type="dxa"/>
              <w:bottom w:w="0" w:type="dxa"/>
              <w:right w:w="0" w:type="dxa"/>
            </w:tcMar>
            <w:vAlign w:val="center"/>
          </w:tcPr>
          <w:p w14:paraId="23523B3F" w14:textId="77777777" w:rsidR="0011634A" w:rsidRDefault="0011634A" w:rsidP="008468EC">
            <w:pPr>
              <w:jc w:val="center"/>
              <w:rPr>
                <w:sz w:val="10"/>
                <w:szCs w:val="10"/>
                <w:lang w:eastAsia="en-US"/>
              </w:rPr>
            </w:pPr>
          </w:p>
        </w:tc>
        <w:tc>
          <w:tcPr>
            <w:tcW w:w="212" w:type="dxa"/>
            <w:tcBorders>
              <w:top w:val="nil"/>
              <w:left w:val="single" w:sz="8" w:space="0" w:color="E8D69A"/>
              <w:bottom w:val="single" w:sz="8" w:space="0" w:color="E8D69A"/>
              <w:right w:val="single" w:sz="8" w:space="0" w:color="E8D69A"/>
            </w:tcBorders>
            <w:tcMar>
              <w:top w:w="0" w:type="dxa"/>
              <w:left w:w="0" w:type="dxa"/>
              <w:bottom w:w="0" w:type="dxa"/>
              <w:right w:w="0" w:type="dxa"/>
            </w:tcMar>
            <w:vAlign w:val="center"/>
          </w:tcPr>
          <w:p w14:paraId="24B7B44C" w14:textId="77777777" w:rsidR="0011634A" w:rsidRDefault="0011634A" w:rsidP="008468EC">
            <w:pPr>
              <w:jc w:val="center"/>
              <w:rPr>
                <w:sz w:val="10"/>
                <w:szCs w:val="10"/>
                <w:lang w:eastAsia="en-US"/>
              </w:rPr>
            </w:pPr>
          </w:p>
        </w:tc>
        <w:tc>
          <w:tcPr>
            <w:tcW w:w="212" w:type="dxa"/>
            <w:tcBorders>
              <w:top w:val="nil"/>
              <w:left w:val="single" w:sz="8" w:space="0" w:color="E8D69A"/>
              <w:bottom w:val="single" w:sz="8" w:space="0" w:color="E8D69A"/>
              <w:right w:val="single" w:sz="8" w:space="0" w:color="E8D69A"/>
            </w:tcBorders>
            <w:tcMar>
              <w:top w:w="0" w:type="dxa"/>
              <w:left w:w="0" w:type="dxa"/>
              <w:bottom w:w="0" w:type="dxa"/>
              <w:right w:w="0" w:type="dxa"/>
            </w:tcMar>
            <w:vAlign w:val="center"/>
          </w:tcPr>
          <w:p w14:paraId="368C7F9F" w14:textId="77777777" w:rsidR="0011634A" w:rsidRDefault="0011634A" w:rsidP="008468EC">
            <w:pPr>
              <w:jc w:val="center"/>
              <w:rPr>
                <w:sz w:val="10"/>
                <w:szCs w:val="10"/>
                <w:lang w:eastAsia="en-US"/>
              </w:rPr>
            </w:pPr>
          </w:p>
        </w:tc>
        <w:tc>
          <w:tcPr>
            <w:tcW w:w="212" w:type="dxa"/>
            <w:tcBorders>
              <w:top w:val="nil"/>
              <w:left w:val="single" w:sz="8" w:space="0" w:color="E8D69A"/>
              <w:bottom w:val="single" w:sz="8" w:space="0" w:color="E8D69A"/>
              <w:right w:val="single" w:sz="8" w:space="0" w:color="E8D69A"/>
            </w:tcBorders>
            <w:tcMar>
              <w:top w:w="0" w:type="dxa"/>
              <w:left w:w="0" w:type="dxa"/>
              <w:bottom w:w="0" w:type="dxa"/>
              <w:right w:w="0" w:type="dxa"/>
            </w:tcMar>
            <w:vAlign w:val="center"/>
          </w:tcPr>
          <w:p w14:paraId="4708B4D7" w14:textId="77777777" w:rsidR="0011634A" w:rsidRDefault="0011634A" w:rsidP="008468EC">
            <w:pPr>
              <w:jc w:val="center"/>
              <w:rPr>
                <w:sz w:val="10"/>
                <w:szCs w:val="10"/>
                <w:lang w:eastAsia="en-US"/>
              </w:rPr>
            </w:pPr>
          </w:p>
        </w:tc>
        <w:tc>
          <w:tcPr>
            <w:tcW w:w="212" w:type="dxa"/>
            <w:tcBorders>
              <w:top w:val="nil"/>
              <w:left w:val="single" w:sz="8" w:space="0" w:color="E8D69A"/>
              <w:bottom w:val="single" w:sz="8" w:space="0" w:color="E8D69A"/>
              <w:right w:val="single" w:sz="8" w:space="0" w:color="E8D69A"/>
            </w:tcBorders>
            <w:tcMar>
              <w:top w:w="0" w:type="dxa"/>
              <w:left w:w="0" w:type="dxa"/>
              <w:bottom w:w="0" w:type="dxa"/>
              <w:right w:w="0" w:type="dxa"/>
            </w:tcMar>
            <w:vAlign w:val="center"/>
          </w:tcPr>
          <w:p w14:paraId="340E7592" w14:textId="77777777" w:rsidR="0011634A" w:rsidRDefault="0011634A" w:rsidP="008468EC">
            <w:pPr>
              <w:jc w:val="center"/>
              <w:rPr>
                <w:sz w:val="10"/>
                <w:szCs w:val="10"/>
                <w:lang w:eastAsia="en-US"/>
              </w:rPr>
            </w:pPr>
          </w:p>
        </w:tc>
        <w:tc>
          <w:tcPr>
            <w:tcW w:w="212" w:type="dxa"/>
            <w:tcBorders>
              <w:top w:val="nil"/>
              <w:left w:val="single" w:sz="8" w:space="0" w:color="E8D69A"/>
              <w:bottom w:val="single" w:sz="8" w:space="0" w:color="E8D69A"/>
              <w:right w:val="single" w:sz="8" w:space="0" w:color="E8D69A"/>
            </w:tcBorders>
            <w:shd w:val="clear" w:color="auto" w:fill="F6F0DC"/>
            <w:tcMar>
              <w:top w:w="0" w:type="dxa"/>
              <w:left w:w="0" w:type="dxa"/>
              <w:bottom w:w="0" w:type="dxa"/>
              <w:right w:w="0" w:type="dxa"/>
            </w:tcMar>
            <w:vAlign w:val="center"/>
          </w:tcPr>
          <w:p w14:paraId="29C1373C" w14:textId="77777777" w:rsidR="0011634A" w:rsidRDefault="0011634A" w:rsidP="008468EC">
            <w:pPr>
              <w:jc w:val="center"/>
              <w:rPr>
                <w:sz w:val="10"/>
                <w:szCs w:val="10"/>
                <w:lang w:eastAsia="en-US"/>
              </w:rPr>
            </w:pPr>
          </w:p>
        </w:tc>
        <w:tc>
          <w:tcPr>
            <w:tcW w:w="212" w:type="dxa"/>
            <w:tcBorders>
              <w:top w:val="nil"/>
              <w:left w:val="single" w:sz="8" w:space="0" w:color="E8D69A"/>
              <w:bottom w:val="single" w:sz="8" w:space="0" w:color="E8D69A"/>
              <w:right w:val="single" w:sz="8" w:space="0" w:color="E8D69A"/>
            </w:tcBorders>
            <w:shd w:val="clear" w:color="auto" w:fill="F6F0DC"/>
            <w:tcMar>
              <w:top w:w="0" w:type="dxa"/>
              <w:left w:w="0" w:type="dxa"/>
              <w:bottom w:w="0" w:type="dxa"/>
              <w:right w:w="0" w:type="dxa"/>
            </w:tcMar>
            <w:vAlign w:val="center"/>
          </w:tcPr>
          <w:p w14:paraId="7470C06D" w14:textId="77777777" w:rsidR="0011634A" w:rsidRDefault="0011634A" w:rsidP="008468EC">
            <w:pPr>
              <w:jc w:val="center"/>
              <w:rPr>
                <w:sz w:val="10"/>
                <w:szCs w:val="10"/>
                <w:lang w:eastAsia="en-US"/>
              </w:rPr>
            </w:pPr>
          </w:p>
        </w:tc>
      </w:tr>
      <w:tr w:rsidR="0011634A" w14:paraId="30103885" w14:textId="77777777" w:rsidTr="008468EC">
        <w:trPr>
          <w:trHeight w:val="20"/>
          <w:jc w:val="center"/>
        </w:trPr>
        <w:tc>
          <w:tcPr>
            <w:tcW w:w="213" w:type="dxa"/>
            <w:tcBorders>
              <w:top w:val="single" w:sz="8" w:space="0" w:color="E8D69A"/>
              <w:left w:val="nil"/>
              <w:bottom w:val="nil"/>
              <w:right w:val="nil"/>
            </w:tcBorders>
            <w:tcMar>
              <w:top w:w="0" w:type="dxa"/>
              <w:left w:w="0" w:type="dxa"/>
              <w:bottom w:w="0" w:type="dxa"/>
              <w:right w:w="0" w:type="dxa"/>
            </w:tcMar>
            <w:vAlign w:val="center"/>
          </w:tcPr>
          <w:p w14:paraId="37B2C280" w14:textId="77777777" w:rsidR="0011634A" w:rsidRDefault="0011634A" w:rsidP="008468EC">
            <w:pPr>
              <w:jc w:val="center"/>
              <w:rPr>
                <w:sz w:val="4"/>
                <w:szCs w:val="4"/>
                <w:lang w:eastAsia="en-US"/>
              </w:rPr>
            </w:pPr>
          </w:p>
        </w:tc>
        <w:tc>
          <w:tcPr>
            <w:tcW w:w="213" w:type="dxa"/>
            <w:tcBorders>
              <w:top w:val="single" w:sz="8" w:space="0" w:color="E8D69A"/>
              <w:left w:val="nil"/>
              <w:bottom w:val="nil"/>
              <w:right w:val="nil"/>
            </w:tcBorders>
            <w:tcMar>
              <w:top w:w="0" w:type="dxa"/>
              <w:left w:w="0" w:type="dxa"/>
              <w:bottom w:w="0" w:type="dxa"/>
              <w:right w:w="0" w:type="dxa"/>
            </w:tcMar>
            <w:vAlign w:val="center"/>
          </w:tcPr>
          <w:p w14:paraId="5FDC6F61" w14:textId="77777777" w:rsidR="0011634A" w:rsidRDefault="0011634A" w:rsidP="008468EC">
            <w:pPr>
              <w:jc w:val="center"/>
              <w:rPr>
                <w:sz w:val="4"/>
                <w:szCs w:val="4"/>
                <w:lang w:eastAsia="en-US"/>
              </w:rPr>
            </w:pPr>
          </w:p>
        </w:tc>
        <w:tc>
          <w:tcPr>
            <w:tcW w:w="213" w:type="dxa"/>
            <w:tcBorders>
              <w:top w:val="single" w:sz="8" w:space="0" w:color="E8D69A"/>
              <w:left w:val="nil"/>
              <w:bottom w:val="nil"/>
              <w:right w:val="nil"/>
            </w:tcBorders>
            <w:tcMar>
              <w:top w:w="0" w:type="dxa"/>
              <w:left w:w="0" w:type="dxa"/>
              <w:bottom w:w="0" w:type="dxa"/>
              <w:right w:w="0" w:type="dxa"/>
            </w:tcMar>
            <w:vAlign w:val="center"/>
          </w:tcPr>
          <w:p w14:paraId="26A9D600" w14:textId="77777777" w:rsidR="0011634A" w:rsidRDefault="0011634A" w:rsidP="008468EC">
            <w:pPr>
              <w:jc w:val="center"/>
              <w:rPr>
                <w:sz w:val="4"/>
                <w:szCs w:val="4"/>
                <w:lang w:eastAsia="en-US"/>
              </w:rPr>
            </w:pPr>
          </w:p>
        </w:tc>
        <w:tc>
          <w:tcPr>
            <w:tcW w:w="213" w:type="dxa"/>
            <w:tcBorders>
              <w:top w:val="single" w:sz="8" w:space="0" w:color="E8D69A"/>
              <w:left w:val="nil"/>
              <w:bottom w:val="single" w:sz="8" w:space="0" w:color="FFFFFF" w:themeColor="background1"/>
              <w:right w:val="nil"/>
            </w:tcBorders>
            <w:tcMar>
              <w:top w:w="0" w:type="dxa"/>
              <w:left w:w="0" w:type="dxa"/>
              <w:bottom w:w="0" w:type="dxa"/>
              <w:right w:w="0" w:type="dxa"/>
            </w:tcMar>
            <w:vAlign w:val="center"/>
          </w:tcPr>
          <w:p w14:paraId="5C8377D8" w14:textId="77777777" w:rsidR="0011634A" w:rsidRDefault="0011634A" w:rsidP="008468EC">
            <w:pPr>
              <w:jc w:val="center"/>
              <w:rPr>
                <w:sz w:val="4"/>
                <w:szCs w:val="4"/>
                <w:lang w:eastAsia="en-US"/>
              </w:rPr>
            </w:pPr>
          </w:p>
        </w:tc>
        <w:tc>
          <w:tcPr>
            <w:tcW w:w="190" w:type="dxa"/>
            <w:tcBorders>
              <w:top w:val="single" w:sz="8" w:space="0" w:color="E8D69A"/>
              <w:left w:val="nil"/>
              <w:bottom w:val="single" w:sz="8" w:space="0" w:color="FFFFFF" w:themeColor="background1"/>
              <w:right w:val="nil"/>
            </w:tcBorders>
            <w:tcMar>
              <w:top w:w="0" w:type="dxa"/>
              <w:left w:w="0" w:type="dxa"/>
              <w:bottom w:w="0" w:type="dxa"/>
              <w:right w:w="0" w:type="dxa"/>
            </w:tcMar>
            <w:vAlign w:val="center"/>
          </w:tcPr>
          <w:p w14:paraId="3A997C00" w14:textId="77777777" w:rsidR="0011634A" w:rsidRDefault="0011634A" w:rsidP="008468EC">
            <w:pPr>
              <w:jc w:val="center"/>
              <w:rPr>
                <w:sz w:val="4"/>
                <w:szCs w:val="4"/>
                <w:lang w:eastAsia="en-US"/>
              </w:rPr>
            </w:pPr>
          </w:p>
        </w:tc>
        <w:tc>
          <w:tcPr>
            <w:tcW w:w="236" w:type="dxa"/>
            <w:tcBorders>
              <w:top w:val="single" w:sz="8" w:space="0" w:color="E8D69A"/>
              <w:left w:val="nil"/>
              <w:bottom w:val="single" w:sz="8" w:space="0" w:color="FFFFFF" w:themeColor="background1"/>
              <w:right w:val="nil"/>
            </w:tcBorders>
            <w:tcMar>
              <w:top w:w="0" w:type="dxa"/>
              <w:left w:w="0" w:type="dxa"/>
              <w:bottom w:w="0" w:type="dxa"/>
              <w:right w:w="0" w:type="dxa"/>
            </w:tcMar>
            <w:vAlign w:val="center"/>
          </w:tcPr>
          <w:p w14:paraId="2D36E05F" w14:textId="77777777" w:rsidR="0011634A" w:rsidRDefault="0011634A" w:rsidP="008468EC">
            <w:pPr>
              <w:jc w:val="center"/>
              <w:rPr>
                <w:sz w:val="4"/>
                <w:szCs w:val="4"/>
                <w:lang w:eastAsia="en-US"/>
              </w:rPr>
            </w:pPr>
          </w:p>
        </w:tc>
        <w:tc>
          <w:tcPr>
            <w:tcW w:w="213" w:type="dxa"/>
            <w:tcBorders>
              <w:top w:val="single" w:sz="8" w:space="0" w:color="E8D69A"/>
              <w:left w:val="nil"/>
              <w:bottom w:val="single" w:sz="8" w:space="0" w:color="FFFFFF" w:themeColor="background1"/>
              <w:right w:val="nil"/>
            </w:tcBorders>
            <w:tcMar>
              <w:top w:w="0" w:type="dxa"/>
              <w:left w:w="0" w:type="dxa"/>
              <w:bottom w:w="0" w:type="dxa"/>
              <w:right w:w="0" w:type="dxa"/>
            </w:tcMar>
            <w:vAlign w:val="center"/>
          </w:tcPr>
          <w:p w14:paraId="2D4A6438" w14:textId="77777777" w:rsidR="0011634A" w:rsidRDefault="0011634A" w:rsidP="008468EC">
            <w:pPr>
              <w:jc w:val="center"/>
              <w:rPr>
                <w:sz w:val="4"/>
                <w:szCs w:val="4"/>
                <w:lang w:eastAsia="en-US"/>
              </w:rPr>
            </w:pPr>
          </w:p>
        </w:tc>
        <w:tc>
          <w:tcPr>
            <w:tcW w:w="213" w:type="dxa"/>
            <w:tcBorders>
              <w:top w:val="single" w:sz="8" w:space="0" w:color="E8D69A"/>
              <w:left w:val="nil"/>
              <w:bottom w:val="single" w:sz="8" w:space="0" w:color="FFFFFF" w:themeColor="background1"/>
              <w:right w:val="nil"/>
            </w:tcBorders>
            <w:tcMar>
              <w:top w:w="0" w:type="dxa"/>
              <w:left w:w="0" w:type="dxa"/>
              <w:bottom w:w="0" w:type="dxa"/>
              <w:right w:w="0" w:type="dxa"/>
            </w:tcMar>
            <w:vAlign w:val="center"/>
          </w:tcPr>
          <w:p w14:paraId="19F38BAB" w14:textId="77777777" w:rsidR="0011634A" w:rsidRDefault="0011634A" w:rsidP="008468EC">
            <w:pPr>
              <w:jc w:val="center"/>
              <w:rPr>
                <w:sz w:val="4"/>
                <w:szCs w:val="4"/>
                <w:lang w:eastAsia="en-US"/>
              </w:rPr>
            </w:pPr>
          </w:p>
        </w:tc>
        <w:tc>
          <w:tcPr>
            <w:tcW w:w="213" w:type="dxa"/>
            <w:tcBorders>
              <w:top w:val="single" w:sz="8" w:space="0" w:color="E8D69A"/>
              <w:left w:val="nil"/>
              <w:bottom w:val="single" w:sz="8" w:space="0" w:color="FFFFFF" w:themeColor="background1"/>
              <w:right w:val="nil"/>
            </w:tcBorders>
            <w:tcMar>
              <w:top w:w="0" w:type="dxa"/>
              <w:left w:w="0" w:type="dxa"/>
              <w:bottom w:w="0" w:type="dxa"/>
              <w:right w:w="0" w:type="dxa"/>
            </w:tcMar>
            <w:vAlign w:val="center"/>
          </w:tcPr>
          <w:p w14:paraId="2F41D200" w14:textId="77777777" w:rsidR="0011634A" w:rsidRDefault="0011634A" w:rsidP="008468EC">
            <w:pPr>
              <w:jc w:val="center"/>
              <w:rPr>
                <w:sz w:val="4"/>
                <w:szCs w:val="4"/>
                <w:lang w:eastAsia="en-US"/>
              </w:rPr>
            </w:pPr>
          </w:p>
        </w:tc>
        <w:tc>
          <w:tcPr>
            <w:tcW w:w="213" w:type="dxa"/>
            <w:tcBorders>
              <w:top w:val="single" w:sz="8" w:space="0" w:color="E8D69A"/>
              <w:left w:val="nil"/>
              <w:bottom w:val="single" w:sz="8" w:space="0" w:color="FFFFFF" w:themeColor="background1"/>
              <w:right w:val="nil"/>
            </w:tcBorders>
            <w:tcMar>
              <w:top w:w="0" w:type="dxa"/>
              <w:left w:w="0" w:type="dxa"/>
              <w:bottom w:w="0" w:type="dxa"/>
              <w:right w:w="0" w:type="dxa"/>
            </w:tcMar>
            <w:vAlign w:val="center"/>
          </w:tcPr>
          <w:p w14:paraId="0B220A4B" w14:textId="77777777" w:rsidR="0011634A" w:rsidRDefault="0011634A" w:rsidP="008468EC">
            <w:pPr>
              <w:jc w:val="center"/>
              <w:rPr>
                <w:sz w:val="4"/>
                <w:szCs w:val="4"/>
                <w:lang w:eastAsia="en-US"/>
              </w:rPr>
            </w:pPr>
          </w:p>
        </w:tc>
        <w:tc>
          <w:tcPr>
            <w:tcW w:w="213" w:type="dxa"/>
            <w:tcBorders>
              <w:top w:val="single" w:sz="8" w:space="0" w:color="E8D69A"/>
              <w:left w:val="nil"/>
              <w:bottom w:val="single" w:sz="8" w:space="0" w:color="FFFFFF" w:themeColor="background1"/>
              <w:right w:val="nil"/>
            </w:tcBorders>
            <w:tcMar>
              <w:top w:w="0" w:type="dxa"/>
              <w:left w:w="0" w:type="dxa"/>
              <w:bottom w:w="0" w:type="dxa"/>
              <w:right w:w="0" w:type="dxa"/>
            </w:tcMar>
            <w:vAlign w:val="center"/>
          </w:tcPr>
          <w:p w14:paraId="33F18CE1" w14:textId="77777777" w:rsidR="0011634A" w:rsidRDefault="0011634A" w:rsidP="008468EC">
            <w:pPr>
              <w:jc w:val="center"/>
              <w:rPr>
                <w:sz w:val="4"/>
                <w:szCs w:val="4"/>
                <w:lang w:eastAsia="en-US"/>
              </w:rPr>
            </w:pPr>
          </w:p>
        </w:tc>
        <w:tc>
          <w:tcPr>
            <w:tcW w:w="213" w:type="dxa"/>
            <w:tcBorders>
              <w:top w:val="single" w:sz="8" w:space="0" w:color="E8D69A"/>
              <w:left w:val="nil"/>
              <w:bottom w:val="single" w:sz="8" w:space="0" w:color="FFFFFF" w:themeColor="background1"/>
              <w:right w:val="nil"/>
            </w:tcBorders>
            <w:tcMar>
              <w:top w:w="0" w:type="dxa"/>
              <w:left w:w="0" w:type="dxa"/>
              <w:bottom w:w="0" w:type="dxa"/>
              <w:right w:w="0" w:type="dxa"/>
            </w:tcMar>
            <w:vAlign w:val="center"/>
          </w:tcPr>
          <w:p w14:paraId="54B65EF7" w14:textId="77777777" w:rsidR="0011634A" w:rsidRDefault="0011634A" w:rsidP="008468EC">
            <w:pPr>
              <w:jc w:val="center"/>
              <w:rPr>
                <w:sz w:val="4"/>
                <w:szCs w:val="4"/>
                <w:lang w:eastAsia="en-US"/>
              </w:rPr>
            </w:pPr>
          </w:p>
        </w:tc>
        <w:tc>
          <w:tcPr>
            <w:tcW w:w="213" w:type="dxa"/>
            <w:tcBorders>
              <w:top w:val="single" w:sz="8" w:space="0" w:color="E8D69A"/>
              <w:left w:val="nil"/>
              <w:bottom w:val="single" w:sz="8" w:space="0" w:color="FFFFFF" w:themeColor="background1"/>
              <w:right w:val="nil"/>
            </w:tcBorders>
            <w:tcMar>
              <w:top w:w="0" w:type="dxa"/>
              <w:left w:w="0" w:type="dxa"/>
              <w:bottom w:w="0" w:type="dxa"/>
              <w:right w:w="0" w:type="dxa"/>
            </w:tcMar>
            <w:vAlign w:val="center"/>
          </w:tcPr>
          <w:p w14:paraId="736611A7" w14:textId="77777777" w:rsidR="0011634A" w:rsidRDefault="0011634A" w:rsidP="008468EC">
            <w:pPr>
              <w:jc w:val="center"/>
              <w:rPr>
                <w:sz w:val="4"/>
                <w:szCs w:val="4"/>
                <w:lang w:eastAsia="en-US"/>
              </w:rPr>
            </w:pPr>
          </w:p>
        </w:tc>
        <w:tc>
          <w:tcPr>
            <w:tcW w:w="213" w:type="dxa"/>
            <w:tcBorders>
              <w:top w:val="single" w:sz="8" w:space="0" w:color="E8D69A"/>
              <w:left w:val="nil"/>
              <w:bottom w:val="single" w:sz="8" w:space="0" w:color="FFFFFF" w:themeColor="background1"/>
              <w:right w:val="nil"/>
            </w:tcBorders>
            <w:tcMar>
              <w:top w:w="0" w:type="dxa"/>
              <w:left w:w="0" w:type="dxa"/>
              <w:bottom w:w="0" w:type="dxa"/>
              <w:right w:w="0" w:type="dxa"/>
            </w:tcMar>
            <w:vAlign w:val="center"/>
          </w:tcPr>
          <w:p w14:paraId="2DC03166" w14:textId="77777777" w:rsidR="0011634A" w:rsidRDefault="0011634A" w:rsidP="008468EC">
            <w:pPr>
              <w:jc w:val="center"/>
              <w:rPr>
                <w:sz w:val="4"/>
                <w:szCs w:val="4"/>
                <w:lang w:eastAsia="en-US"/>
              </w:rPr>
            </w:pPr>
          </w:p>
        </w:tc>
        <w:tc>
          <w:tcPr>
            <w:tcW w:w="212" w:type="dxa"/>
            <w:tcBorders>
              <w:top w:val="single" w:sz="8" w:space="0" w:color="E8D69A"/>
              <w:left w:val="nil"/>
              <w:bottom w:val="single" w:sz="8" w:space="0" w:color="FFFFFF" w:themeColor="background1"/>
              <w:right w:val="nil"/>
            </w:tcBorders>
            <w:tcMar>
              <w:top w:w="0" w:type="dxa"/>
              <w:left w:w="0" w:type="dxa"/>
              <w:bottom w:w="0" w:type="dxa"/>
              <w:right w:w="0" w:type="dxa"/>
            </w:tcMar>
            <w:vAlign w:val="center"/>
          </w:tcPr>
          <w:p w14:paraId="4133E81A" w14:textId="77777777" w:rsidR="0011634A" w:rsidRDefault="0011634A" w:rsidP="008468EC">
            <w:pPr>
              <w:jc w:val="center"/>
              <w:rPr>
                <w:sz w:val="4"/>
                <w:szCs w:val="4"/>
                <w:lang w:eastAsia="en-US"/>
              </w:rPr>
            </w:pPr>
          </w:p>
        </w:tc>
        <w:tc>
          <w:tcPr>
            <w:tcW w:w="212" w:type="dxa"/>
            <w:tcBorders>
              <w:top w:val="single" w:sz="8" w:space="0" w:color="E8D69A"/>
              <w:left w:val="nil"/>
              <w:bottom w:val="single" w:sz="8" w:space="0" w:color="FFFFFF" w:themeColor="background1"/>
              <w:right w:val="nil"/>
            </w:tcBorders>
            <w:tcMar>
              <w:top w:w="0" w:type="dxa"/>
              <w:left w:w="0" w:type="dxa"/>
              <w:bottom w:w="0" w:type="dxa"/>
              <w:right w:w="0" w:type="dxa"/>
            </w:tcMar>
            <w:vAlign w:val="center"/>
          </w:tcPr>
          <w:p w14:paraId="7F5C034F" w14:textId="77777777" w:rsidR="0011634A" w:rsidRDefault="0011634A" w:rsidP="008468EC">
            <w:pPr>
              <w:jc w:val="center"/>
              <w:rPr>
                <w:sz w:val="4"/>
                <w:szCs w:val="4"/>
                <w:lang w:eastAsia="en-US"/>
              </w:rPr>
            </w:pPr>
          </w:p>
        </w:tc>
        <w:tc>
          <w:tcPr>
            <w:tcW w:w="212" w:type="dxa"/>
            <w:tcBorders>
              <w:top w:val="single" w:sz="8" w:space="0" w:color="E8D69A"/>
              <w:left w:val="nil"/>
              <w:bottom w:val="single" w:sz="8" w:space="0" w:color="FFFFFF" w:themeColor="background1"/>
              <w:right w:val="nil"/>
            </w:tcBorders>
            <w:tcMar>
              <w:top w:w="0" w:type="dxa"/>
              <w:left w:w="0" w:type="dxa"/>
              <w:bottom w:w="0" w:type="dxa"/>
              <w:right w:w="0" w:type="dxa"/>
            </w:tcMar>
            <w:vAlign w:val="center"/>
          </w:tcPr>
          <w:p w14:paraId="07F7F40D" w14:textId="77777777" w:rsidR="0011634A" w:rsidRDefault="0011634A" w:rsidP="008468EC">
            <w:pPr>
              <w:jc w:val="center"/>
              <w:rPr>
                <w:sz w:val="4"/>
                <w:szCs w:val="4"/>
                <w:lang w:eastAsia="en-US"/>
              </w:rPr>
            </w:pPr>
          </w:p>
        </w:tc>
        <w:tc>
          <w:tcPr>
            <w:tcW w:w="212" w:type="dxa"/>
            <w:tcBorders>
              <w:top w:val="single" w:sz="8" w:space="0" w:color="E8D69A"/>
              <w:left w:val="nil"/>
              <w:bottom w:val="single" w:sz="8" w:space="0" w:color="FFFFFF" w:themeColor="background1"/>
              <w:right w:val="nil"/>
            </w:tcBorders>
            <w:tcMar>
              <w:top w:w="0" w:type="dxa"/>
              <w:left w:w="0" w:type="dxa"/>
              <w:bottom w:w="0" w:type="dxa"/>
              <w:right w:w="0" w:type="dxa"/>
            </w:tcMar>
            <w:vAlign w:val="center"/>
          </w:tcPr>
          <w:p w14:paraId="4E5A3E0F" w14:textId="77777777" w:rsidR="0011634A" w:rsidRDefault="0011634A" w:rsidP="008468EC">
            <w:pPr>
              <w:jc w:val="center"/>
              <w:rPr>
                <w:sz w:val="4"/>
                <w:szCs w:val="4"/>
                <w:lang w:eastAsia="en-US"/>
              </w:rPr>
            </w:pPr>
          </w:p>
        </w:tc>
        <w:tc>
          <w:tcPr>
            <w:tcW w:w="212" w:type="dxa"/>
            <w:tcBorders>
              <w:top w:val="single" w:sz="8" w:space="0" w:color="E8D69A"/>
              <w:left w:val="nil"/>
              <w:bottom w:val="single" w:sz="8" w:space="0" w:color="FFFFFF" w:themeColor="background1"/>
              <w:right w:val="nil"/>
            </w:tcBorders>
            <w:tcMar>
              <w:top w:w="0" w:type="dxa"/>
              <w:left w:w="0" w:type="dxa"/>
              <w:bottom w:w="0" w:type="dxa"/>
              <w:right w:w="0" w:type="dxa"/>
            </w:tcMar>
            <w:vAlign w:val="center"/>
          </w:tcPr>
          <w:p w14:paraId="770BAD26" w14:textId="77777777" w:rsidR="0011634A" w:rsidRDefault="0011634A" w:rsidP="008468EC">
            <w:pPr>
              <w:jc w:val="center"/>
              <w:rPr>
                <w:sz w:val="4"/>
                <w:szCs w:val="4"/>
                <w:lang w:eastAsia="en-US"/>
              </w:rPr>
            </w:pPr>
          </w:p>
        </w:tc>
        <w:tc>
          <w:tcPr>
            <w:tcW w:w="212" w:type="dxa"/>
            <w:tcBorders>
              <w:top w:val="single" w:sz="8" w:space="0" w:color="E8D69A"/>
              <w:left w:val="nil"/>
              <w:bottom w:val="single" w:sz="8" w:space="0" w:color="FFFFFF" w:themeColor="background1"/>
              <w:right w:val="nil"/>
            </w:tcBorders>
            <w:tcMar>
              <w:top w:w="0" w:type="dxa"/>
              <w:left w:w="0" w:type="dxa"/>
              <w:bottom w:w="0" w:type="dxa"/>
              <w:right w:w="0" w:type="dxa"/>
            </w:tcMar>
            <w:vAlign w:val="center"/>
          </w:tcPr>
          <w:p w14:paraId="15FE73A2" w14:textId="77777777" w:rsidR="0011634A" w:rsidRDefault="0011634A" w:rsidP="008468EC">
            <w:pPr>
              <w:jc w:val="center"/>
              <w:rPr>
                <w:sz w:val="4"/>
                <w:szCs w:val="4"/>
                <w:lang w:eastAsia="en-US"/>
              </w:rPr>
            </w:pPr>
          </w:p>
        </w:tc>
        <w:tc>
          <w:tcPr>
            <w:tcW w:w="212" w:type="dxa"/>
            <w:tcBorders>
              <w:top w:val="single" w:sz="8" w:space="0" w:color="E8D69A"/>
              <w:left w:val="nil"/>
              <w:bottom w:val="single" w:sz="8" w:space="0" w:color="FFFFFF" w:themeColor="background1"/>
              <w:right w:val="nil"/>
            </w:tcBorders>
            <w:tcMar>
              <w:top w:w="0" w:type="dxa"/>
              <w:left w:w="0" w:type="dxa"/>
              <w:bottom w:w="0" w:type="dxa"/>
              <w:right w:w="0" w:type="dxa"/>
            </w:tcMar>
            <w:vAlign w:val="center"/>
          </w:tcPr>
          <w:p w14:paraId="5DA6C5D2" w14:textId="77777777" w:rsidR="0011634A" w:rsidRDefault="0011634A" w:rsidP="008468EC">
            <w:pPr>
              <w:jc w:val="center"/>
              <w:rPr>
                <w:sz w:val="4"/>
                <w:szCs w:val="4"/>
                <w:lang w:eastAsia="en-US"/>
              </w:rPr>
            </w:pPr>
          </w:p>
        </w:tc>
        <w:tc>
          <w:tcPr>
            <w:tcW w:w="212" w:type="dxa"/>
            <w:tcBorders>
              <w:top w:val="single" w:sz="8" w:space="0" w:color="E8D69A"/>
              <w:left w:val="nil"/>
              <w:bottom w:val="single" w:sz="8" w:space="0" w:color="FFFFFF" w:themeColor="background1"/>
              <w:right w:val="nil"/>
            </w:tcBorders>
            <w:tcMar>
              <w:top w:w="0" w:type="dxa"/>
              <w:left w:w="0" w:type="dxa"/>
              <w:bottom w:w="0" w:type="dxa"/>
              <w:right w:w="0" w:type="dxa"/>
            </w:tcMar>
            <w:vAlign w:val="center"/>
          </w:tcPr>
          <w:p w14:paraId="61FFFD6D" w14:textId="77777777" w:rsidR="0011634A" w:rsidRDefault="0011634A" w:rsidP="008468EC">
            <w:pPr>
              <w:jc w:val="center"/>
              <w:rPr>
                <w:sz w:val="4"/>
                <w:szCs w:val="4"/>
                <w:lang w:eastAsia="en-US"/>
              </w:rPr>
            </w:pPr>
          </w:p>
        </w:tc>
        <w:tc>
          <w:tcPr>
            <w:tcW w:w="212" w:type="dxa"/>
            <w:tcBorders>
              <w:top w:val="single" w:sz="8" w:space="0" w:color="E8D69A"/>
              <w:left w:val="nil"/>
              <w:bottom w:val="single" w:sz="8" w:space="0" w:color="FFFFFF" w:themeColor="background1"/>
              <w:right w:val="nil"/>
            </w:tcBorders>
            <w:tcMar>
              <w:top w:w="0" w:type="dxa"/>
              <w:left w:w="0" w:type="dxa"/>
              <w:bottom w:w="0" w:type="dxa"/>
              <w:right w:w="0" w:type="dxa"/>
            </w:tcMar>
            <w:vAlign w:val="center"/>
          </w:tcPr>
          <w:p w14:paraId="34AA2D45" w14:textId="77777777" w:rsidR="0011634A" w:rsidRDefault="0011634A" w:rsidP="008468EC">
            <w:pPr>
              <w:jc w:val="center"/>
              <w:rPr>
                <w:sz w:val="4"/>
                <w:szCs w:val="4"/>
                <w:lang w:eastAsia="en-US"/>
              </w:rPr>
            </w:pPr>
          </w:p>
        </w:tc>
        <w:tc>
          <w:tcPr>
            <w:tcW w:w="212" w:type="dxa"/>
            <w:tcBorders>
              <w:top w:val="single" w:sz="8" w:space="0" w:color="E8D69A"/>
              <w:left w:val="nil"/>
              <w:bottom w:val="single" w:sz="8" w:space="0" w:color="FFFFFF" w:themeColor="background1"/>
              <w:right w:val="nil"/>
            </w:tcBorders>
            <w:tcMar>
              <w:top w:w="0" w:type="dxa"/>
              <w:left w:w="0" w:type="dxa"/>
              <w:bottom w:w="0" w:type="dxa"/>
              <w:right w:w="0" w:type="dxa"/>
            </w:tcMar>
            <w:vAlign w:val="center"/>
          </w:tcPr>
          <w:p w14:paraId="7F976E67" w14:textId="77777777" w:rsidR="0011634A" w:rsidRDefault="0011634A" w:rsidP="008468EC">
            <w:pPr>
              <w:jc w:val="center"/>
              <w:rPr>
                <w:sz w:val="4"/>
                <w:szCs w:val="4"/>
                <w:lang w:eastAsia="en-US"/>
              </w:rPr>
            </w:pPr>
          </w:p>
        </w:tc>
        <w:tc>
          <w:tcPr>
            <w:tcW w:w="212" w:type="dxa"/>
            <w:tcBorders>
              <w:top w:val="single" w:sz="8" w:space="0" w:color="E8D69A"/>
              <w:left w:val="nil"/>
              <w:bottom w:val="single" w:sz="8" w:space="0" w:color="FFFFFF" w:themeColor="background1"/>
              <w:right w:val="nil"/>
            </w:tcBorders>
            <w:tcMar>
              <w:top w:w="0" w:type="dxa"/>
              <w:left w:w="0" w:type="dxa"/>
              <w:bottom w:w="0" w:type="dxa"/>
              <w:right w:w="0" w:type="dxa"/>
            </w:tcMar>
            <w:vAlign w:val="center"/>
          </w:tcPr>
          <w:p w14:paraId="6F736A6A" w14:textId="77777777" w:rsidR="0011634A" w:rsidRDefault="0011634A" w:rsidP="008468EC">
            <w:pPr>
              <w:jc w:val="center"/>
              <w:rPr>
                <w:sz w:val="4"/>
                <w:szCs w:val="4"/>
                <w:lang w:eastAsia="en-US"/>
              </w:rPr>
            </w:pPr>
          </w:p>
        </w:tc>
        <w:tc>
          <w:tcPr>
            <w:tcW w:w="212" w:type="dxa"/>
            <w:tcBorders>
              <w:top w:val="single" w:sz="8" w:space="0" w:color="E8D69A"/>
              <w:left w:val="nil"/>
              <w:bottom w:val="single" w:sz="8" w:space="0" w:color="FFFFFF" w:themeColor="background1"/>
              <w:right w:val="nil"/>
            </w:tcBorders>
            <w:tcMar>
              <w:top w:w="0" w:type="dxa"/>
              <w:left w:w="0" w:type="dxa"/>
              <w:bottom w:w="0" w:type="dxa"/>
              <w:right w:w="0" w:type="dxa"/>
            </w:tcMar>
            <w:vAlign w:val="center"/>
          </w:tcPr>
          <w:p w14:paraId="39C64E3B" w14:textId="77777777" w:rsidR="0011634A" w:rsidRDefault="0011634A" w:rsidP="008468EC">
            <w:pPr>
              <w:jc w:val="center"/>
              <w:rPr>
                <w:sz w:val="4"/>
                <w:szCs w:val="4"/>
                <w:lang w:eastAsia="en-US"/>
              </w:rPr>
            </w:pPr>
          </w:p>
        </w:tc>
        <w:tc>
          <w:tcPr>
            <w:tcW w:w="212" w:type="dxa"/>
            <w:tcBorders>
              <w:top w:val="single" w:sz="8" w:space="0" w:color="E8D69A"/>
              <w:left w:val="nil"/>
              <w:bottom w:val="single" w:sz="8" w:space="0" w:color="FFFFFF" w:themeColor="background1"/>
              <w:right w:val="nil"/>
            </w:tcBorders>
            <w:tcMar>
              <w:top w:w="0" w:type="dxa"/>
              <w:left w:w="0" w:type="dxa"/>
              <w:bottom w:w="0" w:type="dxa"/>
              <w:right w:w="0" w:type="dxa"/>
            </w:tcMar>
            <w:vAlign w:val="center"/>
          </w:tcPr>
          <w:p w14:paraId="07B412AA" w14:textId="77777777" w:rsidR="0011634A" w:rsidRDefault="0011634A" w:rsidP="008468EC">
            <w:pPr>
              <w:jc w:val="center"/>
              <w:rPr>
                <w:sz w:val="4"/>
                <w:szCs w:val="4"/>
                <w:lang w:eastAsia="en-US"/>
              </w:rPr>
            </w:pPr>
          </w:p>
        </w:tc>
        <w:tc>
          <w:tcPr>
            <w:tcW w:w="212" w:type="dxa"/>
            <w:tcBorders>
              <w:top w:val="single" w:sz="8" w:space="0" w:color="E8D69A"/>
              <w:left w:val="nil"/>
              <w:bottom w:val="single" w:sz="8" w:space="0" w:color="FFFFFF" w:themeColor="background1"/>
              <w:right w:val="nil"/>
            </w:tcBorders>
            <w:tcMar>
              <w:top w:w="0" w:type="dxa"/>
              <w:left w:w="0" w:type="dxa"/>
              <w:bottom w:w="0" w:type="dxa"/>
              <w:right w:w="0" w:type="dxa"/>
            </w:tcMar>
            <w:vAlign w:val="center"/>
          </w:tcPr>
          <w:p w14:paraId="223CC672" w14:textId="77777777" w:rsidR="0011634A" w:rsidRDefault="0011634A" w:rsidP="008468EC">
            <w:pPr>
              <w:jc w:val="center"/>
              <w:rPr>
                <w:sz w:val="4"/>
                <w:szCs w:val="4"/>
                <w:lang w:eastAsia="en-US"/>
              </w:rPr>
            </w:pPr>
          </w:p>
        </w:tc>
        <w:tc>
          <w:tcPr>
            <w:tcW w:w="212" w:type="dxa"/>
            <w:tcBorders>
              <w:top w:val="single" w:sz="8" w:space="0" w:color="E8D69A"/>
              <w:left w:val="nil"/>
              <w:bottom w:val="single" w:sz="8" w:space="0" w:color="FFFFFF" w:themeColor="background1"/>
              <w:right w:val="nil"/>
            </w:tcBorders>
            <w:tcMar>
              <w:top w:w="0" w:type="dxa"/>
              <w:left w:w="0" w:type="dxa"/>
              <w:bottom w:w="0" w:type="dxa"/>
              <w:right w:w="0" w:type="dxa"/>
            </w:tcMar>
            <w:vAlign w:val="center"/>
          </w:tcPr>
          <w:p w14:paraId="1095D038" w14:textId="77777777" w:rsidR="0011634A" w:rsidRDefault="0011634A" w:rsidP="008468EC">
            <w:pPr>
              <w:jc w:val="center"/>
              <w:rPr>
                <w:sz w:val="4"/>
                <w:szCs w:val="4"/>
                <w:lang w:eastAsia="en-US"/>
              </w:rPr>
            </w:pPr>
          </w:p>
        </w:tc>
        <w:tc>
          <w:tcPr>
            <w:tcW w:w="212" w:type="dxa"/>
            <w:tcBorders>
              <w:top w:val="single" w:sz="8" w:space="0" w:color="E8D69A"/>
              <w:left w:val="nil"/>
              <w:bottom w:val="single" w:sz="8" w:space="0" w:color="FFFFFF" w:themeColor="background1"/>
              <w:right w:val="nil"/>
            </w:tcBorders>
            <w:tcMar>
              <w:top w:w="0" w:type="dxa"/>
              <w:left w:w="0" w:type="dxa"/>
              <w:bottom w:w="0" w:type="dxa"/>
              <w:right w:w="0" w:type="dxa"/>
            </w:tcMar>
            <w:vAlign w:val="center"/>
          </w:tcPr>
          <w:p w14:paraId="5E61AEC9" w14:textId="77777777" w:rsidR="0011634A" w:rsidRDefault="0011634A" w:rsidP="008468EC">
            <w:pPr>
              <w:jc w:val="center"/>
              <w:rPr>
                <w:sz w:val="4"/>
                <w:szCs w:val="4"/>
                <w:lang w:eastAsia="en-US"/>
              </w:rPr>
            </w:pPr>
          </w:p>
        </w:tc>
        <w:tc>
          <w:tcPr>
            <w:tcW w:w="212" w:type="dxa"/>
            <w:tcBorders>
              <w:top w:val="single" w:sz="8" w:space="0" w:color="E8D69A"/>
              <w:left w:val="nil"/>
              <w:bottom w:val="single" w:sz="8" w:space="0" w:color="FFFFFF" w:themeColor="background1"/>
              <w:right w:val="nil"/>
            </w:tcBorders>
            <w:tcMar>
              <w:top w:w="0" w:type="dxa"/>
              <w:left w:w="0" w:type="dxa"/>
              <w:bottom w:w="0" w:type="dxa"/>
              <w:right w:w="0" w:type="dxa"/>
            </w:tcMar>
            <w:vAlign w:val="center"/>
          </w:tcPr>
          <w:p w14:paraId="647B48EF" w14:textId="77777777" w:rsidR="0011634A" w:rsidRDefault="0011634A" w:rsidP="008468EC">
            <w:pPr>
              <w:jc w:val="center"/>
              <w:rPr>
                <w:sz w:val="4"/>
                <w:szCs w:val="4"/>
                <w:lang w:eastAsia="en-US"/>
              </w:rPr>
            </w:pPr>
          </w:p>
        </w:tc>
        <w:tc>
          <w:tcPr>
            <w:tcW w:w="212" w:type="dxa"/>
            <w:tcBorders>
              <w:top w:val="single" w:sz="8" w:space="0" w:color="E8D69A"/>
              <w:left w:val="nil"/>
              <w:bottom w:val="single" w:sz="8" w:space="0" w:color="FFFFFF" w:themeColor="background1"/>
              <w:right w:val="nil"/>
            </w:tcBorders>
            <w:tcMar>
              <w:top w:w="0" w:type="dxa"/>
              <w:left w:w="0" w:type="dxa"/>
              <w:bottom w:w="0" w:type="dxa"/>
              <w:right w:w="0" w:type="dxa"/>
            </w:tcMar>
            <w:vAlign w:val="center"/>
          </w:tcPr>
          <w:p w14:paraId="68A9D296" w14:textId="77777777" w:rsidR="0011634A" w:rsidRDefault="0011634A" w:rsidP="008468EC">
            <w:pPr>
              <w:jc w:val="center"/>
              <w:rPr>
                <w:sz w:val="4"/>
                <w:szCs w:val="4"/>
                <w:lang w:eastAsia="en-US"/>
              </w:rPr>
            </w:pPr>
          </w:p>
        </w:tc>
        <w:tc>
          <w:tcPr>
            <w:tcW w:w="212" w:type="dxa"/>
            <w:tcBorders>
              <w:top w:val="single" w:sz="8" w:space="0" w:color="E8D69A"/>
              <w:left w:val="nil"/>
              <w:bottom w:val="single" w:sz="8" w:space="0" w:color="FFFFFF" w:themeColor="background1"/>
              <w:right w:val="nil"/>
            </w:tcBorders>
            <w:tcMar>
              <w:top w:w="0" w:type="dxa"/>
              <w:left w:w="0" w:type="dxa"/>
              <w:bottom w:w="0" w:type="dxa"/>
              <w:right w:w="0" w:type="dxa"/>
            </w:tcMar>
            <w:vAlign w:val="center"/>
          </w:tcPr>
          <w:p w14:paraId="5600B58F" w14:textId="77777777" w:rsidR="0011634A" w:rsidRDefault="0011634A" w:rsidP="008468EC">
            <w:pPr>
              <w:jc w:val="center"/>
              <w:rPr>
                <w:sz w:val="4"/>
                <w:szCs w:val="4"/>
                <w:lang w:eastAsia="en-US"/>
              </w:rPr>
            </w:pPr>
          </w:p>
        </w:tc>
        <w:tc>
          <w:tcPr>
            <w:tcW w:w="212" w:type="dxa"/>
            <w:tcBorders>
              <w:top w:val="single" w:sz="8" w:space="0" w:color="E8D69A"/>
              <w:left w:val="nil"/>
              <w:bottom w:val="single" w:sz="8" w:space="0" w:color="FFFFFF" w:themeColor="background1"/>
              <w:right w:val="nil"/>
            </w:tcBorders>
            <w:tcMar>
              <w:top w:w="0" w:type="dxa"/>
              <w:left w:w="0" w:type="dxa"/>
              <w:bottom w:w="0" w:type="dxa"/>
              <w:right w:w="0" w:type="dxa"/>
            </w:tcMar>
            <w:vAlign w:val="center"/>
          </w:tcPr>
          <w:p w14:paraId="74420C75" w14:textId="77777777" w:rsidR="0011634A" w:rsidRDefault="0011634A" w:rsidP="008468EC">
            <w:pPr>
              <w:jc w:val="center"/>
              <w:rPr>
                <w:sz w:val="4"/>
                <w:szCs w:val="4"/>
                <w:lang w:eastAsia="en-US"/>
              </w:rPr>
            </w:pPr>
          </w:p>
        </w:tc>
        <w:tc>
          <w:tcPr>
            <w:tcW w:w="212" w:type="dxa"/>
            <w:tcBorders>
              <w:top w:val="single" w:sz="8" w:space="0" w:color="E8D69A"/>
              <w:left w:val="nil"/>
              <w:bottom w:val="single" w:sz="8" w:space="0" w:color="FFFFFF" w:themeColor="background1"/>
              <w:right w:val="nil"/>
            </w:tcBorders>
            <w:tcMar>
              <w:top w:w="0" w:type="dxa"/>
              <w:left w:w="0" w:type="dxa"/>
              <w:bottom w:w="0" w:type="dxa"/>
              <w:right w:w="0" w:type="dxa"/>
            </w:tcMar>
            <w:vAlign w:val="center"/>
          </w:tcPr>
          <w:p w14:paraId="24E4D8B8" w14:textId="77777777" w:rsidR="0011634A" w:rsidRDefault="0011634A" w:rsidP="008468EC">
            <w:pPr>
              <w:jc w:val="center"/>
              <w:rPr>
                <w:sz w:val="4"/>
                <w:szCs w:val="4"/>
                <w:lang w:eastAsia="en-US"/>
              </w:rPr>
            </w:pPr>
          </w:p>
        </w:tc>
        <w:tc>
          <w:tcPr>
            <w:tcW w:w="212" w:type="dxa"/>
            <w:tcBorders>
              <w:top w:val="single" w:sz="8" w:space="0" w:color="E8D69A"/>
              <w:left w:val="nil"/>
              <w:bottom w:val="single" w:sz="8" w:space="0" w:color="FFFFFF" w:themeColor="background1"/>
              <w:right w:val="nil"/>
            </w:tcBorders>
            <w:tcMar>
              <w:top w:w="0" w:type="dxa"/>
              <w:left w:w="0" w:type="dxa"/>
              <w:bottom w:w="0" w:type="dxa"/>
              <w:right w:w="0" w:type="dxa"/>
            </w:tcMar>
            <w:vAlign w:val="center"/>
          </w:tcPr>
          <w:p w14:paraId="7A5ADA31" w14:textId="77777777" w:rsidR="0011634A" w:rsidRDefault="0011634A" w:rsidP="008468EC">
            <w:pPr>
              <w:jc w:val="center"/>
              <w:rPr>
                <w:sz w:val="4"/>
                <w:szCs w:val="4"/>
                <w:lang w:eastAsia="en-US"/>
              </w:rPr>
            </w:pPr>
          </w:p>
        </w:tc>
        <w:tc>
          <w:tcPr>
            <w:tcW w:w="212" w:type="dxa"/>
            <w:tcBorders>
              <w:top w:val="single" w:sz="8" w:space="0" w:color="E8D69A"/>
              <w:left w:val="nil"/>
              <w:bottom w:val="single" w:sz="8" w:space="0" w:color="FFFFFF" w:themeColor="background1"/>
              <w:right w:val="nil"/>
            </w:tcBorders>
            <w:tcMar>
              <w:top w:w="0" w:type="dxa"/>
              <w:left w:w="0" w:type="dxa"/>
              <w:bottom w:w="0" w:type="dxa"/>
              <w:right w:w="0" w:type="dxa"/>
            </w:tcMar>
            <w:vAlign w:val="center"/>
          </w:tcPr>
          <w:p w14:paraId="0A71715B" w14:textId="77777777" w:rsidR="0011634A" w:rsidRDefault="0011634A" w:rsidP="008468EC">
            <w:pPr>
              <w:jc w:val="center"/>
              <w:rPr>
                <w:sz w:val="4"/>
                <w:szCs w:val="4"/>
                <w:lang w:eastAsia="en-US"/>
              </w:rPr>
            </w:pPr>
          </w:p>
        </w:tc>
        <w:tc>
          <w:tcPr>
            <w:tcW w:w="212" w:type="dxa"/>
            <w:tcBorders>
              <w:top w:val="single" w:sz="8" w:space="0" w:color="E8D69A"/>
              <w:left w:val="nil"/>
              <w:bottom w:val="single" w:sz="8" w:space="0" w:color="FFFFFF" w:themeColor="background1"/>
              <w:right w:val="nil"/>
            </w:tcBorders>
            <w:tcMar>
              <w:top w:w="0" w:type="dxa"/>
              <w:left w:w="0" w:type="dxa"/>
              <w:bottom w:w="0" w:type="dxa"/>
              <w:right w:w="0" w:type="dxa"/>
            </w:tcMar>
            <w:vAlign w:val="center"/>
          </w:tcPr>
          <w:p w14:paraId="3D1664BC" w14:textId="77777777" w:rsidR="0011634A" w:rsidRDefault="0011634A" w:rsidP="008468EC">
            <w:pPr>
              <w:jc w:val="center"/>
              <w:rPr>
                <w:sz w:val="4"/>
                <w:szCs w:val="4"/>
                <w:lang w:eastAsia="en-US"/>
              </w:rPr>
            </w:pPr>
          </w:p>
        </w:tc>
        <w:tc>
          <w:tcPr>
            <w:tcW w:w="212" w:type="dxa"/>
            <w:tcBorders>
              <w:top w:val="single" w:sz="8" w:space="0" w:color="E8D69A"/>
              <w:left w:val="nil"/>
              <w:bottom w:val="nil"/>
              <w:right w:val="nil"/>
            </w:tcBorders>
            <w:tcMar>
              <w:top w:w="0" w:type="dxa"/>
              <w:left w:w="0" w:type="dxa"/>
              <w:bottom w:w="0" w:type="dxa"/>
              <w:right w:w="0" w:type="dxa"/>
            </w:tcMar>
            <w:vAlign w:val="center"/>
          </w:tcPr>
          <w:p w14:paraId="1F234E60" w14:textId="77777777" w:rsidR="0011634A" w:rsidRDefault="0011634A" w:rsidP="008468EC">
            <w:pPr>
              <w:jc w:val="center"/>
              <w:rPr>
                <w:sz w:val="4"/>
                <w:szCs w:val="4"/>
                <w:lang w:eastAsia="en-US"/>
              </w:rPr>
            </w:pPr>
          </w:p>
        </w:tc>
        <w:tc>
          <w:tcPr>
            <w:tcW w:w="212" w:type="dxa"/>
            <w:tcBorders>
              <w:top w:val="single" w:sz="8" w:space="0" w:color="E8D69A"/>
              <w:left w:val="nil"/>
              <w:bottom w:val="nil"/>
              <w:right w:val="nil"/>
            </w:tcBorders>
            <w:tcMar>
              <w:top w:w="0" w:type="dxa"/>
              <w:left w:w="0" w:type="dxa"/>
              <w:bottom w:w="0" w:type="dxa"/>
              <w:right w:w="0" w:type="dxa"/>
            </w:tcMar>
            <w:vAlign w:val="center"/>
          </w:tcPr>
          <w:p w14:paraId="288276B1" w14:textId="77777777" w:rsidR="0011634A" w:rsidRDefault="0011634A" w:rsidP="008468EC">
            <w:pPr>
              <w:jc w:val="center"/>
              <w:rPr>
                <w:sz w:val="4"/>
                <w:szCs w:val="4"/>
                <w:lang w:eastAsia="en-US"/>
              </w:rPr>
            </w:pPr>
          </w:p>
        </w:tc>
      </w:tr>
      <w:tr w:rsidR="0011634A" w14:paraId="00667571" w14:textId="77777777" w:rsidTr="008468EC">
        <w:trPr>
          <w:trHeight w:val="113"/>
          <w:jc w:val="center"/>
        </w:trPr>
        <w:tc>
          <w:tcPr>
            <w:tcW w:w="213" w:type="dxa"/>
            <w:tcBorders>
              <w:top w:val="nil"/>
              <w:left w:val="nil"/>
              <w:bottom w:val="nil"/>
              <w:right w:val="nil"/>
            </w:tcBorders>
            <w:tcMar>
              <w:top w:w="0" w:type="dxa"/>
              <w:left w:w="0" w:type="dxa"/>
              <w:bottom w:w="0" w:type="dxa"/>
              <w:right w:w="0" w:type="dxa"/>
            </w:tcMar>
            <w:vAlign w:val="center"/>
          </w:tcPr>
          <w:p w14:paraId="79552672" w14:textId="77777777" w:rsidR="0011634A" w:rsidRDefault="0011634A" w:rsidP="008468EC">
            <w:pPr>
              <w:jc w:val="center"/>
              <w:rPr>
                <w:sz w:val="4"/>
                <w:szCs w:val="4"/>
                <w:lang w:eastAsia="en-US"/>
              </w:rPr>
            </w:pPr>
          </w:p>
        </w:tc>
        <w:tc>
          <w:tcPr>
            <w:tcW w:w="213" w:type="dxa"/>
            <w:tcBorders>
              <w:top w:val="nil"/>
              <w:left w:val="nil"/>
              <w:bottom w:val="nil"/>
              <w:right w:val="single" w:sz="4" w:space="0" w:color="auto"/>
            </w:tcBorders>
            <w:tcMar>
              <w:top w:w="0" w:type="dxa"/>
              <w:left w:w="0" w:type="dxa"/>
              <w:bottom w:w="0" w:type="dxa"/>
              <w:right w:w="0" w:type="dxa"/>
            </w:tcMar>
            <w:vAlign w:val="center"/>
          </w:tcPr>
          <w:p w14:paraId="52B0E557" w14:textId="77777777" w:rsidR="0011634A" w:rsidRDefault="0011634A" w:rsidP="008468EC">
            <w:pPr>
              <w:jc w:val="center"/>
              <w:rPr>
                <w:sz w:val="4"/>
                <w:szCs w:val="4"/>
                <w:lang w:eastAsia="en-US"/>
              </w:rPr>
            </w:pPr>
          </w:p>
        </w:tc>
        <w:tc>
          <w:tcPr>
            <w:tcW w:w="213" w:type="dxa"/>
            <w:tcBorders>
              <w:top w:val="nil"/>
              <w:left w:val="single" w:sz="4" w:space="0" w:color="auto"/>
              <w:bottom w:val="single" w:sz="4" w:space="0" w:color="auto"/>
              <w:right w:val="nil"/>
            </w:tcBorders>
            <w:tcMar>
              <w:top w:w="0" w:type="dxa"/>
              <w:left w:w="0" w:type="dxa"/>
              <w:bottom w:w="0" w:type="dxa"/>
              <w:right w:w="0" w:type="dxa"/>
            </w:tcMar>
            <w:vAlign w:val="center"/>
          </w:tcPr>
          <w:p w14:paraId="675B133E" w14:textId="77777777" w:rsidR="0011634A" w:rsidRDefault="0011634A" w:rsidP="008468EC">
            <w:pPr>
              <w:jc w:val="center"/>
              <w:rPr>
                <w:sz w:val="4"/>
                <w:szCs w:val="4"/>
                <w:lang w:eastAsia="en-US"/>
              </w:rPr>
            </w:pPr>
          </w:p>
        </w:tc>
        <w:tc>
          <w:tcPr>
            <w:tcW w:w="213" w:type="dxa"/>
            <w:tcBorders>
              <w:top w:val="single" w:sz="4" w:space="0" w:color="auto"/>
              <w:left w:val="nil"/>
              <w:bottom w:val="single" w:sz="4" w:space="0" w:color="auto"/>
              <w:right w:val="nil"/>
            </w:tcBorders>
            <w:tcMar>
              <w:top w:w="0" w:type="dxa"/>
              <w:left w:w="0" w:type="dxa"/>
              <w:bottom w:w="0" w:type="dxa"/>
              <w:right w:w="0" w:type="dxa"/>
            </w:tcMar>
            <w:vAlign w:val="center"/>
          </w:tcPr>
          <w:p w14:paraId="2BFE2D28" w14:textId="77777777" w:rsidR="0011634A" w:rsidRDefault="0011634A" w:rsidP="008468EC">
            <w:pPr>
              <w:jc w:val="center"/>
              <w:rPr>
                <w:sz w:val="4"/>
                <w:szCs w:val="4"/>
                <w:lang w:eastAsia="en-US"/>
              </w:rPr>
            </w:pPr>
          </w:p>
        </w:tc>
        <w:tc>
          <w:tcPr>
            <w:tcW w:w="190" w:type="dxa"/>
            <w:tcBorders>
              <w:top w:val="single" w:sz="4" w:space="0" w:color="auto"/>
              <w:left w:val="nil"/>
              <w:bottom w:val="single" w:sz="4" w:space="0" w:color="auto"/>
              <w:right w:val="nil"/>
            </w:tcBorders>
            <w:tcMar>
              <w:top w:w="0" w:type="dxa"/>
              <w:left w:w="0" w:type="dxa"/>
              <w:bottom w:w="0" w:type="dxa"/>
              <w:right w:w="0" w:type="dxa"/>
            </w:tcMar>
            <w:vAlign w:val="center"/>
          </w:tcPr>
          <w:p w14:paraId="51172621" w14:textId="77777777" w:rsidR="0011634A" w:rsidRDefault="0011634A" w:rsidP="008468EC">
            <w:pPr>
              <w:jc w:val="center"/>
              <w:rPr>
                <w:sz w:val="4"/>
                <w:szCs w:val="4"/>
                <w:lang w:eastAsia="en-US"/>
              </w:rPr>
            </w:pPr>
          </w:p>
        </w:tc>
        <w:tc>
          <w:tcPr>
            <w:tcW w:w="236" w:type="dxa"/>
            <w:tcBorders>
              <w:top w:val="single" w:sz="4" w:space="0" w:color="auto"/>
              <w:left w:val="nil"/>
              <w:bottom w:val="single" w:sz="4" w:space="0" w:color="auto"/>
              <w:right w:val="nil"/>
            </w:tcBorders>
            <w:tcMar>
              <w:top w:w="0" w:type="dxa"/>
              <w:left w:w="0" w:type="dxa"/>
              <w:bottom w:w="0" w:type="dxa"/>
              <w:right w:w="0" w:type="dxa"/>
            </w:tcMar>
            <w:vAlign w:val="center"/>
          </w:tcPr>
          <w:p w14:paraId="001EAE96" w14:textId="77777777" w:rsidR="0011634A" w:rsidRDefault="0011634A" w:rsidP="008468EC">
            <w:pPr>
              <w:jc w:val="center"/>
              <w:rPr>
                <w:sz w:val="4"/>
                <w:szCs w:val="4"/>
                <w:lang w:eastAsia="en-US"/>
              </w:rPr>
            </w:pPr>
          </w:p>
        </w:tc>
        <w:tc>
          <w:tcPr>
            <w:tcW w:w="213" w:type="dxa"/>
            <w:tcBorders>
              <w:top w:val="single" w:sz="4" w:space="0" w:color="auto"/>
              <w:left w:val="nil"/>
              <w:bottom w:val="single" w:sz="4" w:space="0" w:color="auto"/>
              <w:right w:val="nil"/>
            </w:tcBorders>
            <w:tcMar>
              <w:top w:w="0" w:type="dxa"/>
              <w:left w:w="0" w:type="dxa"/>
              <w:bottom w:w="0" w:type="dxa"/>
              <w:right w:w="0" w:type="dxa"/>
            </w:tcMar>
            <w:vAlign w:val="center"/>
          </w:tcPr>
          <w:p w14:paraId="341C67DE" w14:textId="77777777" w:rsidR="0011634A" w:rsidRDefault="0011634A" w:rsidP="008468EC">
            <w:pPr>
              <w:jc w:val="center"/>
              <w:rPr>
                <w:sz w:val="4"/>
                <w:szCs w:val="4"/>
                <w:lang w:eastAsia="en-US"/>
              </w:rPr>
            </w:pPr>
          </w:p>
        </w:tc>
        <w:tc>
          <w:tcPr>
            <w:tcW w:w="213" w:type="dxa"/>
            <w:tcBorders>
              <w:top w:val="single" w:sz="4" w:space="0" w:color="auto"/>
              <w:left w:val="nil"/>
              <w:bottom w:val="single" w:sz="4" w:space="0" w:color="auto"/>
              <w:right w:val="nil"/>
            </w:tcBorders>
            <w:tcMar>
              <w:top w:w="0" w:type="dxa"/>
              <w:left w:w="0" w:type="dxa"/>
              <w:bottom w:w="0" w:type="dxa"/>
              <w:right w:w="0" w:type="dxa"/>
            </w:tcMar>
            <w:vAlign w:val="center"/>
          </w:tcPr>
          <w:p w14:paraId="40C96C0B" w14:textId="77777777" w:rsidR="0011634A" w:rsidRDefault="0011634A" w:rsidP="008468EC">
            <w:pPr>
              <w:jc w:val="center"/>
              <w:rPr>
                <w:sz w:val="4"/>
                <w:szCs w:val="4"/>
                <w:lang w:eastAsia="en-US"/>
              </w:rPr>
            </w:pPr>
          </w:p>
        </w:tc>
        <w:tc>
          <w:tcPr>
            <w:tcW w:w="213" w:type="dxa"/>
            <w:tcBorders>
              <w:top w:val="single" w:sz="4" w:space="0" w:color="auto"/>
              <w:left w:val="nil"/>
              <w:bottom w:val="single" w:sz="4" w:space="0" w:color="auto"/>
              <w:right w:val="nil"/>
            </w:tcBorders>
            <w:tcMar>
              <w:top w:w="0" w:type="dxa"/>
              <w:left w:w="0" w:type="dxa"/>
              <w:bottom w:w="0" w:type="dxa"/>
              <w:right w:w="0" w:type="dxa"/>
            </w:tcMar>
            <w:vAlign w:val="center"/>
          </w:tcPr>
          <w:p w14:paraId="0A42B34C" w14:textId="77777777" w:rsidR="0011634A" w:rsidRDefault="0011634A" w:rsidP="008468EC">
            <w:pPr>
              <w:jc w:val="center"/>
              <w:rPr>
                <w:sz w:val="4"/>
                <w:szCs w:val="4"/>
                <w:lang w:eastAsia="en-US"/>
              </w:rPr>
            </w:pPr>
          </w:p>
        </w:tc>
        <w:tc>
          <w:tcPr>
            <w:tcW w:w="213" w:type="dxa"/>
            <w:tcBorders>
              <w:top w:val="single" w:sz="4" w:space="0" w:color="auto"/>
              <w:left w:val="nil"/>
              <w:bottom w:val="single" w:sz="4" w:space="0" w:color="auto"/>
              <w:right w:val="nil"/>
            </w:tcBorders>
            <w:tcMar>
              <w:top w:w="0" w:type="dxa"/>
              <w:left w:w="0" w:type="dxa"/>
              <w:bottom w:w="0" w:type="dxa"/>
              <w:right w:w="0" w:type="dxa"/>
            </w:tcMar>
            <w:vAlign w:val="center"/>
          </w:tcPr>
          <w:p w14:paraId="3BE52128" w14:textId="77777777" w:rsidR="0011634A" w:rsidRDefault="0011634A" w:rsidP="008468EC">
            <w:pPr>
              <w:jc w:val="center"/>
              <w:rPr>
                <w:sz w:val="4"/>
                <w:szCs w:val="4"/>
                <w:lang w:eastAsia="en-US"/>
              </w:rPr>
            </w:pPr>
          </w:p>
        </w:tc>
        <w:tc>
          <w:tcPr>
            <w:tcW w:w="213" w:type="dxa"/>
            <w:tcBorders>
              <w:top w:val="single" w:sz="4" w:space="0" w:color="auto"/>
              <w:left w:val="nil"/>
              <w:bottom w:val="single" w:sz="4" w:space="0" w:color="auto"/>
              <w:right w:val="nil"/>
            </w:tcBorders>
            <w:tcMar>
              <w:top w:w="0" w:type="dxa"/>
              <w:left w:w="0" w:type="dxa"/>
              <w:bottom w:w="0" w:type="dxa"/>
              <w:right w:w="0" w:type="dxa"/>
            </w:tcMar>
            <w:vAlign w:val="center"/>
          </w:tcPr>
          <w:p w14:paraId="6035DE5C" w14:textId="77777777" w:rsidR="0011634A" w:rsidRDefault="0011634A" w:rsidP="008468EC">
            <w:pPr>
              <w:jc w:val="center"/>
              <w:rPr>
                <w:sz w:val="4"/>
                <w:szCs w:val="4"/>
                <w:lang w:eastAsia="en-US"/>
              </w:rPr>
            </w:pPr>
          </w:p>
        </w:tc>
        <w:tc>
          <w:tcPr>
            <w:tcW w:w="213" w:type="dxa"/>
            <w:tcBorders>
              <w:top w:val="single" w:sz="4" w:space="0" w:color="auto"/>
              <w:left w:val="nil"/>
              <w:bottom w:val="single" w:sz="4" w:space="0" w:color="auto"/>
              <w:right w:val="nil"/>
            </w:tcBorders>
            <w:tcMar>
              <w:top w:w="0" w:type="dxa"/>
              <w:left w:w="0" w:type="dxa"/>
              <w:bottom w:w="0" w:type="dxa"/>
              <w:right w:w="0" w:type="dxa"/>
            </w:tcMar>
            <w:vAlign w:val="center"/>
          </w:tcPr>
          <w:p w14:paraId="0DA05FAB" w14:textId="77777777" w:rsidR="0011634A" w:rsidRDefault="0011634A" w:rsidP="008468EC">
            <w:pPr>
              <w:jc w:val="center"/>
              <w:rPr>
                <w:sz w:val="4"/>
                <w:szCs w:val="4"/>
                <w:lang w:eastAsia="en-US"/>
              </w:rPr>
            </w:pPr>
          </w:p>
        </w:tc>
        <w:tc>
          <w:tcPr>
            <w:tcW w:w="213" w:type="dxa"/>
            <w:tcBorders>
              <w:top w:val="single" w:sz="4" w:space="0" w:color="auto"/>
              <w:left w:val="nil"/>
              <w:bottom w:val="single" w:sz="4" w:space="0" w:color="auto"/>
              <w:right w:val="nil"/>
            </w:tcBorders>
            <w:tcMar>
              <w:top w:w="0" w:type="dxa"/>
              <w:left w:w="0" w:type="dxa"/>
              <w:bottom w:w="0" w:type="dxa"/>
              <w:right w:w="0" w:type="dxa"/>
            </w:tcMar>
            <w:vAlign w:val="center"/>
          </w:tcPr>
          <w:p w14:paraId="5C82DA58" w14:textId="77777777" w:rsidR="0011634A" w:rsidRDefault="0011634A" w:rsidP="008468EC">
            <w:pPr>
              <w:jc w:val="center"/>
              <w:rPr>
                <w:sz w:val="4"/>
                <w:szCs w:val="4"/>
                <w:lang w:eastAsia="en-US"/>
              </w:rPr>
            </w:pPr>
          </w:p>
        </w:tc>
        <w:tc>
          <w:tcPr>
            <w:tcW w:w="213" w:type="dxa"/>
            <w:tcBorders>
              <w:top w:val="single" w:sz="8" w:space="0" w:color="FFFFFF" w:themeColor="background1"/>
              <w:left w:val="nil"/>
              <w:bottom w:val="single" w:sz="4" w:space="0" w:color="auto"/>
              <w:right w:val="single" w:sz="4" w:space="0" w:color="auto"/>
            </w:tcBorders>
            <w:tcMar>
              <w:top w:w="0" w:type="dxa"/>
              <w:left w:w="0" w:type="dxa"/>
              <w:bottom w:w="0" w:type="dxa"/>
              <w:right w:w="0" w:type="dxa"/>
            </w:tcMar>
            <w:vAlign w:val="center"/>
          </w:tcPr>
          <w:p w14:paraId="22FF36CA" w14:textId="77777777" w:rsidR="0011634A" w:rsidRDefault="0011634A" w:rsidP="008468EC">
            <w:pPr>
              <w:jc w:val="center"/>
              <w:rPr>
                <w:sz w:val="4"/>
                <w:szCs w:val="4"/>
                <w:lang w:eastAsia="en-US"/>
              </w:rPr>
            </w:pPr>
          </w:p>
        </w:tc>
        <w:tc>
          <w:tcPr>
            <w:tcW w:w="212" w:type="dxa"/>
            <w:tcBorders>
              <w:top w:val="single" w:sz="8" w:space="0" w:color="FFFFFF" w:themeColor="background1"/>
              <w:left w:val="single" w:sz="4" w:space="0" w:color="auto"/>
              <w:bottom w:val="single" w:sz="4" w:space="0" w:color="auto"/>
              <w:right w:val="nil"/>
            </w:tcBorders>
            <w:tcMar>
              <w:top w:w="0" w:type="dxa"/>
              <w:left w:w="0" w:type="dxa"/>
              <w:bottom w:w="0" w:type="dxa"/>
              <w:right w:w="0" w:type="dxa"/>
            </w:tcMar>
            <w:vAlign w:val="center"/>
          </w:tcPr>
          <w:p w14:paraId="33E5AE89" w14:textId="77777777" w:rsidR="0011634A" w:rsidRDefault="0011634A" w:rsidP="008468EC">
            <w:pPr>
              <w:jc w:val="center"/>
              <w:rPr>
                <w:sz w:val="4"/>
                <w:szCs w:val="4"/>
                <w:lang w:eastAsia="en-US"/>
              </w:rPr>
            </w:pPr>
          </w:p>
        </w:tc>
        <w:tc>
          <w:tcPr>
            <w:tcW w:w="212" w:type="dxa"/>
            <w:tcBorders>
              <w:top w:val="single" w:sz="8" w:space="0" w:color="FFFFFF" w:themeColor="background1"/>
              <w:left w:val="nil"/>
              <w:bottom w:val="single" w:sz="4" w:space="0" w:color="auto"/>
              <w:right w:val="nil"/>
            </w:tcBorders>
            <w:tcMar>
              <w:top w:w="0" w:type="dxa"/>
              <w:left w:w="0" w:type="dxa"/>
              <w:bottom w:w="0" w:type="dxa"/>
              <w:right w:w="0" w:type="dxa"/>
            </w:tcMar>
            <w:vAlign w:val="center"/>
          </w:tcPr>
          <w:p w14:paraId="0D659EBB" w14:textId="77777777" w:rsidR="0011634A" w:rsidRDefault="0011634A" w:rsidP="008468EC">
            <w:pPr>
              <w:jc w:val="center"/>
              <w:rPr>
                <w:sz w:val="4"/>
                <w:szCs w:val="4"/>
                <w:lang w:eastAsia="en-US"/>
              </w:rPr>
            </w:pPr>
          </w:p>
        </w:tc>
        <w:tc>
          <w:tcPr>
            <w:tcW w:w="212" w:type="dxa"/>
            <w:tcBorders>
              <w:top w:val="single" w:sz="8" w:space="0" w:color="FFFFFF" w:themeColor="background1"/>
              <w:left w:val="nil"/>
              <w:bottom w:val="single" w:sz="4" w:space="0" w:color="auto"/>
              <w:right w:val="nil"/>
            </w:tcBorders>
            <w:tcMar>
              <w:top w:w="0" w:type="dxa"/>
              <w:left w:w="0" w:type="dxa"/>
              <w:bottom w:w="0" w:type="dxa"/>
              <w:right w:w="0" w:type="dxa"/>
            </w:tcMar>
            <w:vAlign w:val="center"/>
          </w:tcPr>
          <w:p w14:paraId="0E872110" w14:textId="77777777" w:rsidR="0011634A" w:rsidRDefault="0011634A" w:rsidP="008468EC">
            <w:pPr>
              <w:jc w:val="center"/>
              <w:rPr>
                <w:sz w:val="4"/>
                <w:szCs w:val="4"/>
                <w:lang w:eastAsia="en-US"/>
              </w:rPr>
            </w:pPr>
          </w:p>
        </w:tc>
        <w:tc>
          <w:tcPr>
            <w:tcW w:w="212" w:type="dxa"/>
            <w:tcBorders>
              <w:top w:val="single" w:sz="8" w:space="0" w:color="FFFFFF" w:themeColor="background1"/>
              <w:left w:val="nil"/>
              <w:bottom w:val="single" w:sz="4" w:space="0" w:color="auto"/>
              <w:right w:val="nil"/>
            </w:tcBorders>
            <w:tcMar>
              <w:top w:w="0" w:type="dxa"/>
              <w:left w:w="0" w:type="dxa"/>
              <w:bottom w:w="0" w:type="dxa"/>
              <w:right w:w="0" w:type="dxa"/>
            </w:tcMar>
            <w:vAlign w:val="center"/>
          </w:tcPr>
          <w:p w14:paraId="710C0DF8" w14:textId="77777777" w:rsidR="0011634A" w:rsidRDefault="0011634A" w:rsidP="008468EC">
            <w:pPr>
              <w:jc w:val="center"/>
              <w:rPr>
                <w:sz w:val="4"/>
                <w:szCs w:val="4"/>
                <w:lang w:eastAsia="en-US"/>
              </w:rPr>
            </w:pPr>
          </w:p>
        </w:tc>
        <w:tc>
          <w:tcPr>
            <w:tcW w:w="212" w:type="dxa"/>
            <w:tcBorders>
              <w:top w:val="single" w:sz="8" w:space="0" w:color="FFFFFF" w:themeColor="background1"/>
              <w:left w:val="nil"/>
              <w:bottom w:val="single" w:sz="4" w:space="0" w:color="auto"/>
              <w:right w:val="nil"/>
            </w:tcBorders>
            <w:tcMar>
              <w:top w:w="0" w:type="dxa"/>
              <w:left w:w="0" w:type="dxa"/>
              <w:bottom w:w="0" w:type="dxa"/>
              <w:right w:w="0" w:type="dxa"/>
            </w:tcMar>
            <w:vAlign w:val="center"/>
          </w:tcPr>
          <w:p w14:paraId="7680D4E8" w14:textId="77777777" w:rsidR="0011634A" w:rsidRDefault="0011634A" w:rsidP="008468EC">
            <w:pPr>
              <w:jc w:val="center"/>
              <w:rPr>
                <w:sz w:val="4"/>
                <w:szCs w:val="4"/>
                <w:lang w:eastAsia="en-US"/>
              </w:rPr>
            </w:pPr>
          </w:p>
        </w:tc>
        <w:tc>
          <w:tcPr>
            <w:tcW w:w="212" w:type="dxa"/>
            <w:tcBorders>
              <w:top w:val="single" w:sz="8" w:space="0" w:color="FFFFFF" w:themeColor="background1"/>
              <w:left w:val="nil"/>
              <w:bottom w:val="single" w:sz="4" w:space="0" w:color="auto"/>
              <w:right w:val="nil"/>
            </w:tcBorders>
            <w:tcMar>
              <w:top w:w="0" w:type="dxa"/>
              <w:left w:w="0" w:type="dxa"/>
              <w:bottom w:w="0" w:type="dxa"/>
              <w:right w:w="0" w:type="dxa"/>
            </w:tcMar>
            <w:vAlign w:val="center"/>
          </w:tcPr>
          <w:p w14:paraId="4774C530" w14:textId="77777777" w:rsidR="0011634A" w:rsidRDefault="0011634A" w:rsidP="008468EC">
            <w:pPr>
              <w:jc w:val="center"/>
              <w:rPr>
                <w:sz w:val="4"/>
                <w:szCs w:val="4"/>
                <w:lang w:eastAsia="en-US"/>
              </w:rPr>
            </w:pPr>
          </w:p>
        </w:tc>
        <w:tc>
          <w:tcPr>
            <w:tcW w:w="212" w:type="dxa"/>
            <w:tcBorders>
              <w:top w:val="single" w:sz="8" w:space="0" w:color="FFFFFF" w:themeColor="background1"/>
              <w:left w:val="nil"/>
              <w:bottom w:val="single" w:sz="4" w:space="0" w:color="auto"/>
              <w:right w:val="nil"/>
            </w:tcBorders>
            <w:tcMar>
              <w:top w:w="0" w:type="dxa"/>
              <w:left w:w="0" w:type="dxa"/>
              <w:bottom w:w="0" w:type="dxa"/>
              <w:right w:w="0" w:type="dxa"/>
            </w:tcMar>
            <w:vAlign w:val="center"/>
          </w:tcPr>
          <w:p w14:paraId="65BD947B" w14:textId="77777777" w:rsidR="0011634A" w:rsidRDefault="0011634A" w:rsidP="008468EC">
            <w:pPr>
              <w:jc w:val="center"/>
              <w:rPr>
                <w:sz w:val="4"/>
                <w:szCs w:val="4"/>
                <w:lang w:eastAsia="en-US"/>
              </w:rPr>
            </w:pPr>
          </w:p>
        </w:tc>
        <w:tc>
          <w:tcPr>
            <w:tcW w:w="212" w:type="dxa"/>
            <w:tcBorders>
              <w:top w:val="single" w:sz="8" w:space="0" w:color="FFFFFF" w:themeColor="background1"/>
              <w:left w:val="nil"/>
              <w:bottom w:val="single" w:sz="4" w:space="0" w:color="auto"/>
              <w:right w:val="nil"/>
            </w:tcBorders>
            <w:tcMar>
              <w:top w:w="0" w:type="dxa"/>
              <w:left w:w="0" w:type="dxa"/>
              <w:bottom w:w="0" w:type="dxa"/>
              <w:right w:w="0" w:type="dxa"/>
            </w:tcMar>
            <w:vAlign w:val="center"/>
          </w:tcPr>
          <w:p w14:paraId="34F62EEA" w14:textId="77777777" w:rsidR="0011634A" w:rsidRDefault="0011634A" w:rsidP="008468EC">
            <w:pPr>
              <w:jc w:val="center"/>
              <w:rPr>
                <w:sz w:val="4"/>
                <w:szCs w:val="4"/>
                <w:lang w:eastAsia="en-US"/>
              </w:rPr>
            </w:pPr>
          </w:p>
        </w:tc>
        <w:tc>
          <w:tcPr>
            <w:tcW w:w="212" w:type="dxa"/>
            <w:tcBorders>
              <w:top w:val="single" w:sz="8" w:space="0" w:color="FFFFFF" w:themeColor="background1"/>
              <w:left w:val="nil"/>
              <w:bottom w:val="single" w:sz="4" w:space="0" w:color="auto"/>
              <w:right w:val="nil"/>
            </w:tcBorders>
            <w:tcMar>
              <w:top w:w="0" w:type="dxa"/>
              <w:left w:w="0" w:type="dxa"/>
              <w:bottom w:w="0" w:type="dxa"/>
              <w:right w:w="0" w:type="dxa"/>
            </w:tcMar>
            <w:vAlign w:val="center"/>
          </w:tcPr>
          <w:p w14:paraId="6372A6FD" w14:textId="77777777" w:rsidR="0011634A" w:rsidRDefault="0011634A" w:rsidP="008468EC">
            <w:pPr>
              <w:jc w:val="center"/>
              <w:rPr>
                <w:sz w:val="4"/>
                <w:szCs w:val="4"/>
                <w:lang w:eastAsia="en-US"/>
              </w:rPr>
            </w:pPr>
          </w:p>
        </w:tc>
        <w:tc>
          <w:tcPr>
            <w:tcW w:w="212" w:type="dxa"/>
            <w:tcBorders>
              <w:top w:val="single" w:sz="8" w:space="0" w:color="FFFFFF" w:themeColor="background1"/>
              <w:left w:val="nil"/>
              <w:bottom w:val="single" w:sz="4" w:space="0" w:color="auto"/>
              <w:right w:val="nil"/>
            </w:tcBorders>
            <w:tcMar>
              <w:top w:w="0" w:type="dxa"/>
              <w:left w:w="0" w:type="dxa"/>
              <w:bottom w:w="0" w:type="dxa"/>
              <w:right w:w="0" w:type="dxa"/>
            </w:tcMar>
            <w:vAlign w:val="center"/>
          </w:tcPr>
          <w:p w14:paraId="407D2BE6" w14:textId="77777777" w:rsidR="0011634A" w:rsidRDefault="0011634A" w:rsidP="008468EC">
            <w:pPr>
              <w:jc w:val="center"/>
              <w:rPr>
                <w:sz w:val="4"/>
                <w:szCs w:val="4"/>
                <w:lang w:eastAsia="en-US"/>
              </w:rPr>
            </w:pPr>
          </w:p>
        </w:tc>
        <w:tc>
          <w:tcPr>
            <w:tcW w:w="212" w:type="dxa"/>
            <w:tcBorders>
              <w:top w:val="single" w:sz="8" w:space="0" w:color="FFFFFF" w:themeColor="background1"/>
              <w:left w:val="nil"/>
              <w:bottom w:val="single" w:sz="4" w:space="0" w:color="auto"/>
              <w:right w:val="nil"/>
            </w:tcBorders>
            <w:tcMar>
              <w:top w:w="0" w:type="dxa"/>
              <w:left w:w="0" w:type="dxa"/>
              <w:bottom w:w="0" w:type="dxa"/>
              <w:right w:w="0" w:type="dxa"/>
            </w:tcMar>
            <w:vAlign w:val="center"/>
          </w:tcPr>
          <w:p w14:paraId="1D09F74A" w14:textId="77777777" w:rsidR="0011634A" w:rsidRDefault="0011634A" w:rsidP="008468EC">
            <w:pPr>
              <w:jc w:val="center"/>
              <w:rPr>
                <w:sz w:val="4"/>
                <w:szCs w:val="4"/>
                <w:lang w:eastAsia="en-US"/>
              </w:rPr>
            </w:pPr>
          </w:p>
        </w:tc>
        <w:tc>
          <w:tcPr>
            <w:tcW w:w="212" w:type="dxa"/>
            <w:tcBorders>
              <w:top w:val="single" w:sz="8" w:space="0" w:color="FFFFFF" w:themeColor="background1"/>
              <w:left w:val="nil"/>
              <w:bottom w:val="single" w:sz="4" w:space="0" w:color="auto"/>
              <w:right w:val="nil"/>
            </w:tcBorders>
            <w:tcMar>
              <w:top w:w="0" w:type="dxa"/>
              <w:left w:w="0" w:type="dxa"/>
              <w:bottom w:w="0" w:type="dxa"/>
              <w:right w:w="0" w:type="dxa"/>
            </w:tcMar>
            <w:vAlign w:val="center"/>
          </w:tcPr>
          <w:p w14:paraId="22609878" w14:textId="77777777" w:rsidR="0011634A" w:rsidRDefault="0011634A" w:rsidP="008468EC">
            <w:pPr>
              <w:jc w:val="center"/>
              <w:rPr>
                <w:sz w:val="4"/>
                <w:szCs w:val="4"/>
                <w:lang w:eastAsia="en-US"/>
              </w:rPr>
            </w:pPr>
          </w:p>
        </w:tc>
        <w:tc>
          <w:tcPr>
            <w:tcW w:w="212" w:type="dxa"/>
            <w:tcBorders>
              <w:top w:val="single" w:sz="8" w:space="0" w:color="FFFFFF" w:themeColor="background1"/>
              <w:left w:val="nil"/>
              <w:bottom w:val="single" w:sz="4" w:space="0" w:color="auto"/>
              <w:right w:val="single" w:sz="4" w:space="0" w:color="auto"/>
            </w:tcBorders>
            <w:tcMar>
              <w:top w:w="0" w:type="dxa"/>
              <w:left w:w="0" w:type="dxa"/>
              <w:bottom w:w="0" w:type="dxa"/>
              <w:right w:w="0" w:type="dxa"/>
            </w:tcMar>
            <w:vAlign w:val="center"/>
          </w:tcPr>
          <w:p w14:paraId="6EC5EB1D" w14:textId="77777777" w:rsidR="0011634A" w:rsidRDefault="0011634A" w:rsidP="008468EC">
            <w:pPr>
              <w:jc w:val="center"/>
              <w:rPr>
                <w:sz w:val="4"/>
                <w:szCs w:val="4"/>
                <w:lang w:eastAsia="en-US"/>
              </w:rPr>
            </w:pPr>
          </w:p>
        </w:tc>
        <w:tc>
          <w:tcPr>
            <w:tcW w:w="212" w:type="dxa"/>
            <w:tcBorders>
              <w:top w:val="single" w:sz="8" w:space="0" w:color="FFFFFF" w:themeColor="background1"/>
              <w:left w:val="single" w:sz="4" w:space="0" w:color="auto"/>
              <w:bottom w:val="single" w:sz="4" w:space="0" w:color="auto"/>
              <w:right w:val="nil"/>
            </w:tcBorders>
            <w:tcMar>
              <w:top w:w="0" w:type="dxa"/>
              <w:left w:w="0" w:type="dxa"/>
              <w:bottom w:w="0" w:type="dxa"/>
              <w:right w:w="0" w:type="dxa"/>
            </w:tcMar>
            <w:vAlign w:val="center"/>
          </w:tcPr>
          <w:p w14:paraId="39D9A83A" w14:textId="77777777" w:rsidR="0011634A" w:rsidRDefault="0011634A" w:rsidP="008468EC">
            <w:pPr>
              <w:jc w:val="center"/>
              <w:rPr>
                <w:sz w:val="4"/>
                <w:szCs w:val="4"/>
                <w:lang w:eastAsia="en-US"/>
              </w:rPr>
            </w:pPr>
          </w:p>
        </w:tc>
        <w:tc>
          <w:tcPr>
            <w:tcW w:w="212" w:type="dxa"/>
            <w:tcBorders>
              <w:top w:val="single" w:sz="8" w:space="0" w:color="FFFFFF" w:themeColor="background1"/>
              <w:left w:val="nil"/>
              <w:bottom w:val="single" w:sz="4" w:space="0" w:color="auto"/>
              <w:right w:val="nil"/>
            </w:tcBorders>
            <w:tcMar>
              <w:top w:w="0" w:type="dxa"/>
              <w:left w:w="0" w:type="dxa"/>
              <w:bottom w:w="0" w:type="dxa"/>
              <w:right w:w="0" w:type="dxa"/>
            </w:tcMar>
            <w:vAlign w:val="center"/>
          </w:tcPr>
          <w:p w14:paraId="6E179A1A" w14:textId="77777777" w:rsidR="0011634A" w:rsidRDefault="0011634A" w:rsidP="008468EC">
            <w:pPr>
              <w:jc w:val="center"/>
              <w:rPr>
                <w:sz w:val="4"/>
                <w:szCs w:val="4"/>
                <w:lang w:eastAsia="en-US"/>
              </w:rPr>
            </w:pPr>
          </w:p>
        </w:tc>
        <w:tc>
          <w:tcPr>
            <w:tcW w:w="212" w:type="dxa"/>
            <w:tcBorders>
              <w:top w:val="single" w:sz="8" w:space="0" w:color="FFFFFF" w:themeColor="background1"/>
              <w:left w:val="nil"/>
              <w:bottom w:val="single" w:sz="4" w:space="0" w:color="auto"/>
              <w:right w:val="nil"/>
            </w:tcBorders>
            <w:tcMar>
              <w:top w:w="0" w:type="dxa"/>
              <w:left w:w="0" w:type="dxa"/>
              <w:bottom w:w="0" w:type="dxa"/>
              <w:right w:w="0" w:type="dxa"/>
            </w:tcMar>
            <w:vAlign w:val="center"/>
          </w:tcPr>
          <w:p w14:paraId="1A7FB9E7" w14:textId="77777777" w:rsidR="0011634A" w:rsidRDefault="0011634A" w:rsidP="008468EC">
            <w:pPr>
              <w:jc w:val="center"/>
              <w:rPr>
                <w:sz w:val="4"/>
                <w:szCs w:val="4"/>
                <w:lang w:eastAsia="en-US"/>
              </w:rPr>
            </w:pPr>
          </w:p>
        </w:tc>
        <w:tc>
          <w:tcPr>
            <w:tcW w:w="212" w:type="dxa"/>
            <w:tcBorders>
              <w:top w:val="single" w:sz="8" w:space="0" w:color="FFFFFF" w:themeColor="background1"/>
              <w:left w:val="nil"/>
              <w:bottom w:val="single" w:sz="4" w:space="0" w:color="auto"/>
              <w:right w:val="nil"/>
            </w:tcBorders>
            <w:tcMar>
              <w:top w:w="0" w:type="dxa"/>
              <w:left w:w="0" w:type="dxa"/>
              <w:bottom w:w="0" w:type="dxa"/>
              <w:right w:w="0" w:type="dxa"/>
            </w:tcMar>
            <w:vAlign w:val="center"/>
          </w:tcPr>
          <w:p w14:paraId="310BA078" w14:textId="77777777" w:rsidR="0011634A" w:rsidRDefault="0011634A" w:rsidP="008468EC">
            <w:pPr>
              <w:jc w:val="center"/>
              <w:rPr>
                <w:sz w:val="4"/>
                <w:szCs w:val="4"/>
                <w:lang w:eastAsia="en-US"/>
              </w:rPr>
            </w:pPr>
          </w:p>
        </w:tc>
        <w:tc>
          <w:tcPr>
            <w:tcW w:w="212" w:type="dxa"/>
            <w:tcBorders>
              <w:top w:val="single" w:sz="8" w:space="0" w:color="FFFFFF" w:themeColor="background1"/>
              <w:left w:val="nil"/>
              <w:bottom w:val="single" w:sz="4" w:space="0" w:color="auto"/>
              <w:right w:val="nil"/>
            </w:tcBorders>
            <w:tcMar>
              <w:top w:w="0" w:type="dxa"/>
              <w:left w:w="0" w:type="dxa"/>
              <w:bottom w:w="0" w:type="dxa"/>
              <w:right w:w="0" w:type="dxa"/>
            </w:tcMar>
            <w:vAlign w:val="center"/>
          </w:tcPr>
          <w:p w14:paraId="2617F55C" w14:textId="77777777" w:rsidR="0011634A" w:rsidRDefault="0011634A" w:rsidP="008468EC">
            <w:pPr>
              <w:jc w:val="center"/>
              <w:rPr>
                <w:sz w:val="4"/>
                <w:szCs w:val="4"/>
                <w:lang w:eastAsia="en-US"/>
              </w:rPr>
            </w:pPr>
          </w:p>
        </w:tc>
        <w:tc>
          <w:tcPr>
            <w:tcW w:w="212" w:type="dxa"/>
            <w:tcBorders>
              <w:top w:val="single" w:sz="8" w:space="0" w:color="FFFFFF" w:themeColor="background1"/>
              <w:left w:val="nil"/>
              <w:bottom w:val="single" w:sz="4" w:space="0" w:color="auto"/>
              <w:right w:val="nil"/>
            </w:tcBorders>
            <w:tcMar>
              <w:top w:w="0" w:type="dxa"/>
              <w:left w:w="0" w:type="dxa"/>
              <w:bottom w:w="0" w:type="dxa"/>
              <w:right w:w="0" w:type="dxa"/>
            </w:tcMar>
            <w:vAlign w:val="center"/>
          </w:tcPr>
          <w:p w14:paraId="002C9521" w14:textId="77777777" w:rsidR="0011634A" w:rsidRDefault="0011634A" w:rsidP="008468EC">
            <w:pPr>
              <w:jc w:val="center"/>
              <w:rPr>
                <w:sz w:val="4"/>
                <w:szCs w:val="4"/>
                <w:lang w:eastAsia="en-US"/>
              </w:rPr>
            </w:pPr>
          </w:p>
        </w:tc>
        <w:tc>
          <w:tcPr>
            <w:tcW w:w="212" w:type="dxa"/>
            <w:tcBorders>
              <w:top w:val="single" w:sz="8" w:space="0" w:color="FFFFFF" w:themeColor="background1"/>
              <w:left w:val="nil"/>
              <w:bottom w:val="single" w:sz="4" w:space="0" w:color="auto"/>
              <w:right w:val="nil"/>
            </w:tcBorders>
            <w:tcMar>
              <w:top w:w="0" w:type="dxa"/>
              <w:left w:w="0" w:type="dxa"/>
              <w:bottom w:w="0" w:type="dxa"/>
              <w:right w:w="0" w:type="dxa"/>
            </w:tcMar>
            <w:vAlign w:val="center"/>
          </w:tcPr>
          <w:p w14:paraId="4961CA23" w14:textId="77777777" w:rsidR="0011634A" w:rsidRDefault="0011634A" w:rsidP="008468EC">
            <w:pPr>
              <w:jc w:val="center"/>
              <w:rPr>
                <w:sz w:val="4"/>
                <w:szCs w:val="4"/>
                <w:lang w:eastAsia="en-US"/>
              </w:rPr>
            </w:pPr>
          </w:p>
        </w:tc>
        <w:tc>
          <w:tcPr>
            <w:tcW w:w="212" w:type="dxa"/>
            <w:tcBorders>
              <w:top w:val="single" w:sz="8" w:space="0" w:color="FFFFFF" w:themeColor="background1"/>
              <w:left w:val="nil"/>
              <w:bottom w:val="single" w:sz="4" w:space="0" w:color="auto"/>
              <w:right w:val="nil"/>
            </w:tcBorders>
            <w:tcMar>
              <w:top w:w="0" w:type="dxa"/>
              <w:left w:w="0" w:type="dxa"/>
              <w:bottom w:w="0" w:type="dxa"/>
              <w:right w:w="0" w:type="dxa"/>
            </w:tcMar>
            <w:vAlign w:val="center"/>
          </w:tcPr>
          <w:p w14:paraId="47946E91" w14:textId="77777777" w:rsidR="0011634A" w:rsidRDefault="0011634A" w:rsidP="008468EC">
            <w:pPr>
              <w:jc w:val="center"/>
              <w:rPr>
                <w:sz w:val="4"/>
                <w:szCs w:val="4"/>
                <w:lang w:eastAsia="en-US"/>
              </w:rPr>
            </w:pPr>
          </w:p>
        </w:tc>
        <w:tc>
          <w:tcPr>
            <w:tcW w:w="212" w:type="dxa"/>
            <w:tcBorders>
              <w:top w:val="single" w:sz="8" w:space="0" w:color="FFFFFF" w:themeColor="background1"/>
              <w:left w:val="nil"/>
              <w:bottom w:val="single" w:sz="4" w:space="0" w:color="auto"/>
              <w:right w:val="nil"/>
            </w:tcBorders>
            <w:tcMar>
              <w:top w:w="0" w:type="dxa"/>
              <w:left w:w="0" w:type="dxa"/>
              <w:bottom w:w="0" w:type="dxa"/>
              <w:right w:w="0" w:type="dxa"/>
            </w:tcMar>
            <w:vAlign w:val="center"/>
          </w:tcPr>
          <w:p w14:paraId="24628E57" w14:textId="77777777" w:rsidR="0011634A" w:rsidRDefault="0011634A" w:rsidP="008468EC">
            <w:pPr>
              <w:jc w:val="center"/>
              <w:rPr>
                <w:sz w:val="4"/>
                <w:szCs w:val="4"/>
                <w:lang w:eastAsia="en-US"/>
              </w:rPr>
            </w:pPr>
          </w:p>
        </w:tc>
        <w:tc>
          <w:tcPr>
            <w:tcW w:w="212" w:type="dxa"/>
            <w:tcBorders>
              <w:top w:val="single" w:sz="8" w:space="0" w:color="FFFFFF" w:themeColor="background1"/>
              <w:left w:val="nil"/>
              <w:bottom w:val="single" w:sz="4" w:space="0" w:color="auto"/>
              <w:right w:val="nil"/>
            </w:tcBorders>
            <w:tcMar>
              <w:top w:w="0" w:type="dxa"/>
              <w:left w:w="0" w:type="dxa"/>
              <w:bottom w:w="0" w:type="dxa"/>
              <w:right w:w="0" w:type="dxa"/>
            </w:tcMar>
            <w:vAlign w:val="center"/>
          </w:tcPr>
          <w:p w14:paraId="73FB5507" w14:textId="77777777" w:rsidR="0011634A" w:rsidRDefault="0011634A" w:rsidP="008468EC">
            <w:pPr>
              <w:jc w:val="center"/>
              <w:rPr>
                <w:sz w:val="4"/>
                <w:szCs w:val="4"/>
                <w:lang w:eastAsia="en-US"/>
              </w:rPr>
            </w:pPr>
          </w:p>
        </w:tc>
        <w:tc>
          <w:tcPr>
            <w:tcW w:w="212" w:type="dxa"/>
            <w:tcBorders>
              <w:top w:val="single" w:sz="8" w:space="0" w:color="FFFFFF" w:themeColor="background1"/>
              <w:left w:val="nil"/>
              <w:bottom w:val="single" w:sz="4" w:space="0" w:color="auto"/>
              <w:right w:val="single" w:sz="4" w:space="0" w:color="auto"/>
            </w:tcBorders>
            <w:tcMar>
              <w:top w:w="0" w:type="dxa"/>
              <w:left w:w="0" w:type="dxa"/>
              <w:bottom w:w="0" w:type="dxa"/>
              <w:right w:w="0" w:type="dxa"/>
            </w:tcMar>
            <w:vAlign w:val="center"/>
          </w:tcPr>
          <w:p w14:paraId="0BF9DAF1" w14:textId="77777777" w:rsidR="0011634A" w:rsidRDefault="0011634A" w:rsidP="008468EC">
            <w:pPr>
              <w:jc w:val="center"/>
              <w:rPr>
                <w:sz w:val="4"/>
                <w:szCs w:val="4"/>
                <w:lang w:eastAsia="en-US"/>
              </w:rPr>
            </w:pPr>
          </w:p>
        </w:tc>
        <w:tc>
          <w:tcPr>
            <w:tcW w:w="212" w:type="dxa"/>
            <w:tcBorders>
              <w:top w:val="nil"/>
              <w:left w:val="single" w:sz="4" w:space="0" w:color="auto"/>
              <w:bottom w:val="nil"/>
              <w:right w:val="nil"/>
            </w:tcBorders>
            <w:tcMar>
              <w:top w:w="0" w:type="dxa"/>
              <w:left w:w="0" w:type="dxa"/>
              <w:bottom w:w="0" w:type="dxa"/>
              <w:right w:w="0" w:type="dxa"/>
            </w:tcMar>
            <w:vAlign w:val="center"/>
          </w:tcPr>
          <w:p w14:paraId="0B510A86" w14:textId="77777777" w:rsidR="0011634A" w:rsidRDefault="0011634A" w:rsidP="008468EC">
            <w:pPr>
              <w:jc w:val="center"/>
              <w:rPr>
                <w:sz w:val="4"/>
                <w:szCs w:val="4"/>
                <w:lang w:eastAsia="en-US"/>
              </w:rPr>
            </w:pPr>
          </w:p>
        </w:tc>
        <w:tc>
          <w:tcPr>
            <w:tcW w:w="212" w:type="dxa"/>
            <w:tcBorders>
              <w:top w:val="nil"/>
              <w:left w:val="nil"/>
              <w:bottom w:val="nil"/>
              <w:right w:val="nil"/>
            </w:tcBorders>
            <w:tcMar>
              <w:top w:w="0" w:type="dxa"/>
              <w:left w:w="0" w:type="dxa"/>
              <w:bottom w:w="0" w:type="dxa"/>
              <w:right w:w="0" w:type="dxa"/>
            </w:tcMar>
            <w:vAlign w:val="center"/>
          </w:tcPr>
          <w:p w14:paraId="3F0D6848" w14:textId="77777777" w:rsidR="0011634A" w:rsidRDefault="0011634A" w:rsidP="008468EC">
            <w:pPr>
              <w:jc w:val="center"/>
              <w:rPr>
                <w:sz w:val="4"/>
                <w:szCs w:val="4"/>
                <w:lang w:eastAsia="en-US"/>
              </w:rPr>
            </w:pPr>
          </w:p>
        </w:tc>
      </w:tr>
      <w:tr w:rsidR="0011634A" w14:paraId="1FA503AC" w14:textId="77777777" w:rsidTr="008468EC">
        <w:trPr>
          <w:trHeight w:val="227"/>
          <w:jc w:val="center"/>
        </w:trPr>
        <w:tc>
          <w:tcPr>
            <w:tcW w:w="213" w:type="dxa"/>
            <w:tcBorders>
              <w:top w:val="nil"/>
              <w:left w:val="nil"/>
              <w:bottom w:val="nil"/>
              <w:right w:val="nil"/>
            </w:tcBorders>
            <w:tcMar>
              <w:top w:w="0" w:type="dxa"/>
              <w:left w:w="0" w:type="dxa"/>
              <w:bottom w:w="0" w:type="dxa"/>
              <w:right w:w="0" w:type="dxa"/>
            </w:tcMar>
            <w:vAlign w:val="center"/>
          </w:tcPr>
          <w:p w14:paraId="75B41703" w14:textId="77777777" w:rsidR="0011634A" w:rsidRDefault="0011634A" w:rsidP="008468EC">
            <w:pPr>
              <w:jc w:val="center"/>
              <w:rPr>
                <w:sz w:val="16"/>
                <w:szCs w:val="16"/>
                <w:lang w:eastAsia="en-US"/>
              </w:rPr>
            </w:pPr>
          </w:p>
        </w:tc>
        <w:tc>
          <w:tcPr>
            <w:tcW w:w="213" w:type="dxa"/>
            <w:tcBorders>
              <w:top w:val="nil"/>
              <w:left w:val="nil"/>
              <w:bottom w:val="nil"/>
              <w:right w:val="nil"/>
            </w:tcBorders>
            <w:tcMar>
              <w:top w:w="0" w:type="dxa"/>
              <w:left w:w="0" w:type="dxa"/>
              <w:bottom w:w="0" w:type="dxa"/>
              <w:right w:w="0" w:type="dxa"/>
            </w:tcMar>
            <w:vAlign w:val="center"/>
          </w:tcPr>
          <w:p w14:paraId="18E3B951" w14:textId="77777777" w:rsidR="0011634A" w:rsidRDefault="0011634A" w:rsidP="008468EC">
            <w:pPr>
              <w:jc w:val="center"/>
              <w:rPr>
                <w:sz w:val="16"/>
                <w:szCs w:val="16"/>
                <w:lang w:eastAsia="en-US"/>
              </w:rPr>
            </w:pPr>
          </w:p>
        </w:tc>
        <w:tc>
          <w:tcPr>
            <w:tcW w:w="2556" w:type="dxa"/>
            <w:gridSpan w:val="12"/>
            <w:tcBorders>
              <w:top w:val="single" w:sz="4" w:space="0" w:color="auto"/>
              <w:left w:val="nil"/>
              <w:bottom w:val="nil"/>
              <w:right w:val="nil"/>
            </w:tcBorders>
            <w:shd w:val="clear" w:color="auto" w:fill="auto"/>
            <w:tcMar>
              <w:top w:w="0" w:type="dxa"/>
              <w:left w:w="0" w:type="dxa"/>
              <w:bottom w:w="0" w:type="dxa"/>
              <w:right w:w="0" w:type="dxa"/>
            </w:tcMar>
            <w:vAlign w:val="center"/>
            <w:hideMark/>
          </w:tcPr>
          <w:p w14:paraId="73491796" w14:textId="77777777" w:rsidR="0011634A" w:rsidRPr="00085242" w:rsidRDefault="0011634A" w:rsidP="008468EC">
            <w:pPr>
              <w:jc w:val="center"/>
              <w:rPr>
                <w:b/>
                <w:color w:val="auto"/>
                <w:sz w:val="18"/>
                <w:szCs w:val="18"/>
                <w:lang w:eastAsia="en-US"/>
              </w:rPr>
            </w:pPr>
            <w:r w:rsidRPr="00085242">
              <w:rPr>
                <w:b/>
                <w:color w:val="auto"/>
                <w:sz w:val="18"/>
                <w:szCs w:val="18"/>
                <w:lang w:eastAsia="en-US"/>
              </w:rPr>
              <w:t>PRIMER TRIMESTRE</w:t>
            </w:r>
          </w:p>
        </w:tc>
        <w:tc>
          <w:tcPr>
            <w:tcW w:w="2756" w:type="dxa"/>
            <w:gridSpan w:val="13"/>
            <w:tcBorders>
              <w:top w:val="single" w:sz="4" w:space="0" w:color="auto"/>
              <w:left w:val="nil"/>
              <w:bottom w:val="nil"/>
              <w:right w:val="nil"/>
            </w:tcBorders>
            <w:shd w:val="clear" w:color="auto" w:fill="auto"/>
            <w:tcMar>
              <w:top w:w="0" w:type="dxa"/>
              <w:left w:w="0" w:type="dxa"/>
              <w:bottom w:w="0" w:type="dxa"/>
              <w:right w:w="0" w:type="dxa"/>
            </w:tcMar>
            <w:vAlign w:val="center"/>
            <w:hideMark/>
          </w:tcPr>
          <w:p w14:paraId="561ADA6A" w14:textId="77777777" w:rsidR="0011634A" w:rsidRPr="00085242" w:rsidRDefault="0011634A" w:rsidP="008468EC">
            <w:pPr>
              <w:jc w:val="center"/>
              <w:rPr>
                <w:b/>
                <w:color w:val="auto"/>
                <w:sz w:val="18"/>
                <w:szCs w:val="18"/>
                <w:lang w:eastAsia="en-US"/>
              </w:rPr>
            </w:pPr>
            <w:r w:rsidRPr="00085242">
              <w:rPr>
                <w:b/>
                <w:color w:val="auto"/>
                <w:sz w:val="18"/>
                <w:szCs w:val="18"/>
                <w:lang w:eastAsia="en-US"/>
              </w:rPr>
              <w:t>SEGUNDO TRIMESTRE</w:t>
            </w:r>
          </w:p>
        </w:tc>
        <w:tc>
          <w:tcPr>
            <w:tcW w:w="2332" w:type="dxa"/>
            <w:gridSpan w:val="11"/>
            <w:tcBorders>
              <w:top w:val="single" w:sz="4" w:space="0" w:color="auto"/>
              <w:left w:val="nil"/>
              <w:bottom w:val="nil"/>
              <w:right w:val="nil"/>
            </w:tcBorders>
            <w:shd w:val="clear" w:color="auto" w:fill="auto"/>
            <w:tcMar>
              <w:top w:w="0" w:type="dxa"/>
              <w:left w:w="0" w:type="dxa"/>
              <w:bottom w:w="0" w:type="dxa"/>
              <w:right w:w="0" w:type="dxa"/>
            </w:tcMar>
            <w:vAlign w:val="center"/>
            <w:hideMark/>
          </w:tcPr>
          <w:p w14:paraId="5F39F756" w14:textId="77777777" w:rsidR="0011634A" w:rsidRPr="00085242" w:rsidRDefault="0011634A" w:rsidP="008468EC">
            <w:pPr>
              <w:jc w:val="center"/>
              <w:rPr>
                <w:b/>
                <w:color w:val="auto"/>
                <w:sz w:val="18"/>
                <w:szCs w:val="18"/>
                <w:lang w:eastAsia="en-US"/>
              </w:rPr>
            </w:pPr>
            <w:r w:rsidRPr="00085242">
              <w:rPr>
                <w:b/>
                <w:color w:val="auto"/>
                <w:sz w:val="18"/>
                <w:szCs w:val="18"/>
                <w:lang w:eastAsia="en-US"/>
              </w:rPr>
              <w:t>TERCER TRIMESTRE</w:t>
            </w:r>
          </w:p>
        </w:tc>
        <w:tc>
          <w:tcPr>
            <w:tcW w:w="212" w:type="dxa"/>
            <w:tcBorders>
              <w:top w:val="nil"/>
              <w:left w:val="nil"/>
              <w:bottom w:val="nil"/>
              <w:right w:val="nil"/>
            </w:tcBorders>
            <w:tcMar>
              <w:top w:w="0" w:type="dxa"/>
              <w:left w:w="0" w:type="dxa"/>
              <w:bottom w:w="0" w:type="dxa"/>
              <w:right w:w="0" w:type="dxa"/>
            </w:tcMar>
            <w:vAlign w:val="center"/>
          </w:tcPr>
          <w:p w14:paraId="4DD28E7C" w14:textId="77777777" w:rsidR="0011634A" w:rsidRDefault="0011634A" w:rsidP="008468EC">
            <w:pPr>
              <w:jc w:val="center"/>
              <w:rPr>
                <w:sz w:val="16"/>
                <w:szCs w:val="16"/>
                <w:lang w:eastAsia="en-US"/>
              </w:rPr>
            </w:pPr>
          </w:p>
        </w:tc>
        <w:tc>
          <w:tcPr>
            <w:tcW w:w="212" w:type="dxa"/>
            <w:tcBorders>
              <w:top w:val="nil"/>
              <w:left w:val="nil"/>
              <w:bottom w:val="nil"/>
              <w:right w:val="nil"/>
            </w:tcBorders>
            <w:tcMar>
              <w:top w:w="0" w:type="dxa"/>
              <w:left w:w="0" w:type="dxa"/>
              <w:bottom w:w="0" w:type="dxa"/>
              <w:right w:w="0" w:type="dxa"/>
            </w:tcMar>
            <w:vAlign w:val="center"/>
          </w:tcPr>
          <w:p w14:paraId="21B108A2" w14:textId="77777777" w:rsidR="0011634A" w:rsidRDefault="0011634A" w:rsidP="008468EC">
            <w:pPr>
              <w:jc w:val="center"/>
              <w:rPr>
                <w:sz w:val="16"/>
                <w:szCs w:val="16"/>
                <w:lang w:eastAsia="en-US"/>
              </w:rPr>
            </w:pPr>
          </w:p>
        </w:tc>
      </w:tr>
    </w:tbl>
    <w:p w14:paraId="188AA8A4" w14:textId="3573158B" w:rsidR="0011634A" w:rsidRPr="00417D62" w:rsidRDefault="0011634A" w:rsidP="0011634A">
      <w:pPr>
        <w:rPr>
          <w:szCs w:val="20"/>
        </w:rPr>
      </w:pPr>
    </w:p>
    <w:p w14:paraId="1A74562D" w14:textId="378C4570" w:rsidR="0011634A" w:rsidRPr="00417D62" w:rsidRDefault="0011634A" w:rsidP="0011634A">
      <w:pPr>
        <w:suppressAutoHyphens w:val="0"/>
        <w:rPr>
          <w:szCs w:val="20"/>
        </w:rPr>
      </w:pPr>
    </w:p>
    <w:p w14:paraId="7C1AB178" w14:textId="6FF54344" w:rsidR="0011634A" w:rsidRPr="00417D62" w:rsidRDefault="0011634A" w:rsidP="0011634A">
      <w:pPr>
        <w:tabs>
          <w:tab w:val="right" w:pos="8781"/>
        </w:tabs>
        <w:suppressAutoHyphens w:val="0"/>
        <w:rPr>
          <w:b/>
          <w:szCs w:val="20"/>
          <w:u w:val="dotted"/>
        </w:rPr>
      </w:pPr>
      <w:r w:rsidRPr="00417D62">
        <w:rPr>
          <w:b/>
          <w:szCs w:val="20"/>
          <w:u w:val="dotted"/>
        </w:rPr>
        <w:t>Situación de aprendizaje</w:t>
      </w:r>
      <w:r w:rsidRPr="00417D62">
        <w:rPr>
          <w:b/>
          <w:szCs w:val="20"/>
          <w:u w:val="dotted"/>
        </w:rPr>
        <w:tab/>
      </w:r>
    </w:p>
    <w:p w14:paraId="2717407B" w14:textId="360E5E0D" w:rsidR="0011634A" w:rsidRPr="005D7CEB" w:rsidRDefault="0011634A" w:rsidP="0011634A">
      <w:pPr>
        <w:suppressAutoHyphens w:val="0"/>
        <w:rPr>
          <w:sz w:val="18"/>
          <w:szCs w:val="18"/>
        </w:rPr>
      </w:pPr>
    </w:p>
    <w:p w14:paraId="312F3763" w14:textId="587D85E4" w:rsidR="0011634A" w:rsidRPr="005D7CEB" w:rsidRDefault="00436F77" w:rsidP="00E17743">
      <w:pPr>
        <w:suppressAutoHyphens w:val="0"/>
        <w:spacing w:after="60"/>
        <w:ind w:left="57" w:right="57"/>
        <w:jc w:val="both"/>
        <w:rPr>
          <w:rFonts w:eastAsia="Arial"/>
          <w:szCs w:val="20"/>
        </w:rPr>
      </w:pPr>
      <w:r w:rsidRPr="005D7CEB">
        <w:rPr>
          <w:rFonts w:eastAsia="Arial"/>
          <w:szCs w:val="20"/>
        </w:rPr>
        <w:t>En e</w:t>
      </w:r>
      <w:r w:rsidR="00905A1C" w:rsidRPr="005D7CEB">
        <w:rPr>
          <w:rFonts w:eastAsia="Arial"/>
          <w:szCs w:val="20"/>
        </w:rPr>
        <w:t>ste libro, a las situaciones de aprendizaje que establece el currículo que emana de la Ley Orgánica 3/2020, que modifica la Ley Orgánica 2/2006, de Educación se les ha denominado “Tareas competenciales” por lo que serán dichas tareas las que se recojan en este apartado de la programación.</w:t>
      </w:r>
    </w:p>
    <w:p w14:paraId="10FB368A" w14:textId="33B8F057" w:rsidR="002667C9" w:rsidRPr="005D7CEB" w:rsidRDefault="00547841" w:rsidP="00E17743">
      <w:pPr>
        <w:suppressAutoHyphens w:val="0"/>
        <w:spacing w:after="60"/>
        <w:ind w:left="57" w:right="57"/>
        <w:jc w:val="both"/>
        <w:rPr>
          <w:rFonts w:eastAsia="Arial"/>
          <w:szCs w:val="20"/>
        </w:rPr>
      </w:pPr>
      <w:r w:rsidRPr="005D7CEB">
        <w:rPr>
          <w:rFonts w:eastAsia="Arial"/>
          <w:szCs w:val="20"/>
        </w:rPr>
        <w:t>La Organización de las Naciones Unidas (ONU) ha aprobado 17 Objetivos de Desarrollo Sostenible (ODS) para el año 2030. Entre ellos podemos citar el Objetivo 13: Adoptar medidas urgentes para combatir el cambio climático y sus efectos.</w:t>
      </w:r>
    </w:p>
    <w:p w14:paraId="29124E78" w14:textId="4BA72705" w:rsidR="00547841" w:rsidRPr="005D7CEB" w:rsidRDefault="00E17743" w:rsidP="00E17743">
      <w:pPr>
        <w:suppressAutoHyphens w:val="0"/>
        <w:spacing w:after="60"/>
        <w:ind w:left="57" w:right="57"/>
        <w:jc w:val="both"/>
        <w:rPr>
          <w:rFonts w:eastAsia="Arial"/>
          <w:szCs w:val="20"/>
        </w:rPr>
      </w:pPr>
      <w:r>
        <w:rPr>
          <w:rFonts w:ascii="Times New Roman" w:eastAsiaTheme="minorHAnsi" w:hAnsi="Times New Roman" w:cs="Times New Roman"/>
          <w:noProof/>
          <w:color w:val="auto"/>
          <w:sz w:val="24"/>
          <w:lang w:val="es-ES"/>
        </w:rPr>
        <mc:AlternateContent>
          <mc:Choice Requires="wps">
            <w:drawing>
              <wp:anchor distT="0" distB="0" distL="0" distR="0" simplePos="0" relativeHeight="251663360" behindDoc="1" locked="0" layoutInCell="1" allowOverlap="1" wp14:anchorId="2151227C" wp14:editId="60F111C1">
                <wp:simplePos x="0" y="0"/>
                <wp:positionH relativeFrom="column">
                  <wp:posOffset>2232660</wp:posOffset>
                </wp:positionH>
                <wp:positionV relativeFrom="page">
                  <wp:posOffset>4908550</wp:posOffset>
                </wp:positionV>
                <wp:extent cx="7847965" cy="1331595"/>
                <wp:effectExtent l="635" t="0" r="1270" b="1270"/>
                <wp:wrapNone/>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7847965" cy="1331595"/>
                        </a:xfrm>
                        <a:prstGeom prst="rect">
                          <a:avLst/>
                        </a:prstGeom>
                        <a:solidFill>
                          <a:srgbClr val="FFFFFF"/>
                        </a:solidFill>
                        <a:ln w="9525">
                          <a:noFill/>
                          <a:miter lim="800000"/>
                          <a:headEnd/>
                          <a:tailEnd/>
                        </a:ln>
                      </wps:spPr>
                      <wps:txbx>
                        <w:txbxContent>
                          <w:p w14:paraId="40A4AA9D" w14:textId="77777777" w:rsidR="00E17743" w:rsidRDefault="00E17743" w:rsidP="00E17743">
                            <w:pPr>
                              <w:rPr>
                                <w:rFonts w:ascii="Arial Rounded MT Bold" w:hAnsi="Arial Rounded MT Bold"/>
                                <w:color w:val="F6F0DC"/>
                                <w:spacing w:val="6"/>
                                <w:sz w:val="168"/>
                                <w:szCs w:val="168"/>
                              </w:rPr>
                            </w:pPr>
                            <w:r>
                              <w:rPr>
                                <w:rFonts w:ascii="Arial Rounded MT Bold" w:hAnsi="Arial Rounded MT Bold"/>
                                <w:color w:val="F6F0DC"/>
                                <w:spacing w:val="6"/>
                                <w:sz w:val="168"/>
                                <w:szCs w:val="168"/>
                              </w:rPr>
                              <w:t>Programación</w:t>
                            </w:r>
                          </w:p>
                          <w:p w14:paraId="08323263" w14:textId="77777777" w:rsidR="00E17743" w:rsidRDefault="00E17743" w:rsidP="00E17743">
                            <w:pPr>
                              <w:rPr>
                                <w:color w:val="E8D69A"/>
                                <w:sz w:val="180"/>
                                <w:szCs w:val="1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51227C" id="_x0000_t202" coordsize="21600,21600" o:spt="202" path="m,l,21600r21600,l21600,xe">
                <v:stroke joinstyle="miter"/>
                <v:path gradientshapeok="t" o:connecttype="rect"/>
              </v:shapetype>
              <v:shape id="Cuadro de texto 217" o:spid="_x0000_s1026" type="#_x0000_t202" style="position:absolute;left:0;text-align:left;margin-left:175.8pt;margin-top:386.5pt;width:617.95pt;height:104.85pt;rotation:-90;z-index:-251653120;visibility:visible;mso-wrap-style:square;mso-width-percent:0;mso-height-percent:0;mso-wrap-distance-left:0;mso-wrap-distance-top:0;mso-wrap-distance-right:0;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UDaMAIAADYEAAAOAAAAZHJzL2Uyb0RvYy54bWysU9uO2yAQfa/Uf0C8N46zcS5WnNU221SV&#10;thdp2w/AgGNUYFwgsbdf3wFHSdq+VeUBMcxwOHNmZnM/GE1O0nkFtqL5ZEqJtByEsoeKfvu6f7Oi&#10;xAdmBdNgZUVfpKf329evNn1Xyhm0oIV0BEGsL/uuom0IXZllnrfSMD+BTlp0NuAMC2i6QyYc6xHd&#10;6Gw2nS6yHpzoHHDpPd4+jk66TfhNI3n43DReBqIritxC2l3a67hn2w0rD451reJnGuwfWBimLH56&#10;gXpkgZGjU39BGcUdeGjChIPJoGkUlykHzCaf/pHNc8s6mXJBcXx3kcn/P1j+6fTFESUqOsuXlFhm&#10;sEi7IxMOiJAkyCEAiS4Uqu98ifHPHb4Iw1sYsOApad89Af/uiYVdy+xBPjgHfSuZQKJ5fJndPB1x&#10;fASp+48g8D92DJCAhsYZ4gCrlC+wurjSNcpE8DOs38ulZkiMcLxcrubL9aKghKMvv7vLi3WRvmRl&#10;RIs16ZwP7yUYEg8VddgUCZadnnyI7K4hMdyDVmKvtE6GO9Q77ciJYQPt0zqj/xamLekrui5mRUK2&#10;EN+n3jIqYINrZSq6GjNK11Gdd1akc2BKj2dkou1ZrqjQqFUY6gEDo4Y1iBcULkmEcuDgYUItuJ+U&#10;9NjEFfU/jsxJSvQHi+Kv8/k8dn0y5sVyhoa79dS3HmY5QlU0UDIedyFNStTBwgMWqVFJryuTM1ds&#10;ziTjeZBi99/aKeo67ttfAAAA//8DAFBLAwQUAAYACAAAACEACCj8WOQAAAANAQAADwAAAGRycy9k&#10;b3ducmV2LnhtbEyPTUsDMRCG74L/IYzgRWxiSffLzRYpftCLYBWht3Qz7i5uJssmbVd/fdOT3maY&#10;h3eet1xOtmcHHH3nSMHdTABDqp3pqFHw8f50mwHzQZPRvSNU8IMeltXlRakL4470hodNaFgMIV9o&#10;BW0IQ8G5r1u02s/cgBRvX260OsR1bLgZ9TGG257PhUi41R3FD60ecNVi/b3ZWwXpy2uyDSv7222f&#10;xTp/vLHrQX4qdX01PdwDCziFPxjO+lEdqui0c3synvUKskSmEVUwX+Q5sDMhUimB7eIk80UGvCr5&#10;/xbVCQAA//8DAFBLAQItABQABgAIAAAAIQC2gziS/gAAAOEBAAATAAAAAAAAAAAAAAAAAAAAAABb&#10;Q29udGVudF9UeXBlc10ueG1sUEsBAi0AFAAGAAgAAAAhADj9If/WAAAAlAEAAAsAAAAAAAAAAAAA&#10;AAAALwEAAF9yZWxzLy5yZWxzUEsBAi0AFAAGAAgAAAAhACklQNowAgAANgQAAA4AAAAAAAAAAAAA&#10;AAAALgIAAGRycy9lMm9Eb2MueG1sUEsBAi0AFAAGAAgAAAAhAAgo/FjkAAAADQEAAA8AAAAAAAAA&#10;AAAAAAAAigQAAGRycy9kb3ducmV2LnhtbFBLBQYAAAAABAAEAPMAAACbBQAAAAA=&#10;" stroked="f">
                <v:textbox>
                  <w:txbxContent>
                    <w:p w14:paraId="40A4AA9D" w14:textId="77777777" w:rsidR="00E17743" w:rsidRDefault="00E17743" w:rsidP="00E17743">
                      <w:pPr>
                        <w:rPr>
                          <w:rFonts w:ascii="Arial Rounded MT Bold" w:hAnsi="Arial Rounded MT Bold"/>
                          <w:color w:val="F6F0DC"/>
                          <w:spacing w:val="6"/>
                          <w:sz w:val="168"/>
                          <w:szCs w:val="168"/>
                        </w:rPr>
                      </w:pPr>
                      <w:r>
                        <w:rPr>
                          <w:rFonts w:ascii="Arial Rounded MT Bold" w:hAnsi="Arial Rounded MT Bold"/>
                          <w:color w:val="F6F0DC"/>
                          <w:spacing w:val="6"/>
                          <w:sz w:val="168"/>
                          <w:szCs w:val="168"/>
                        </w:rPr>
                        <w:t>Programación</w:t>
                      </w:r>
                    </w:p>
                    <w:p w14:paraId="08323263" w14:textId="77777777" w:rsidR="00E17743" w:rsidRDefault="00E17743" w:rsidP="00E17743">
                      <w:pPr>
                        <w:rPr>
                          <w:color w:val="E8D69A"/>
                          <w:sz w:val="180"/>
                          <w:szCs w:val="180"/>
                        </w:rPr>
                      </w:pPr>
                    </w:p>
                  </w:txbxContent>
                </v:textbox>
                <w10:wrap anchory="page"/>
              </v:shape>
            </w:pict>
          </mc:Fallback>
        </mc:AlternateContent>
      </w:r>
      <w:r w:rsidR="00547841" w:rsidRPr="005D7CEB">
        <w:rPr>
          <w:rFonts w:eastAsia="Arial"/>
          <w:szCs w:val="20"/>
        </w:rPr>
        <w:t>Para ello, desde nuestra clase se van a realizar diferentes actuaciones relacionadas con la concienciación y la puesta en práctica de medidas para reciclar.</w:t>
      </w:r>
    </w:p>
    <w:p w14:paraId="22EA5DEC" w14:textId="044AFBB6" w:rsidR="00547841" w:rsidRPr="005D7CEB" w:rsidRDefault="00547841" w:rsidP="00E17743">
      <w:pPr>
        <w:suppressAutoHyphens w:val="0"/>
        <w:spacing w:after="60"/>
        <w:ind w:left="57" w:right="57"/>
        <w:jc w:val="both"/>
        <w:rPr>
          <w:rFonts w:eastAsia="Arial"/>
          <w:szCs w:val="20"/>
        </w:rPr>
      </w:pPr>
      <w:r w:rsidRPr="005D7CEB">
        <w:rPr>
          <w:rFonts w:eastAsia="Arial"/>
          <w:szCs w:val="20"/>
        </w:rPr>
        <w:t xml:space="preserve">En primer lugar, </w:t>
      </w:r>
      <w:r w:rsidR="00EA7219" w:rsidRPr="005D7CEB">
        <w:rPr>
          <w:rFonts w:eastAsia="Arial"/>
          <w:szCs w:val="20"/>
        </w:rPr>
        <w:t>se verá el siguiente vídeo denominado ¿Cómo reciclar?</w:t>
      </w:r>
    </w:p>
    <w:p w14:paraId="7B6C9CB7" w14:textId="75074E6F" w:rsidR="0011634A" w:rsidRPr="00E17743" w:rsidRDefault="00EA7219" w:rsidP="00E17743">
      <w:pPr>
        <w:suppressAutoHyphens w:val="0"/>
        <w:spacing w:after="60"/>
        <w:ind w:left="57" w:right="57"/>
        <w:jc w:val="both"/>
        <w:rPr>
          <w:rFonts w:eastAsia="Arial"/>
          <w:color w:val="auto"/>
          <w:szCs w:val="20"/>
        </w:rPr>
      </w:pPr>
      <w:r w:rsidRPr="00E17743">
        <w:rPr>
          <w:rStyle w:val="Hipervnculo"/>
          <w:rFonts w:eastAsia="Arial"/>
          <w:color w:val="auto"/>
          <w:szCs w:val="20"/>
        </w:rPr>
        <w:t>https://www.youtube.com/watch?v=YiHTNfKJwAw</w:t>
      </w:r>
    </w:p>
    <w:p w14:paraId="10C50AD3" w14:textId="2B547D4F" w:rsidR="0011634A" w:rsidRPr="005D7CEB" w:rsidRDefault="00000018" w:rsidP="00E17743">
      <w:pPr>
        <w:suppressAutoHyphens w:val="0"/>
        <w:spacing w:after="60"/>
        <w:ind w:left="57" w:right="57"/>
        <w:jc w:val="both"/>
        <w:rPr>
          <w:szCs w:val="20"/>
        </w:rPr>
      </w:pPr>
      <w:r w:rsidRPr="005D7CEB">
        <w:rPr>
          <w:szCs w:val="20"/>
        </w:rPr>
        <w:t>A partir de dicho vídeo, en grupos de cuatro, se realizará una presentación sobre los tipos de contenedores y qué productos u objetos hay que echar en cada uno.</w:t>
      </w:r>
    </w:p>
    <w:p w14:paraId="635803BC" w14:textId="44EBD17B" w:rsidR="00000018" w:rsidRPr="005D7CEB" w:rsidRDefault="00000018" w:rsidP="00E17743">
      <w:pPr>
        <w:suppressAutoHyphens w:val="0"/>
        <w:spacing w:after="60"/>
        <w:ind w:left="57" w:right="57"/>
        <w:jc w:val="both"/>
        <w:rPr>
          <w:szCs w:val="20"/>
        </w:rPr>
      </w:pPr>
      <w:r w:rsidRPr="005D7CEB">
        <w:rPr>
          <w:szCs w:val="20"/>
        </w:rPr>
        <w:t>A continuación, el alumnado analizará qué contenedores hay en el colegio y si se usan de manera adecuada. Para ello tomarán anotaciones durante una semana.</w:t>
      </w:r>
      <w:r w:rsidR="000501C2" w:rsidRPr="005D7CEB">
        <w:rPr>
          <w:szCs w:val="20"/>
        </w:rPr>
        <w:t xml:space="preserve"> </w:t>
      </w:r>
      <w:r w:rsidR="0013005C" w:rsidRPr="005D7CEB">
        <w:rPr>
          <w:szCs w:val="20"/>
        </w:rPr>
        <w:t>Cada grupo explicará qué anotaciones ha tomado.</w:t>
      </w:r>
    </w:p>
    <w:p w14:paraId="25D02231" w14:textId="1B08E2A5" w:rsidR="0013005C" w:rsidRPr="005D7CEB" w:rsidRDefault="0013005C" w:rsidP="00E17743">
      <w:pPr>
        <w:suppressAutoHyphens w:val="0"/>
        <w:spacing w:after="60"/>
        <w:ind w:left="57" w:right="57"/>
        <w:jc w:val="both"/>
        <w:rPr>
          <w:szCs w:val="20"/>
        </w:rPr>
      </w:pPr>
      <w:r w:rsidRPr="005D7CEB">
        <w:rPr>
          <w:szCs w:val="20"/>
        </w:rPr>
        <w:t>Por último, se llevará a cabo un vídeo donde se explique el uso que se le debe dar a cada contenedor de reciclaje con ejemplos prácticos.</w:t>
      </w:r>
    </w:p>
    <w:p w14:paraId="723CFB52" w14:textId="4B92CC2A" w:rsidR="0011634A" w:rsidRPr="004745A0" w:rsidRDefault="0011634A" w:rsidP="0011634A">
      <w:pPr>
        <w:suppressAutoHyphens w:val="0"/>
        <w:ind w:left="204" w:hanging="204"/>
        <w:jc w:val="both"/>
        <w:rPr>
          <w:sz w:val="22"/>
          <w:szCs w:val="22"/>
        </w:rPr>
      </w:pPr>
    </w:p>
    <w:p w14:paraId="28825B3F" w14:textId="77777777" w:rsidR="0011634A" w:rsidRDefault="0011634A" w:rsidP="0011634A">
      <w:pPr>
        <w:suppressAutoHyphens w:val="0"/>
        <w:spacing w:after="120"/>
        <w:ind w:left="204" w:hanging="204"/>
        <w:jc w:val="both"/>
        <w:sectPr w:rsidR="0011634A" w:rsidSect="00584851">
          <w:pgSz w:w="11900" w:h="16840" w:code="9"/>
          <w:pgMar w:top="567" w:right="2552" w:bottom="567" w:left="851" w:header="709" w:footer="709" w:gutter="0"/>
          <w:cols w:space="708"/>
          <w:docGrid w:linePitch="360"/>
        </w:sectPr>
      </w:pPr>
    </w:p>
    <w:p w14:paraId="394E04D9" w14:textId="77777777" w:rsidR="00584851" w:rsidRDefault="00584851" w:rsidP="00584851">
      <w:pPr>
        <w:suppressAutoHyphens w:val="0"/>
      </w:pPr>
    </w:p>
    <w:tbl>
      <w:tblPr>
        <w:tblW w:w="15873" w:type="dxa"/>
        <w:tblBorders>
          <w:top w:val="single" w:sz="4" w:space="0" w:color="E8D69A"/>
          <w:left w:val="single" w:sz="4" w:space="0" w:color="E8D69A"/>
          <w:bottom w:val="single" w:sz="4" w:space="0" w:color="E8D69A"/>
          <w:right w:val="single" w:sz="4" w:space="0" w:color="E8D69A"/>
          <w:insideH w:val="single" w:sz="4" w:space="0" w:color="E8D69A"/>
          <w:insideV w:val="single" w:sz="4" w:space="0" w:color="E8D69A"/>
        </w:tblBorders>
        <w:tblCellMar>
          <w:top w:w="57" w:type="dxa"/>
          <w:left w:w="57" w:type="dxa"/>
          <w:bottom w:w="57" w:type="dxa"/>
          <w:right w:w="57" w:type="dxa"/>
        </w:tblCellMar>
        <w:tblLook w:val="04A0" w:firstRow="1" w:lastRow="0" w:firstColumn="1" w:lastColumn="0" w:noHBand="0" w:noVBand="1"/>
      </w:tblPr>
      <w:tblGrid>
        <w:gridCol w:w="1701"/>
        <w:gridCol w:w="3543"/>
        <w:gridCol w:w="3543"/>
        <w:gridCol w:w="3543"/>
        <w:gridCol w:w="3543"/>
      </w:tblGrid>
      <w:tr w:rsidR="00584851" w:rsidRPr="00584851" w14:paraId="25D68D79" w14:textId="77777777" w:rsidTr="00E17743">
        <w:trPr>
          <w:trHeight w:val="397"/>
        </w:trPr>
        <w:tc>
          <w:tcPr>
            <w:tcW w:w="1701" w:type="dxa"/>
            <w:shd w:val="clear" w:color="auto" w:fill="E8D69A"/>
            <w:tcMar>
              <w:left w:w="57" w:type="dxa"/>
              <w:bottom w:w="57" w:type="dxa"/>
              <w:right w:w="57" w:type="dxa"/>
            </w:tcMar>
            <w:vAlign w:val="center"/>
          </w:tcPr>
          <w:p w14:paraId="297E7172" w14:textId="77777777" w:rsidR="00584851" w:rsidRPr="00584851" w:rsidRDefault="00584851" w:rsidP="00450B75">
            <w:pPr>
              <w:ind w:left="239" w:hanging="239"/>
              <w:jc w:val="center"/>
              <w:rPr>
                <w:b/>
                <w:color w:val="auto"/>
                <w:szCs w:val="18"/>
              </w:rPr>
            </w:pPr>
            <w:r w:rsidRPr="00584851">
              <w:rPr>
                <w:b/>
                <w:color w:val="auto"/>
                <w:szCs w:val="18"/>
              </w:rPr>
              <w:t>Perfil de salida</w:t>
            </w:r>
          </w:p>
          <w:p w14:paraId="72D2DD01" w14:textId="77777777" w:rsidR="00584851" w:rsidRPr="00584851" w:rsidRDefault="00584851" w:rsidP="00450B75">
            <w:pPr>
              <w:jc w:val="center"/>
              <w:rPr>
                <w:b/>
                <w:color w:val="auto"/>
                <w:sz w:val="22"/>
              </w:rPr>
            </w:pPr>
            <w:r w:rsidRPr="00584851">
              <w:rPr>
                <w:b/>
                <w:color w:val="auto"/>
                <w:szCs w:val="18"/>
              </w:rPr>
              <w:t>descriptores operativos</w:t>
            </w:r>
          </w:p>
        </w:tc>
        <w:tc>
          <w:tcPr>
            <w:tcW w:w="3543" w:type="dxa"/>
            <w:shd w:val="clear" w:color="auto" w:fill="E8D69A"/>
            <w:tcMar>
              <w:left w:w="57" w:type="dxa"/>
              <w:bottom w:w="57" w:type="dxa"/>
              <w:right w:w="57" w:type="dxa"/>
            </w:tcMar>
            <w:vAlign w:val="center"/>
          </w:tcPr>
          <w:p w14:paraId="1E757137" w14:textId="77777777" w:rsidR="00584851" w:rsidRPr="00584851" w:rsidRDefault="00584851" w:rsidP="00450B75">
            <w:pPr>
              <w:ind w:left="239" w:hanging="239"/>
              <w:jc w:val="center"/>
              <w:rPr>
                <w:b/>
                <w:color w:val="auto"/>
                <w:szCs w:val="20"/>
              </w:rPr>
            </w:pPr>
            <w:r w:rsidRPr="00584851">
              <w:rPr>
                <w:b/>
                <w:color w:val="auto"/>
                <w:szCs w:val="20"/>
              </w:rPr>
              <w:t>Competencias específicas</w:t>
            </w:r>
          </w:p>
        </w:tc>
        <w:tc>
          <w:tcPr>
            <w:tcW w:w="3543" w:type="dxa"/>
            <w:shd w:val="clear" w:color="auto" w:fill="E8D69A"/>
            <w:tcMar>
              <w:left w:w="57" w:type="dxa"/>
              <w:bottom w:w="57" w:type="dxa"/>
              <w:right w:w="57" w:type="dxa"/>
            </w:tcMar>
            <w:vAlign w:val="center"/>
          </w:tcPr>
          <w:p w14:paraId="1A851C94" w14:textId="77777777" w:rsidR="00584851" w:rsidRPr="00584851" w:rsidRDefault="00584851" w:rsidP="00450B75">
            <w:pPr>
              <w:ind w:left="239" w:hanging="239"/>
              <w:jc w:val="center"/>
              <w:rPr>
                <w:b/>
                <w:color w:val="auto"/>
                <w:szCs w:val="20"/>
              </w:rPr>
            </w:pPr>
            <w:r w:rsidRPr="00584851">
              <w:rPr>
                <w:b/>
                <w:color w:val="auto"/>
                <w:szCs w:val="20"/>
              </w:rPr>
              <w:t>Criterios de evaluación</w:t>
            </w:r>
          </w:p>
        </w:tc>
        <w:tc>
          <w:tcPr>
            <w:tcW w:w="3543" w:type="dxa"/>
            <w:shd w:val="clear" w:color="auto" w:fill="E8D69A"/>
            <w:tcMar>
              <w:left w:w="57" w:type="dxa"/>
              <w:bottom w:w="57" w:type="dxa"/>
              <w:right w:w="57" w:type="dxa"/>
            </w:tcMar>
            <w:vAlign w:val="center"/>
          </w:tcPr>
          <w:p w14:paraId="7FA62C2F" w14:textId="77777777" w:rsidR="00584851" w:rsidRPr="00584851" w:rsidRDefault="00584851" w:rsidP="00450B75">
            <w:pPr>
              <w:ind w:left="239" w:hanging="239"/>
              <w:jc w:val="center"/>
              <w:rPr>
                <w:b/>
                <w:color w:val="auto"/>
                <w:szCs w:val="20"/>
              </w:rPr>
            </w:pPr>
            <w:r w:rsidRPr="00584851">
              <w:rPr>
                <w:b/>
                <w:color w:val="auto"/>
                <w:szCs w:val="20"/>
              </w:rPr>
              <w:t>Saberes básicos</w:t>
            </w:r>
          </w:p>
        </w:tc>
        <w:tc>
          <w:tcPr>
            <w:tcW w:w="3543" w:type="dxa"/>
            <w:shd w:val="clear" w:color="auto" w:fill="E8D69A"/>
            <w:tcMar>
              <w:left w:w="57" w:type="dxa"/>
              <w:bottom w:w="57" w:type="dxa"/>
              <w:right w:w="57" w:type="dxa"/>
            </w:tcMar>
            <w:vAlign w:val="center"/>
          </w:tcPr>
          <w:p w14:paraId="24F9FFC9" w14:textId="77777777" w:rsidR="00584851" w:rsidRPr="00584851" w:rsidRDefault="00584851" w:rsidP="00450B75">
            <w:pPr>
              <w:ind w:left="239" w:hanging="239"/>
              <w:jc w:val="center"/>
              <w:rPr>
                <w:b/>
                <w:color w:val="auto"/>
                <w:szCs w:val="20"/>
              </w:rPr>
            </w:pPr>
            <w:r w:rsidRPr="00584851">
              <w:rPr>
                <w:b/>
                <w:color w:val="auto"/>
                <w:szCs w:val="20"/>
              </w:rPr>
              <w:t>Evidencias</w:t>
            </w:r>
          </w:p>
        </w:tc>
      </w:tr>
      <w:tr w:rsidR="00E17743" w:rsidRPr="00584851" w14:paraId="104649D6" w14:textId="77777777" w:rsidTr="00E17743">
        <w:trPr>
          <w:trHeight w:val="998"/>
        </w:trPr>
        <w:tc>
          <w:tcPr>
            <w:tcW w:w="1701" w:type="dxa"/>
            <w:vMerge w:val="restart"/>
            <w:shd w:val="clear" w:color="auto" w:fill="auto"/>
            <w:tcMar>
              <w:left w:w="57" w:type="dxa"/>
              <w:bottom w:w="57" w:type="dxa"/>
              <w:right w:w="57" w:type="dxa"/>
            </w:tcMar>
          </w:tcPr>
          <w:p w14:paraId="32FE316D" w14:textId="0B67331C" w:rsidR="00E17743" w:rsidRPr="00D8695B" w:rsidRDefault="00E17743" w:rsidP="00450B75">
            <w:pPr>
              <w:rPr>
                <w:rFonts w:eastAsia="Arial"/>
                <w:bCs/>
                <w:sz w:val="18"/>
                <w:szCs w:val="18"/>
                <w:lang w:val="en-US"/>
              </w:rPr>
            </w:pPr>
            <w:r w:rsidRPr="00D8695B">
              <w:rPr>
                <w:sz w:val="18"/>
                <w:szCs w:val="18"/>
                <w:lang w:val="en-US"/>
              </w:rPr>
              <w:t>STEM1, STEM2, STEM4, CD2, CPSAA5, CE1, CE3, CCEC4</w:t>
            </w:r>
          </w:p>
        </w:tc>
        <w:tc>
          <w:tcPr>
            <w:tcW w:w="3543" w:type="dxa"/>
            <w:vMerge w:val="restart"/>
            <w:shd w:val="clear" w:color="auto" w:fill="auto"/>
            <w:tcMar>
              <w:left w:w="57" w:type="dxa"/>
              <w:bottom w:w="57" w:type="dxa"/>
              <w:right w:w="57" w:type="dxa"/>
            </w:tcMar>
          </w:tcPr>
          <w:p w14:paraId="5CBAED99" w14:textId="4ED045A2" w:rsidR="00E17743" w:rsidRPr="00D8695B" w:rsidRDefault="00E17743" w:rsidP="00450B75">
            <w:pPr>
              <w:rPr>
                <w:rFonts w:eastAsia="Arial"/>
                <w:bCs/>
                <w:sz w:val="18"/>
                <w:szCs w:val="18"/>
              </w:rPr>
            </w:pPr>
            <w:r w:rsidRPr="00D8695B">
              <w:rPr>
                <w:sz w:val="18"/>
                <w:szCs w:val="18"/>
              </w:rPr>
              <w:t>1. Interpretar situaciones de la vida cotidiana, proporcionando una representación matemática de las mismas mediante conceptos, herramientas y estrategias, para analizar la información más relevante.</w:t>
            </w:r>
          </w:p>
        </w:tc>
        <w:tc>
          <w:tcPr>
            <w:tcW w:w="3543" w:type="dxa"/>
            <w:shd w:val="clear" w:color="auto" w:fill="auto"/>
            <w:tcMar>
              <w:left w:w="57" w:type="dxa"/>
              <w:bottom w:w="57" w:type="dxa"/>
              <w:right w:w="57" w:type="dxa"/>
            </w:tcMar>
          </w:tcPr>
          <w:p w14:paraId="0A39FFF8" w14:textId="1F4D61DC" w:rsidR="00E17743" w:rsidRPr="00D8695B" w:rsidRDefault="00E17743" w:rsidP="00E17743">
            <w:pPr>
              <w:rPr>
                <w:rFonts w:eastAsia="Arial"/>
                <w:bCs/>
                <w:sz w:val="18"/>
                <w:szCs w:val="18"/>
              </w:rPr>
            </w:pPr>
            <w:r w:rsidRPr="00D8695B">
              <w:rPr>
                <w:sz w:val="18"/>
                <w:szCs w:val="18"/>
              </w:rPr>
              <w:t>1.1</w:t>
            </w:r>
            <w:r>
              <w:rPr>
                <w:sz w:val="18"/>
                <w:szCs w:val="18"/>
              </w:rPr>
              <w:t>.</w:t>
            </w:r>
            <w:r w:rsidRPr="00D8695B">
              <w:rPr>
                <w:sz w:val="18"/>
                <w:szCs w:val="18"/>
              </w:rPr>
              <w:t xml:space="preserve"> Interpretar, de forma verbal o gráfica, problemas de la vida cotidiana, comprendiendo las preguntas planteadas a través de diferentes estrategias o herramient</w:t>
            </w:r>
            <w:r>
              <w:rPr>
                <w:sz w:val="18"/>
                <w:szCs w:val="18"/>
              </w:rPr>
              <w:t>as, incluidas las tecnológicas.</w:t>
            </w:r>
          </w:p>
        </w:tc>
        <w:tc>
          <w:tcPr>
            <w:tcW w:w="3543" w:type="dxa"/>
            <w:vMerge w:val="restart"/>
            <w:shd w:val="clear" w:color="auto" w:fill="auto"/>
            <w:tcMar>
              <w:left w:w="57" w:type="dxa"/>
              <w:bottom w:w="57" w:type="dxa"/>
              <w:right w:w="57" w:type="dxa"/>
            </w:tcMar>
          </w:tcPr>
          <w:p w14:paraId="44740EC8" w14:textId="77777777" w:rsidR="00E17743" w:rsidRPr="00D8695B" w:rsidRDefault="00E17743" w:rsidP="00E17743">
            <w:pPr>
              <w:ind w:left="198" w:hanging="198"/>
              <w:rPr>
                <w:b/>
                <w:bCs/>
                <w:sz w:val="18"/>
                <w:szCs w:val="18"/>
              </w:rPr>
            </w:pPr>
            <w:r w:rsidRPr="00D8695B">
              <w:rPr>
                <w:b/>
                <w:bCs/>
                <w:sz w:val="18"/>
                <w:szCs w:val="18"/>
              </w:rPr>
              <w:t xml:space="preserve">A. Sentido numérico. </w:t>
            </w:r>
          </w:p>
          <w:p w14:paraId="36D5E4B6" w14:textId="77777777" w:rsidR="00E17743" w:rsidRPr="00D8695B" w:rsidRDefault="00E17743" w:rsidP="00E91EE5">
            <w:pPr>
              <w:spacing w:before="60" w:after="60"/>
              <w:ind w:left="198" w:hanging="198"/>
              <w:rPr>
                <w:sz w:val="18"/>
                <w:szCs w:val="18"/>
              </w:rPr>
            </w:pPr>
            <w:r w:rsidRPr="00D8695B">
              <w:rPr>
                <w:sz w:val="18"/>
                <w:szCs w:val="18"/>
              </w:rPr>
              <w:t xml:space="preserve">1. Conteo. </w:t>
            </w:r>
          </w:p>
          <w:p w14:paraId="5F8493A5" w14:textId="2E386A0D" w:rsidR="00E17743" w:rsidRPr="00D8695B" w:rsidRDefault="00E17743" w:rsidP="00E91EE5">
            <w:pPr>
              <w:ind w:left="226" w:hanging="113"/>
              <w:rPr>
                <w:sz w:val="18"/>
                <w:szCs w:val="18"/>
              </w:rPr>
            </w:pPr>
            <w:r>
              <w:rPr>
                <w:sz w:val="18"/>
                <w:szCs w:val="18"/>
              </w:rPr>
              <w:t xml:space="preserve">- </w:t>
            </w:r>
            <w:r w:rsidRPr="00D8695B">
              <w:rPr>
                <w:sz w:val="18"/>
                <w:szCs w:val="18"/>
              </w:rPr>
              <w:t>Estrategias variadas de conteo, recuento sistemático y adaptación del conteo al tamaño de los números en situaciones de la vida cotidiana en cantidades hasta el 99999.</w:t>
            </w:r>
          </w:p>
          <w:p w14:paraId="56B0B637" w14:textId="77777777" w:rsidR="00E17743" w:rsidRPr="00D8695B" w:rsidRDefault="00E17743" w:rsidP="00E91EE5">
            <w:pPr>
              <w:spacing w:before="60" w:after="60"/>
              <w:ind w:left="198" w:hanging="198"/>
              <w:rPr>
                <w:sz w:val="18"/>
                <w:szCs w:val="18"/>
              </w:rPr>
            </w:pPr>
            <w:r w:rsidRPr="00D8695B">
              <w:rPr>
                <w:sz w:val="18"/>
                <w:szCs w:val="18"/>
              </w:rPr>
              <w:t xml:space="preserve">2. Cantidad. </w:t>
            </w:r>
          </w:p>
          <w:p w14:paraId="797CFD78" w14:textId="23F98E4B" w:rsidR="00E17743" w:rsidRPr="00D8695B" w:rsidRDefault="00E17743" w:rsidP="00E91EE5">
            <w:pPr>
              <w:ind w:left="226" w:hanging="113"/>
              <w:rPr>
                <w:sz w:val="18"/>
                <w:szCs w:val="18"/>
              </w:rPr>
            </w:pPr>
            <w:r>
              <w:rPr>
                <w:sz w:val="18"/>
                <w:szCs w:val="18"/>
              </w:rPr>
              <w:t xml:space="preserve">- </w:t>
            </w:r>
            <w:r w:rsidRPr="00D8695B">
              <w:rPr>
                <w:sz w:val="18"/>
                <w:szCs w:val="18"/>
              </w:rPr>
              <w:t>Estrategias y técnicas de interpretación y manipulación del orden de magnitud de los números (decenas, centenas, unidades de millar y decenas de millar).</w:t>
            </w:r>
          </w:p>
          <w:p w14:paraId="7E55A1A3" w14:textId="73B66589" w:rsidR="00E17743" w:rsidRPr="00D8695B" w:rsidRDefault="00E17743" w:rsidP="00E91EE5">
            <w:pPr>
              <w:ind w:left="226" w:hanging="113"/>
              <w:rPr>
                <w:sz w:val="18"/>
                <w:szCs w:val="18"/>
              </w:rPr>
            </w:pPr>
            <w:r>
              <w:rPr>
                <w:sz w:val="18"/>
                <w:szCs w:val="18"/>
              </w:rPr>
              <w:t xml:space="preserve">- </w:t>
            </w:r>
            <w:r w:rsidRPr="00D8695B">
              <w:rPr>
                <w:sz w:val="18"/>
                <w:szCs w:val="18"/>
              </w:rPr>
              <w:t>Lectura, representación (incluida la recta numérica y con materiales manipulativos), composición, descomposición y recomposición de números naturales hasta 99999.</w:t>
            </w:r>
          </w:p>
        </w:tc>
        <w:tc>
          <w:tcPr>
            <w:tcW w:w="3543" w:type="dxa"/>
            <w:vMerge w:val="restart"/>
            <w:shd w:val="clear" w:color="auto" w:fill="auto"/>
            <w:tcMar>
              <w:left w:w="57" w:type="dxa"/>
              <w:bottom w:w="57" w:type="dxa"/>
              <w:right w:w="57" w:type="dxa"/>
            </w:tcMar>
          </w:tcPr>
          <w:p w14:paraId="6E63FB02" w14:textId="77777777" w:rsidR="00E17743" w:rsidRPr="00D8695B" w:rsidRDefault="00E17743" w:rsidP="00450B75">
            <w:pPr>
              <w:rPr>
                <w:color w:val="000000"/>
                <w:sz w:val="18"/>
                <w:szCs w:val="18"/>
              </w:rPr>
            </w:pPr>
            <w:r w:rsidRPr="00D8695B">
              <w:rPr>
                <w:color w:val="000000"/>
                <w:sz w:val="18"/>
                <w:szCs w:val="18"/>
              </w:rPr>
              <w:t>Las decenas de millar (págs. 4 y 5)</w:t>
            </w:r>
          </w:p>
          <w:p w14:paraId="2553A24D" w14:textId="3B28E6C3" w:rsidR="00E17743" w:rsidRPr="00D8695B" w:rsidRDefault="00E17743" w:rsidP="00450B75">
            <w:pPr>
              <w:rPr>
                <w:color w:val="000000"/>
                <w:sz w:val="18"/>
                <w:szCs w:val="18"/>
              </w:rPr>
            </w:pPr>
            <w:r w:rsidRPr="00D8695B">
              <w:rPr>
                <w:color w:val="000000"/>
                <w:sz w:val="18"/>
                <w:szCs w:val="18"/>
              </w:rPr>
              <w:t>Descubrimiento de números a partir de pistas (pág. 8)</w:t>
            </w:r>
          </w:p>
          <w:p w14:paraId="1FF151E9" w14:textId="39B42E0D" w:rsidR="00E17743" w:rsidRPr="00D8695B" w:rsidRDefault="00E17743" w:rsidP="00E17743">
            <w:pPr>
              <w:spacing w:before="60"/>
              <w:rPr>
                <w:color w:val="000000"/>
                <w:sz w:val="18"/>
                <w:szCs w:val="18"/>
              </w:rPr>
            </w:pPr>
            <w:r w:rsidRPr="00D8695B">
              <w:rPr>
                <w:color w:val="000000"/>
                <w:sz w:val="18"/>
                <w:szCs w:val="18"/>
              </w:rPr>
              <w:t>Composición de números a partir de órdenes de magnitud (pág. 7)</w:t>
            </w:r>
          </w:p>
          <w:p w14:paraId="30BB6FF4" w14:textId="61E26E12" w:rsidR="00E17743" w:rsidRPr="00D8695B" w:rsidRDefault="00E17743" w:rsidP="00450B75">
            <w:pPr>
              <w:rPr>
                <w:color w:val="000000"/>
                <w:sz w:val="18"/>
                <w:szCs w:val="18"/>
              </w:rPr>
            </w:pPr>
            <w:r w:rsidRPr="00D8695B">
              <w:rPr>
                <w:color w:val="000000"/>
                <w:sz w:val="18"/>
                <w:szCs w:val="18"/>
              </w:rPr>
              <w:t>Diferencia entre “número de” y “orden de magnitud” (pág. 9)</w:t>
            </w:r>
          </w:p>
          <w:p w14:paraId="37ECBE1E" w14:textId="52ACE19A" w:rsidR="00E17743" w:rsidRPr="00D8695B" w:rsidRDefault="00E17743" w:rsidP="00E17743">
            <w:pPr>
              <w:spacing w:before="60"/>
              <w:rPr>
                <w:color w:val="000000"/>
                <w:sz w:val="18"/>
                <w:szCs w:val="18"/>
              </w:rPr>
            </w:pPr>
            <w:r w:rsidRPr="00D8695B">
              <w:rPr>
                <w:color w:val="000000"/>
                <w:sz w:val="18"/>
                <w:szCs w:val="18"/>
              </w:rPr>
              <w:t>Descomposiciones de números de cinco cifras (pág. 6)</w:t>
            </w:r>
          </w:p>
        </w:tc>
      </w:tr>
      <w:tr w:rsidR="00E17743" w:rsidRPr="00584851" w14:paraId="322D8302" w14:textId="77777777" w:rsidTr="00E17743">
        <w:trPr>
          <w:trHeight w:val="998"/>
        </w:trPr>
        <w:tc>
          <w:tcPr>
            <w:tcW w:w="1701" w:type="dxa"/>
            <w:vMerge/>
            <w:shd w:val="clear" w:color="auto" w:fill="auto"/>
            <w:tcMar>
              <w:left w:w="57" w:type="dxa"/>
              <w:bottom w:w="57" w:type="dxa"/>
              <w:right w:w="57" w:type="dxa"/>
            </w:tcMar>
          </w:tcPr>
          <w:p w14:paraId="63D75CEF" w14:textId="77777777" w:rsidR="00E17743" w:rsidRPr="00D8695B" w:rsidRDefault="00E17743" w:rsidP="00450B75">
            <w:pPr>
              <w:rPr>
                <w:sz w:val="18"/>
                <w:szCs w:val="18"/>
                <w:lang w:val="en-US"/>
              </w:rPr>
            </w:pPr>
          </w:p>
        </w:tc>
        <w:tc>
          <w:tcPr>
            <w:tcW w:w="3543" w:type="dxa"/>
            <w:vMerge/>
            <w:shd w:val="clear" w:color="auto" w:fill="auto"/>
            <w:tcMar>
              <w:left w:w="57" w:type="dxa"/>
              <w:bottom w:w="57" w:type="dxa"/>
              <w:right w:w="57" w:type="dxa"/>
            </w:tcMar>
          </w:tcPr>
          <w:p w14:paraId="58151CA8" w14:textId="77777777" w:rsidR="00E17743" w:rsidRPr="00D8695B" w:rsidRDefault="00E17743" w:rsidP="00450B75">
            <w:pPr>
              <w:rPr>
                <w:sz w:val="18"/>
                <w:szCs w:val="18"/>
              </w:rPr>
            </w:pPr>
          </w:p>
        </w:tc>
        <w:tc>
          <w:tcPr>
            <w:tcW w:w="3543" w:type="dxa"/>
            <w:shd w:val="clear" w:color="auto" w:fill="auto"/>
            <w:tcMar>
              <w:left w:w="57" w:type="dxa"/>
              <w:bottom w:w="57" w:type="dxa"/>
              <w:right w:w="57" w:type="dxa"/>
            </w:tcMar>
          </w:tcPr>
          <w:p w14:paraId="3CF93F16" w14:textId="54142FBF" w:rsidR="00E17743" w:rsidRPr="00D8695B" w:rsidRDefault="00E17743" w:rsidP="00450B75">
            <w:pPr>
              <w:rPr>
                <w:sz w:val="18"/>
                <w:szCs w:val="18"/>
              </w:rPr>
            </w:pPr>
            <w:r w:rsidRPr="00D8695B">
              <w:rPr>
                <w:sz w:val="18"/>
                <w:szCs w:val="18"/>
              </w:rPr>
              <w:t>1.2</w:t>
            </w:r>
            <w:r>
              <w:rPr>
                <w:sz w:val="18"/>
                <w:szCs w:val="18"/>
              </w:rPr>
              <w:t>.</w:t>
            </w:r>
            <w:r w:rsidRPr="00D8695B">
              <w:rPr>
                <w:sz w:val="18"/>
                <w:szCs w:val="18"/>
              </w:rPr>
              <w:t xml:space="preserve"> Producir representaciones matemáticas a través de esquemas o diagramas que ayuden en la resolución de una situación problematizada.</w:t>
            </w:r>
          </w:p>
        </w:tc>
        <w:tc>
          <w:tcPr>
            <w:tcW w:w="3543" w:type="dxa"/>
            <w:vMerge/>
            <w:shd w:val="clear" w:color="auto" w:fill="auto"/>
            <w:tcMar>
              <w:left w:w="57" w:type="dxa"/>
              <w:bottom w:w="57" w:type="dxa"/>
              <w:right w:w="57" w:type="dxa"/>
            </w:tcMar>
          </w:tcPr>
          <w:p w14:paraId="40F5F19B" w14:textId="77777777" w:rsidR="00E17743" w:rsidRPr="00D8695B" w:rsidRDefault="00E17743" w:rsidP="00374712">
            <w:pPr>
              <w:spacing w:before="60"/>
              <w:ind w:left="198" w:right="57" w:hanging="198"/>
              <w:rPr>
                <w:b/>
                <w:bCs/>
                <w:sz w:val="18"/>
                <w:szCs w:val="18"/>
              </w:rPr>
            </w:pPr>
          </w:p>
        </w:tc>
        <w:tc>
          <w:tcPr>
            <w:tcW w:w="3543" w:type="dxa"/>
            <w:vMerge/>
            <w:shd w:val="clear" w:color="auto" w:fill="auto"/>
            <w:tcMar>
              <w:left w:w="57" w:type="dxa"/>
              <w:bottom w:w="57" w:type="dxa"/>
              <w:right w:w="57" w:type="dxa"/>
            </w:tcMar>
          </w:tcPr>
          <w:p w14:paraId="36428D25" w14:textId="77777777" w:rsidR="00E17743" w:rsidRPr="00D8695B" w:rsidRDefault="00E17743" w:rsidP="00450B75">
            <w:pPr>
              <w:rPr>
                <w:color w:val="000000"/>
                <w:sz w:val="18"/>
                <w:szCs w:val="18"/>
              </w:rPr>
            </w:pPr>
          </w:p>
        </w:tc>
      </w:tr>
      <w:tr w:rsidR="00E17743" w:rsidRPr="00584851" w14:paraId="439FE3B0" w14:textId="77777777" w:rsidTr="0027753C">
        <w:trPr>
          <w:trHeight w:val="823"/>
        </w:trPr>
        <w:tc>
          <w:tcPr>
            <w:tcW w:w="1701" w:type="dxa"/>
            <w:vMerge w:val="restart"/>
            <w:shd w:val="clear" w:color="auto" w:fill="auto"/>
            <w:tcMar>
              <w:left w:w="57" w:type="dxa"/>
              <w:bottom w:w="57" w:type="dxa"/>
              <w:right w:w="57" w:type="dxa"/>
            </w:tcMar>
          </w:tcPr>
          <w:p w14:paraId="738B4E69" w14:textId="36BCA68D" w:rsidR="00E17743" w:rsidRPr="00D8695B" w:rsidRDefault="00E17743" w:rsidP="00450B75">
            <w:pPr>
              <w:rPr>
                <w:rFonts w:eastAsia="Arial"/>
                <w:bCs/>
                <w:sz w:val="18"/>
                <w:szCs w:val="18"/>
                <w:lang w:val="en-US"/>
              </w:rPr>
            </w:pPr>
            <w:r w:rsidRPr="00D8695B">
              <w:rPr>
                <w:sz w:val="18"/>
                <w:szCs w:val="18"/>
                <w:lang w:val="en-US"/>
              </w:rPr>
              <w:t>STEM1, STEM2, CPSAA4, CPSAA5, CE3</w:t>
            </w:r>
          </w:p>
        </w:tc>
        <w:tc>
          <w:tcPr>
            <w:tcW w:w="3543" w:type="dxa"/>
            <w:vMerge w:val="restart"/>
            <w:shd w:val="clear" w:color="auto" w:fill="auto"/>
            <w:tcMar>
              <w:left w:w="57" w:type="dxa"/>
              <w:bottom w:w="57" w:type="dxa"/>
              <w:right w:w="57" w:type="dxa"/>
            </w:tcMar>
          </w:tcPr>
          <w:p w14:paraId="424C10C6" w14:textId="0E769C97" w:rsidR="00E17743" w:rsidRPr="00D8695B" w:rsidRDefault="00E17743" w:rsidP="00450B75">
            <w:pPr>
              <w:rPr>
                <w:rFonts w:eastAsia="Arial"/>
                <w:bCs/>
                <w:sz w:val="18"/>
                <w:szCs w:val="18"/>
              </w:rPr>
            </w:pPr>
            <w:r w:rsidRPr="00D8695B">
              <w:rPr>
                <w:sz w:val="18"/>
                <w:szCs w:val="18"/>
              </w:rPr>
              <w:t>2. Resolver situaciones problematizadas, aplicando diferentes técnicas, estrategias y formas de razonamiento, para explorar distintas maneras de proceder, obtener soluciones y asegurar su validez desde un punto de vista formal y en relación con el contexto planteado.</w:t>
            </w:r>
          </w:p>
        </w:tc>
        <w:tc>
          <w:tcPr>
            <w:tcW w:w="3543" w:type="dxa"/>
            <w:shd w:val="clear" w:color="auto" w:fill="auto"/>
            <w:tcMar>
              <w:left w:w="57" w:type="dxa"/>
              <w:bottom w:w="57" w:type="dxa"/>
              <w:right w:w="57" w:type="dxa"/>
            </w:tcMar>
          </w:tcPr>
          <w:p w14:paraId="7B2C54DE" w14:textId="0AF763E1" w:rsidR="00E17743" w:rsidRPr="00D8695B" w:rsidRDefault="00E17743" w:rsidP="00E17743">
            <w:pPr>
              <w:rPr>
                <w:rFonts w:eastAsia="Arial"/>
                <w:bCs/>
                <w:sz w:val="18"/>
                <w:szCs w:val="18"/>
              </w:rPr>
            </w:pPr>
            <w:r w:rsidRPr="00D8695B">
              <w:rPr>
                <w:sz w:val="18"/>
                <w:szCs w:val="18"/>
              </w:rPr>
              <w:t>2.1</w:t>
            </w:r>
            <w:r>
              <w:rPr>
                <w:sz w:val="18"/>
                <w:szCs w:val="18"/>
              </w:rPr>
              <w:t>.</w:t>
            </w:r>
            <w:r w:rsidRPr="00D8695B">
              <w:rPr>
                <w:sz w:val="18"/>
                <w:szCs w:val="18"/>
              </w:rPr>
              <w:t xml:space="preserve"> Comparar entre diferentes estrategias para resolver un problema de forma pautada. </w:t>
            </w:r>
          </w:p>
        </w:tc>
        <w:tc>
          <w:tcPr>
            <w:tcW w:w="3543" w:type="dxa"/>
            <w:vMerge w:val="restart"/>
            <w:shd w:val="clear" w:color="auto" w:fill="auto"/>
            <w:tcMar>
              <w:left w:w="57" w:type="dxa"/>
              <w:bottom w:w="57" w:type="dxa"/>
              <w:right w:w="57" w:type="dxa"/>
            </w:tcMar>
          </w:tcPr>
          <w:p w14:paraId="05746C22" w14:textId="77777777" w:rsidR="00E17743" w:rsidRPr="00D8695B" w:rsidRDefault="00E17743" w:rsidP="00E91EE5">
            <w:pPr>
              <w:spacing w:after="60"/>
              <w:ind w:left="198" w:hanging="198"/>
              <w:rPr>
                <w:sz w:val="18"/>
                <w:szCs w:val="18"/>
              </w:rPr>
            </w:pPr>
            <w:r w:rsidRPr="00D8695B">
              <w:rPr>
                <w:sz w:val="18"/>
                <w:szCs w:val="18"/>
              </w:rPr>
              <w:t xml:space="preserve">3. Sentido de las operaciones. </w:t>
            </w:r>
          </w:p>
          <w:p w14:paraId="41C46BCE" w14:textId="4A67C5DC" w:rsidR="00E17743" w:rsidRPr="00D8695B" w:rsidRDefault="00E17743" w:rsidP="00E91EE5">
            <w:pPr>
              <w:ind w:left="226" w:hanging="113"/>
              <w:rPr>
                <w:sz w:val="18"/>
                <w:szCs w:val="18"/>
              </w:rPr>
            </w:pPr>
            <w:r>
              <w:rPr>
                <w:sz w:val="18"/>
                <w:szCs w:val="18"/>
              </w:rPr>
              <w:t xml:space="preserve">- </w:t>
            </w:r>
            <w:r w:rsidRPr="00D8695B">
              <w:rPr>
                <w:sz w:val="18"/>
                <w:szCs w:val="18"/>
              </w:rPr>
              <w:t>Estrategias de cálculo mental con números naturales.</w:t>
            </w:r>
          </w:p>
          <w:p w14:paraId="3ACC852A" w14:textId="4DED1FE9" w:rsidR="00E17743" w:rsidRPr="00D8695B" w:rsidRDefault="00E17743" w:rsidP="00E91EE5">
            <w:pPr>
              <w:ind w:left="226" w:hanging="113"/>
              <w:rPr>
                <w:sz w:val="18"/>
                <w:szCs w:val="18"/>
              </w:rPr>
            </w:pPr>
            <w:r>
              <w:rPr>
                <w:sz w:val="18"/>
                <w:szCs w:val="18"/>
              </w:rPr>
              <w:t xml:space="preserve">- </w:t>
            </w:r>
            <w:r w:rsidRPr="00D8695B">
              <w:rPr>
                <w:sz w:val="18"/>
                <w:szCs w:val="18"/>
              </w:rPr>
              <w:t>Suma y resta de números naturales y decimales resueltas con flexibilidad y sentido en situaciones contextualizadas: estrategias y herramientas de resolución y propiedades.</w:t>
            </w:r>
          </w:p>
          <w:p w14:paraId="6C74C75D" w14:textId="77777777" w:rsidR="00E17743" w:rsidRPr="00D8695B" w:rsidRDefault="00E17743" w:rsidP="00E91EE5">
            <w:pPr>
              <w:ind w:left="226" w:hanging="113"/>
              <w:rPr>
                <w:sz w:val="18"/>
                <w:szCs w:val="18"/>
              </w:rPr>
            </w:pPr>
            <w:r w:rsidRPr="00D8695B">
              <w:rPr>
                <w:sz w:val="18"/>
                <w:szCs w:val="18"/>
              </w:rPr>
              <w:t>- Multiplicación y división de números naturales resueltas con flexibilidad y sentido en situaciones contextualizadas.</w:t>
            </w:r>
          </w:p>
          <w:p w14:paraId="389ED7E7" w14:textId="77777777" w:rsidR="00E17743" w:rsidRPr="00D8695B" w:rsidRDefault="00E17743" w:rsidP="00E91EE5">
            <w:pPr>
              <w:spacing w:before="60" w:after="60"/>
              <w:ind w:left="198" w:hanging="198"/>
              <w:rPr>
                <w:b/>
                <w:bCs/>
                <w:sz w:val="18"/>
                <w:szCs w:val="18"/>
              </w:rPr>
            </w:pPr>
            <w:r w:rsidRPr="00D8695B">
              <w:rPr>
                <w:b/>
                <w:bCs/>
                <w:sz w:val="18"/>
                <w:szCs w:val="18"/>
              </w:rPr>
              <w:t>D. Sentido algebraico.</w:t>
            </w:r>
          </w:p>
          <w:p w14:paraId="707DCC0B" w14:textId="77777777" w:rsidR="00E17743" w:rsidRPr="00D8695B" w:rsidRDefault="00E17743" w:rsidP="00E91EE5">
            <w:pPr>
              <w:spacing w:before="60" w:after="60"/>
              <w:ind w:left="198" w:hanging="198"/>
              <w:rPr>
                <w:sz w:val="18"/>
                <w:szCs w:val="18"/>
              </w:rPr>
            </w:pPr>
            <w:r w:rsidRPr="00D8695B">
              <w:rPr>
                <w:sz w:val="18"/>
                <w:szCs w:val="18"/>
              </w:rPr>
              <w:t xml:space="preserve">2. Modelo matemático. </w:t>
            </w:r>
          </w:p>
          <w:p w14:paraId="7E0BDF75" w14:textId="76032ACA" w:rsidR="00E17743" w:rsidRPr="00D8695B" w:rsidRDefault="00E17743" w:rsidP="00E91EE5">
            <w:pPr>
              <w:ind w:left="226" w:hanging="113"/>
              <w:rPr>
                <w:sz w:val="18"/>
                <w:szCs w:val="18"/>
              </w:rPr>
            </w:pPr>
            <w:r>
              <w:rPr>
                <w:sz w:val="18"/>
                <w:szCs w:val="18"/>
              </w:rPr>
              <w:t xml:space="preserve">- </w:t>
            </w:r>
            <w:r w:rsidRPr="00D8695B">
              <w:rPr>
                <w:sz w:val="18"/>
                <w:szCs w:val="18"/>
              </w:rPr>
              <w:t>Proceso pautado de modelización usando representaciones matemáticas (gráficas, tablas...) para facilitar la comprensión y la resolución de problemas de la vida cotidiana.</w:t>
            </w:r>
          </w:p>
        </w:tc>
        <w:tc>
          <w:tcPr>
            <w:tcW w:w="3543" w:type="dxa"/>
            <w:vMerge w:val="restart"/>
            <w:shd w:val="clear" w:color="auto" w:fill="auto"/>
            <w:tcMar>
              <w:left w:w="57" w:type="dxa"/>
              <w:bottom w:w="57" w:type="dxa"/>
              <w:right w:w="57" w:type="dxa"/>
            </w:tcMar>
          </w:tcPr>
          <w:p w14:paraId="4D54ECD6" w14:textId="77777777" w:rsidR="00E17743" w:rsidRPr="00D8695B" w:rsidRDefault="00E17743" w:rsidP="00450B75">
            <w:pPr>
              <w:rPr>
                <w:color w:val="000000"/>
                <w:sz w:val="18"/>
                <w:szCs w:val="18"/>
              </w:rPr>
            </w:pPr>
            <w:r w:rsidRPr="00D8695B">
              <w:rPr>
                <w:color w:val="000000"/>
                <w:sz w:val="18"/>
                <w:szCs w:val="18"/>
              </w:rPr>
              <w:t>Sumas y restas con números de cinco cifras (pág. 10)</w:t>
            </w:r>
          </w:p>
          <w:p w14:paraId="6A8246D5" w14:textId="77777777" w:rsidR="00E17743" w:rsidRPr="00D8695B" w:rsidRDefault="00E17743" w:rsidP="00E17743">
            <w:pPr>
              <w:spacing w:before="60"/>
              <w:rPr>
                <w:color w:val="000000"/>
                <w:sz w:val="18"/>
                <w:szCs w:val="18"/>
              </w:rPr>
            </w:pPr>
            <w:r w:rsidRPr="00D8695B">
              <w:rPr>
                <w:color w:val="000000"/>
                <w:sz w:val="18"/>
                <w:szCs w:val="18"/>
              </w:rPr>
              <w:t>Repaso de productos con multiplicando de cinco cifras por una cifra (pág. 11)</w:t>
            </w:r>
          </w:p>
          <w:p w14:paraId="7FE52D72" w14:textId="77777777" w:rsidR="00E17743" w:rsidRPr="00D8695B" w:rsidRDefault="00E17743" w:rsidP="00450B75">
            <w:pPr>
              <w:rPr>
                <w:color w:val="000000"/>
                <w:sz w:val="18"/>
                <w:szCs w:val="18"/>
              </w:rPr>
            </w:pPr>
            <w:r w:rsidRPr="00D8695B">
              <w:rPr>
                <w:color w:val="000000"/>
                <w:sz w:val="18"/>
                <w:szCs w:val="18"/>
              </w:rPr>
              <w:t>Repaso de divisiones con dividendo hasta DM y divisor de una cifra (pág. 12)</w:t>
            </w:r>
          </w:p>
          <w:p w14:paraId="5A644A2B" w14:textId="77777777" w:rsidR="00E17743" w:rsidRPr="00D8695B" w:rsidRDefault="00E17743" w:rsidP="00E17743">
            <w:pPr>
              <w:spacing w:before="60"/>
              <w:rPr>
                <w:color w:val="000000"/>
                <w:sz w:val="18"/>
                <w:szCs w:val="18"/>
              </w:rPr>
            </w:pPr>
            <w:r w:rsidRPr="00D8695B">
              <w:rPr>
                <w:color w:val="000000"/>
                <w:sz w:val="18"/>
                <w:szCs w:val="18"/>
              </w:rPr>
              <w:t>Resuelvo problemas aditivos (pág. 13)</w:t>
            </w:r>
          </w:p>
          <w:p w14:paraId="1C30DC57" w14:textId="77777777" w:rsidR="00E17743" w:rsidRPr="00D8695B" w:rsidRDefault="00E17743" w:rsidP="00450B75">
            <w:pPr>
              <w:rPr>
                <w:color w:val="000000"/>
                <w:sz w:val="18"/>
                <w:szCs w:val="18"/>
              </w:rPr>
            </w:pPr>
            <w:r w:rsidRPr="00D8695B">
              <w:rPr>
                <w:color w:val="000000"/>
                <w:sz w:val="18"/>
                <w:szCs w:val="18"/>
              </w:rPr>
              <w:t>Resuelvo problemas de comparación (pág. 14)</w:t>
            </w:r>
          </w:p>
          <w:p w14:paraId="6BF0AFEC" w14:textId="77777777" w:rsidR="00E17743" w:rsidRPr="00D8695B" w:rsidRDefault="00E17743" w:rsidP="00E17743">
            <w:pPr>
              <w:spacing w:before="60"/>
              <w:rPr>
                <w:color w:val="000000"/>
                <w:sz w:val="18"/>
                <w:szCs w:val="18"/>
              </w:rPr>
            </w:pPr>
            <w:r w:rsidRPr="00D8695B">
              <w:rPr>
                <w:color w:val="000000"/>
                <w:sz w:val="18"/>
                <w:szCs w:val="18"/>
              </w:rPr>
              <w:t>Construimos todos los problemas de comparación (pág. 15)</w:t>
            </w:r>
          </w:p>
          <w:p w14:paraId="57AA843C" w14:textId="475F1974" w:rsidR="00E17743" w:rsidRPr="00D8695B" w:rsidRDefault="00E17743" w:rsidP="00450B75">
            <w:pPr>
              <w:rPr>
                <w:color w:val="000000"/>
                <w:sz w:val="18"/>
                <w:szCs w:val="18"/>
              </w:rPr>
            </w:pPr>
            <w:r w:rsidRPr="00D8695B">
              <w:rPr>
                <w:color w:val="000000"/>
                <w:sz w:val="18"/>
                <w:szCs w:val="18"/>
              </w:rPr>
              <w:t>Resuelvo problemas de igualar (pág. 16)</w:t>
            </w:r>
          </w:p>
        </w:tc>
      </w:tr>
      <w:tr w:rsidR="00E17743" w:rsidRPr="00584851" w14:paraId="76FC892E" w14:textId="77777777" w:rsidTr="0027753C">
        <w:trPr>
          <w:trHeight w:val="724"/>
        </w:trPr>
        <w:tc>
          <w:tcPr>
            <w:tcW w:w="1701" w:type="dxa"/>
            <w:vMerge/>
            <w:shd w:val="clear" w:color="auto" w:fill="auto"/>
            <w:tcMar>
              <w:left w:w="57" w:type="dxa"/>
              <w:bottom w:w="57" w:type="dxa"/>
              <w:right w:w="57" w:type="dxa"/>
            </w:tcMar>
          </w:tcPr>
          <w:p w14:paraId="13142869" w14:textId="77777777" w:rsidR="00E17743" w:rsidRPr="00D8695B" w:rsidRDefault="00E17743" w:rsidP="00450B75">
            <w:pPr>
              <w:rPr>
                <w:sz w:val="18"/>
                <w:szCs w:val="18"/>
                <w:lang w:val="en-US"/>
              </w:rPr>
            </w:pPr>
          </w:p>
        </w:tc>
        <w:tc>
          <w:tcPr>
            <w:tcW w:w="3543" w:type="dxa"/>
            <w:vMerge/>
            <w:shd w:val="clear" w:color="auto" w:fill="auto"/>
            <w:tcMar>
              <w:left w:w="57" w:type="dxa"/>
              <w:bottom w:w="57" w:type="dxa"/>
              <w:right w:w="57" w:type="dxa"/>
            </w:tcMar>
          </w:tcPr>
          <w:p w14:paraId="075EFD3E" w14:textId="77777777" w:rsidR="00E17743" w:rsidRPr="00D8695B" w:rsidRDefault="00E17743" w:rsidP="00450B75">
            <w:pPr>
              <w:rPr>
                <w:sz w:val="18"/>
                <w:szCs w:val="18"/>
              </w:rPr>
            </w:pPr>
          </w:p>
        </w:tc>
        <w:tc>
          <w:tcPr>
            <w:tcW w:w="3543" w:type="dxa"/>
            <w:shd w:val="clear" w:color="auto" w:fill="auto"/>
            <w:tcMar>
              <w:left w:w="57" w:type="dxa"/>
              <w:bottom w:w="57" w:type="dxa"/>
              <w:right w:w="57" w:type="dxa"/>
            </w:tcMar>
          </w:tcPr>
          <w:p w14:paraId="6225F6BB" w14:textId="4FBF6C54" w:rsidR="00E17743" w:rsidRPr="00D8695B" w:rsidRDefault="00E17743" w:rsidP="00E17743">
            <w:pPr>
              <w:rPr>
                <w:sz w:val="18"/>
                <w:szCs w:val="18"/>
              </w:rPr>
            </w:pPr>
            <w:r w:rsidRPr="00D8695B">
              <w:rPr>
                <w:sz w:val="18"/>
                <w:szCs w:val="18"/>
              </w:rPr>
              <w:t>2.2</w:t>
            </w:r>
            <w:r>
              <w:rPr>
                <w:sz w:val="18"/>
                <w:szCs w:val="18"/>
              </w:rPr>
              <w:t>.</w:t>
            </w:r>
            <w:r w:rsidRPr="00D8695B">
              <w:rPr>
                <w:sz w:val="18"/>
                <w:szCs w:val="18"/>
              </w:rPr>
              <w:t xml:space="preserve"> Obtener posibles soluciones de un problema siguiendo alguna estrategia conocida. </w:t>
            </w:r>
          </w:p>
        </w:tc>
        <w:tc>
          <w:tcPr>
            <w:tcW w:w="3543" w:type="dxa"/>
            <w:vMerge/>
            <w:shd w:val="clear" w:color="auto" w:fill="auto"/>
            <w:tcMar>
              <w:left w:w="57" w:type="dxa"/>
              <w:bottom w:w="57" w:type="dxa"/>
              <w:right w:w="57" w:type="dxa"/>
            </w:tcMar>
          </w:tcPr>
          <w:p w14:paraId="65776183" w14:textId="77777777" w:rsidR="00E17743" w:rsidRPr="00D8695B" w:rsidRDefault="00E17743" w:rsidP="00374712">
            <w:pPr>
              <w:spacing w:before="60"/>
              <w:ind w:left="198" w:right="57" w:hanging="198"/>
              <w:rPr>
                <w:sz w:val="18"/>
                <w:szCs w:val="18"/>
              </w:rPr>
            </w:pPr>
          </w:p>
        </w:tc>
        <w:tc>
          <w:tcPr>
            <w:tcW w:w="3543" w:type="dxa"/>
            <w:vMerge/>
            <w:shd w:val="clear" w:color="auto" w:fill="auto"/>
            <w:tcMar>
              <w:left w:w="57" w:type="dxa"/>
              <w:bottom w:w="57" w:type="dxa"/>
              <w:right w:w="57" w:type="dxa"/>
            </w:tcMar>
          </w:tcPr>
          <w:p w14:paraId="2FE4C8EA" w14:textId="77777777" w:rsidR="00E17743" w:rsidRPr="00D8695B" w:rsidRDefault="00E17743" w:rsidP="00450B75">
            <w:pPr>
              <w:rPr>
                <w:color w:val="000000"/>
                <w:sz w:val="18"/>
                <w:szCs w:val="18"/>
              </w:rPr>
            </w:pPr>
          </w:p>
        </w:tc>
      </w:tr>
      <w:tr w:rsidR="00E17743" w:rsidRPr="00584851" w14:paraId="2ACE1DA6" w14:textId="77777777" w:rsidTr="00E17743">
        <w:trPr>
          <w:trHeight w:val="1493"/>
        </w:trPr>
        <w:tc>
          <w:tcPr>
            <w:tcW w:w="1701" w:type="dxa"/>
            <w:vMerge/>
            <w:shd w:val="clear" w:color="auto" w:fill="auto"/>
            <w:tcMar>
              <w:left w:w="57" w:type="dxa"/>
              <w:bottom w:w="57" w:type="dxa"/>
              <w:right w:w="57" w:type="dxa"/>
            </w:tcMar>
          </w:tcPr>
          <w:p w14:paraId="64383A00" w14:textId="77777777" w:rsidR="00E17743" w:rsidRPr="00D8695B" w:rsidRDefault="00E17743" w:rsidP="00450B75">
            <w:pPr>
              <w:rPr>
                <w:sz w:val="18"/>
                <w:szCs w:val="18"/>
                <w:lang w:val="en-US"/>
              </w:rPr>
            </w:pPr>
          </w:p>
        </w:tc>
        <w:tc>
          <w:tcPr>
            <w:tcW w:w="3543" w:type="dxa"/>
            <w:vMerge/>
            <w:shd w:val="clear" w:color="auto" w:fill="auto"/>
            <w:tcMar>
              <w:left w:w="57" w:type="dxa"/>
              <w:bottom w:w="57" w:type="dxa"/>
              <w:right w:w="57" w:type="dxa"/>
            </w:tcMar>
          </w:tcPr>
          <w:p w14:paraId="5C15F308" w14:textId="77777777" w:rsidR="00E17743" w:rsidRPr="00D8695B" w:rsidRDefault="00E17743" w:rsidP="00450B75">
            <w:pPr>
              <w:rPr>
                <w:sz w:val="18"/>
                <w:szCs w:val="18"/>
              </w:rPr>
            </w:pPr>
          </w:p>
        </w:tc>
        <w:tc>
          <w:tcPr>
            <w:tcW w:w="3543" w:type="dxa"/>
            <w:shd w:val="clear" w:color="auto" w:fill="auto"/>
            <w:tcMar>
              <w:left w:w="57" w:type="dxa"/>
              <w:bottom w:w="57" w:type="dxa"/>
              <w:right w:w="57" w:type="dxa"/>
            </w:tcMar>
          </w:tcPr>
          <w:p w14:paraId="51195C5C" w14:textId="0BFEC3B1" w:rsidR="00E17743" w:rsidRPr="00D8695B" w:rsidRDefault="00E17743" w:rsidP="00450B75">
            <w:pPr>
              <w:rPr>
                <w:sz w:val="18"/>
                <w:szCs w:val="18"/>
              </w:rPr>
            </w:pPr>
            <w:r w:rsidRPr="00D8695B">
              <w:rPr>
                <w:sz w:val="18"/>
                <w:szCs w:val="18"/>
              </w:rPr>
              <w:t>2.3</w:t>
            </w:r>
            <w:r>
              <w:rPr>
                <w:sz w:val="18"/>
                <w:szCs w:val="18"/>
              </w:rPr>
              <w:t>.</w:t>
            </w:r>
            <w:r w:rsidRPr="00D8695B">
              <w:rPr>
                <w:sz w:val="18"/>
                <w:szCs w:val="18"/>
              </w:rPr>
              <w:t xml:space="preserve"> Demostrar la corrección matemática de las soluciones de un problema y su coherencia en el contexto planteado.</w:t>
            </w:r>
          </w:p>
        </w:tc>
        <w:tc>
          <w:tcPr>
            <w:tcW w:w="3543" w:type="dxa"/>
            <w:vMerge/>
            <w:shd w:val="clear" w:color="auto" w:fill="auto"/>
            <w:tcMar>
              <w:left w:w="57" w:type="dxa"/>
              <w:bottom w:w="57" w:type="dxa"/>
              <w:right w:w="57" w:type="dxa"/>
            </w:tcMar>
          </w:tcPr>
          <w:p w14:paraId="54F9292F" w14:textId="77777777" w:rsidR="00E17743" w:rsidRPr="00D8695B" w:rsidRDefault="00E17743" w:rsidP="00374712">
            <w:pPr>
              <w:spacing w:before="60"/>
              <w:ind w:left="198" w:right="57" w:hanging="198"/>
              <w:rPr>
                <w:sz w:val="18"/>
                <w:szCs w:val="18"/>
              </w:rPr>
            </w:pPr>
          </w:p>
        </w:tc>
        <w:tc>
          <w:tcPr>
            <w:tcW w:w="3543" w:type="dxa"/>
            <w:vMerge/>
            <w:shd w:val="clear" w:color="auto" w:fill="auto"/>
            <w:tcMar>
              <w:left w:w="57" w:type="dxa"/>
              <w:bottom w:w="57" w:type="dxa"/>
              <w:right w:w="57" w:type="dxa"/>
            </w:tcMar>
          </w:tcPr>
          <w:p w14:paraId="75ADE243" w14:textId="77777777" w:rsidR="00E17743" w:rsidRPr="00D8695B" w:rsidRDefault="00E17743" w:rsidP="00450B75">
            <w:pPr>
              <w:rPr>
                <w:color w:val="000000"/>
                <w:sz w:val="18"/>
                <w:szCs w:val="18"/>
              </w:rPr>
            </w:pPr>
          </w:p>
        </w:tc>
      </w:tr>
      <w:tr w:rsidR="00E17743" w:rsidRPr="00584851" w14:paraId="1A9FDAE8" w14:textId="77777777" w:rsidTr="00E91EE5">
        <w:trPr>
          <w:trHeight w:val="926"/>
        </w:trPr>
        <w:tc>
          <w:tcPr>
            <w:tcW w:w="1701" w:type="dxa"/>
            <w:vMerge w:val="restart"/>
            <w:shd w:val="clear" w:color="auto" w:fill="auto"/>
            <w:tcMar>
              <w:left w:w="57" w:type="dxa"/>
              <w:bottom w:w="57" w:type="dxa"/>
              <w:right w:w="57" w:type="dxa"/>
            </w:tcMar>
          </w:tcPr>
          <w:p w14:paraId="427AB88D" w14:textId="343AD753" w:rsidR="00E17743" w:rsidRPr="00D8695B" w:rsidRDefault="00E17743" w:rsidP="0093654E">
            <w:pPr>
              <w:rPr>
                <w:rFonts w:eastAsia="Arial"/>
                <w:bCs/>
                <w:sz w:val="18"/>
                <w:szCs w:val="18"/>
                <w:lang w:val="en-US"/>
              </w:rPr>
            </w:pPr>
            <w:r w:rsidRPr="00D8695B">
              <w:rPr>
                <w:sz w:val="18"/>
                <w:szCs w:val="18"/>
                <w:lang w:val="en-US"/>
              </w:rPr>
              <w:lastRenderedPageBreak/>
              <w:t>STEM5, CPSAA1, CPSAA4, CPSAA5, CE2, CE3</w:t>
            </w:r>
          </w:p>
        </w:tc>
        <w:tc>
          <w:tcPr>
            <w:tcW w:w="3543" w:type="dxa"/>
            <w:vMerge w:val="restart"/>
            <w:shd w:val="clear" w:color="auto" w:fill="auto"/>
            <w:tcMar>
              <w:left w:w="57" w:type="dxa"/>
              <w:bottom w:w="57" w:type="dxa"/>
              <w:right w:w="57" w:type="dxa"/>
            </w:tcMar>
          </w:tcPr>
          <w:p w14:paraId="7906C293" w14:textId="7B57A787" w:rsidR="00E17743" w:rsidRPr="00D8695B" w:rsidRDefault="00E17743" w:rsidP="0093654E">
            <w:pPr>
              <w:rPr>
                <w:sz w:val="18"/>
                <w:szCs w:val="18"/>
              </w:rPr>
            </w:pPr>
            <w:r w:rsidRPr="00D8695B">
              <w:rPr>
                <w:sz w:val="18"/>
                <w:szCs w:val="18"/>
              </w:rPr>
              <w:t>7. Desarrollar destrezas personales que ayuden a identificar y gestionar emociones al enfrentarse a retos matemáticos, fomentando la confianza en las propias posibilidades, aceptando el error como parte del proceso de aprendizaje y adaptándose a las situaciones de incertidumbre, para mejorar la perseverancia y disfrutar en el aprendizaje de las matemáticas.</w:t>
            </w:r>
          </w:p>
        </w:tc>
        <w:tc>
          <w:tcPr>
            <w:tcW w:w="3543" w:type="dxa"/>
            <w:shd w:val="clear" w:color="auto" w:fill="auto"/>
            <w:tcMar>
              <w:left w:w="57" w:type="dxa"/>
              <w:bottom w:w="57" w:type="dxa"/>
              <w:right w:w="57" w:type="dxa"/>
            </w:tcMar>
          </w:tcPr>
          <w:p w14:paraId="13637AF0" w14:textId="31727B81" w:rsidR="00E17743" w:rsidRPr="00D8695B" w:rsidRDefault="00E17743" w:rsidP="00E17743">
            <w:pPr>
              <w:rPr>
                <w:rFonts w:eastAsia="Arial"/>
                <w:color w:val="000000" w:themeColor="text1"/>
                <w:sz w:val="18"/>
                <w:szCs w:val="18"/>
              </w:rPr>
            </w:pPr>
            <w:r w:rsidRPr="00D8695B">
              <w:rPr>
                <w:sz w:val="18"/>
                <w:szCs w:val="18"/>
              </w:rPr>
              <w:t>7.1</w:t>
            </w:r>
            <w:r>
              <w:rPr>
                <w:sz w:val="18"/>
                <w:szCs w:val="18"/>
              </w:rPr>
              <w:t>.</w:t>
            </w:r>
            <w:r w:rsidRPr="00D8695B">
              <w:rPr>
                <w:sz w:val="18"/>
                <w:szCs w:val="18"/>
              </w:rPr>
              <w:t xml:space="preserve"> Identificar las emociones propias al abordar retos matemáticos, pidiendo ayuda solo cuando sea necesario y </w:t>
            </w:r>
            <w:r>
              <w:rPr>
                <w:sz w:val="18"/>
                <w:szCs w:val="18"/>
              </w:rPr>
              <w:t>desarrollando la autoconfianza.</w:t>
            </w:r>
          </w:p>
        </w:tc>
        <w:tc>
          <w:tcPr>
            <w:tcW w:w="3543" w:type="dxa"/>
            <w:vMerge w:val="restart"/>
            <w:shd w:val="clear" w:color="auto" w:fill="auto"/>
            <w:tcMar>
              <w:left w:w="57" w:type="dxa"/>
              <w:bottom w:w="57" w:type="dxa"/>
              <w:right w:w="57" w:type="dxa"/>
            </w:tcMar>
          </w:tcPr>
          <w:p w14:paraId="5BCE8C7F" w14:textId="77777777" w:rsidR="00E17743" w:rsidRPr="00D8695B" w:rsidRDefault="00E17743" w:rsidP="00E17743">
            <w:pPr>
              <w:ind w:left="198" w:hanging="198"/>
              <w:rPr>
                <w:b/>
                <w:bCs/>
                <w:sz w:val="18"/>
                <w:szCs w:val="18"/>
              </w:rPr>
            </w:pPr>
            <w:r w:rsidRPr="00D8695B">
              <w:rPr>
                <w:b/>
                <w:bCs/>
                <w:sz w:val="18"/>
                <w:szCs w:val="18"/>
              </w:rPr>
              <w:t xml:space="preserve">F. Sentido socioafectivo. </w:t>
            </w:r>
          </w:p>
          <w:p w14:paraId="1DF0D08F" w14:textId="77777777" w:rsidR="00E17743" w:rsidRPr="00D8695B" w:rsidRDefault="00E17743" w:rsidP="00E91EE5">
            <w:pPr>
              <w:spacing w:before="60" w:after="60"/>
              <w:ind w:left="198" w:hanging="198"/>
              <w:rPr>
                <w:sz w:val="18"/>
                <w:szCs w:val="18"/>
              </w:rPr>
            </w:pPr>
            <w:r w:rsidRPr="00D8695B">
              <w:rPr>
                <w:sz w:val="18"/>
                <w:szCs w:val="18"/>
              </w:rPr>
              <w:t xml:space="preserve">1. Creencias, actitudes y emociones </w:t>
            </w:r>
          </w:p>
          <w:p w14:paraId="3A7DD16C" w14:textId="389A8E35" w:rsidR="00E17743" w:rsidRPr="00D8695B" w:rsidRDefault="00E17743" w:rsidP="00E91EE5">
            <w:pPr>
              <w:ind w:left="226" w:hanging="113"/>
              <w:rPr>
                <w:sz w:val="18"/>
                <w:szCs w:val="18"/>
              </w:rPr>
            </w:pPr>
            <w:r>
              <w:rPr>
                <w:sz w:val="18"/>
                <w:szCs w:val="18"/>
              </w:rPr>
              <w:t xml:space="preserve">- </w:t>
            </w:r>
            <w:r w:rsidRPr="00D8695B">
              <w:rPr>
                <w:sz w:val="18"/>
                <w:szCs w:val="18"/>
              </w:rPr>
              <w:t xml:space="preserve">Gestión emocional: estrategias de identificación y manifestación de las propias emociones ante las matemáticas. Iniciativa y tolerancia ante la frustración en el aprendizaje de las matemáticas. </w:t>
            </w:r>
          </w:p>
          <w:p w14:paraId="244F0647" w14:textId="024C514C" w:rsidR="00E17743" w:rsidRPr="00D8695B" w:rsidRDefault="00E17743" w:rsidP="00E91EE5">
            <w:pPr>
              <w:ind w:left="226" w:hanging="113"/>
              <w:rPr>
                <w:rStyle w:val="fontstyle01"/>
                <w:rFonts w:ascii="Arial" w:hAnsi="Arial"/>
                <w:b/>
                <w:sz w:val="18"/>
                <w:szCs w:val="18"/>
              </w:rPr>
            </w:pPr>
            <w:r>
              <w:rPr>
                <w:sz w:val="18"/>
                <w:szCs w:val="18"/>
              </w:rPr>
              <w:t xml:space="preserve">- </w:t>
            </w:r>
            <w:r w:rsidRPr="00D8695B">
              <w:rPr>
                <w:sz w:val="18"/>
                <w:szCs w:val="18"/>
              </w:rPr>
              <w:t>Fomento de la autonomía y estrategias para la toma de decisiones en situaciones de resolución de problemas.</w:t>
            </w:r>
          </w:p>
        </w:tc>
        <w:tc>
          <w:tcPr>
            <w:tcW w:w="3543" w:type="dxa"/>
            <w:vMerge w:val="restart"/>
            <w:shd w:val="clear" w:color="auto" w:fill="auto"/>
            <w:tcMar>
              <w:left w:w="57" w:type="dxa"/>
              <w:bottom w:w="57" w:type="dxa"/>
              <w:right w:w="57" w:type="dxa"/>
            </w:tcMar>
          </w:tcPr>
          <w:p w14:paraId="4FC02D8A" w14:textId="505045F1" w:rsidR="00E17743" w:rsidRPr="00D8695B" w:rsidRDefault="00E17743" w:rsidP="0093654E">
            <w:pPr>
              <w:spacing w:after="60"/>
              <w:ind w:right="57"/>
              <w:rPr>
                <w:rFonts w:eastAsia="Arial"/>
                <w:sz w:val="18"/>
                <w:szCs w:val="18"/>
              </w:rPr>
            </w:pPr>
            <w:r w:rsidRPr="00D8695B">
              <w:rPr>
                <w:rFonts w:eastAsia="Arial"/>
                <w:sz w:val="18"/>
                <w:szCs w:val="18"/>
              </w:rPr>
              <w:t>Repaso (pág. 19)</w:t>
            </w:r>
          </w:p>
        </w:tc>
      </w:tr>
      <w:tr w:rsidR="00E17743" w:rsidRPr="00584851" w14:paraId="235D4187" w14:textId="77777777" w:rsidTr="00E91EE5">
        <w:trPr>
          <w:trHeight w:val="1435"/>
        </w:trPr>
        <w:tc>
          <w:tcPr>
            <w:tcW w:w="1701" w:type="dxa"/>
            <w:vMerge/>
            <w:shd w:val="clear" w:color="auto" w:fill="auto"/>
            <w:tcMar>
              <w:left w:w="57" w:type="dxa"/>
              <w:bottom w:w="57" w:type="dxa"/>
              <w:right w:w="57" w:type="dxa"/>
            </w:tcMar>
          </w:tcPr>
          <w:p w14:paraId="05FE5745" w14:textId="77777777" w:rsidR="00E17743" w:rsidRPr="00D8695B" w:rsidRDefault="00E17743" w:rsidP="0093654E">
            <w:pPr>
              <w:rPr>
                <w:sz w:val="18"/>
                <w:szCs w:val="18"/>
                <w:lang w:val="en-US"/>
              </w:rPr>
            </w:pPr>
          </w:p>
        </w:tc>
        <w:tc>
          <w:tcPr>
            <w:tcW w:w="3543" w:type="dxa"/>
            <w:vMerge/>
            <w:shd w:val="clear" w:color="auto" w:fill="auto"/>
            <w:tcMar>
              <w:left w:w="57" w:type="dxa"/>
              <w:bottom w:w="57" w:type="dxa"/>
              <w:right w:w="57" w:type="dxa"/>
            </w:tcMar>
          </w:tcPr>
          <w:p w14:paraId="0966A2C6" w14:textId="77777777" w:rsidR="00E17743" w:rsidRPr="00D8695B" w:rsidRDefault="00E17743" w:rsidP="0093654E">
            <w:pPr>
              <w:rPr>
                <w:sz w:val="18"/>
                <w:szCs w:val="18"/>
              </w:rPr>
            </w:pPr>
          </w:p>
        </w:tc>
        <w:tc>
          <w:tcPr>
            <w:tcW w:w="3543" w:type="dxa"/>
            <w:shd w:val="clear" w:color="auto" w:fill="auto"/>
            <w:tcMar>
              <w:left w:w="57" w:type="dxa"/>
              <w:bottom w:w="57" w:type="dxa"/>
              <w:right w:w="57" w:type="dxa"/>
            </w:tcMar>
          </w:tcPr>
          <w:p w14:paraId="417F3BF4" w14:textId="59706960" w:rsidR="00E17743" w:rsidRPr="00D8695B" w:rsidRDefault="00E17743" w:rsidP="0093654E">
            <w:pPr>
              <w:rPr>
                <w:sz w:val="18"/>
                <w:szCs w:val="18"/>
              </w:rPr>
            </w:pPr>
            <w:r w:rsidRPr="00D8695B">
              <w:rPr>
                <w:sz w:val="18"/>
                <w:szCs w:val="18"/>
              </w:rPr>
              <w:t>7.2</w:t>
            </w:r>
            <w:r>
              <w:rPr>
                <w:sz w:val="18"/>
                <w:szCs w:val="18"/>
              </w:rPr>
              <w:t>.</w:t>
            </w:r>
            <w:r w:rsidRPr="00D8695B">
              <w:rPr>
                <w:sz w:val="18"/>
                <w:szCs w:val="18"/>
              </w:rPr>
              <w:t xml:space="preserve"> Mostrar actitudes positivas ante retos matemáticos tales como el esfuerzo y la flexibilidad, valorando el error como una oportunidad de aprendizaje.</w:t>
            </w:r>
          </w:p>
        </w:tc>
        <w:tc>
          <w:tcPr>
            <w:tcW w:w="3543" w:type="dxa"/>
            <w:vMerge/>
            <w:shd w:val="clear" w:color="auto" w:fill="auto"/>
            <w:tcMar>
              <w:left w:w="57" w:type="dxa"/>
              <w:bottom w:w="57" w:type="dxa"/>
              <w:right w:w="57" w:type="dxa"/>
            </w:tcMar>
          </w:tcPr>
          <w:p w14:paraId="492BD80E" w14:textId="77777777" w:rsidR="00E17743" w:rsidRPr="00D8695B" w:rsidRDefault="00E17743" w:rsidP="0093654E">
            <w:pPr>
              <w:ind w:left="311" w:right="57" w:hanging="113"/>
              <w:rPr>
                <w:b/>
                <w:bCs/>
                <w:sz w:val="18"/>
                <w:szCs w:val="18"/>
              </w:rPr>
            </w:pPr>
          </w:p>
        </w:tc>
        <w:tc>
          <w:tcPr>
            <w:tcW w:w="3543" w:type="dxa"/>
            <w:vMerge/>
            <w:shd w:val="clear" w:color="auto" w:fill="auto"/>
            <w:tcMar>
              <w:left w:w="57" w:type="dxa"/>
              <w:bottom w:w="57" w:type="dxa"/>
              <w:right w:w="57" w:type="dxa"/>
            </w:tcMar>
          </w:tcPr>
          <w:p w14:paraId="320C77D0" w14:textId="77777777" w:rsidR="00E17743" w:rsidRPr="00D8695B" w:rsidRDefault="00E17743" w:rsidP="0093654E">
            <w:pPr>
              <w:spacing w:after="60"/>
              <w:ind w:right="57"/>
              <w:rPr>
                <w:rFonts w:eastAsia="Arial"/>
                <w:sz w:val="18"/>
                <w:szCs w:val="18"/>
              </w:rPr>
            </w:pPr>
          </w:p>
        </w:tc>
      </w:tr>
      <w:tr w:rsidR="00E17743" w:rsidRPr="00584851" w14:paraId="11930BE8" w14:textId="77777777" w:rsidTr="00E17743">
        <w:trPr>
          <w:trHeight w:val="640"/>
        </w:trPr>
        <w:tc>
          <w:tcPr>
            <w:tcW w:w="1701" w:type="dxa"/>
            <w:vMerge w:val="restart"/>
            <w:shd w:val="clear" w:color="auto" w:fill="auto"/>
            <w:tcMar>
              <w:left w:w="57" w:type="dxa"/>
              <w:bottom w:w="57" w:type="dxa"/>
              <w:right w:w="57" w:type="dxa"/>
            </w:tcMar>
          </w:tcPr>
          <w:p w14:paraId="4D1CB212" w14:textId="4A719413" w:rsidR="00E17743" w:rsidRPr="00D8695B" w:rsidRDefault="00E17743" w:rsidP="0093654E">
            <w:pPr>
              <w:rPr>
                <w:rFonts w:eastAsia="Arial"/>
                <w:bCs/>
                <w:sz w:val="18"/>
                <w:szCs w:val="18"/>
                <w:lang w:val="en-US"/>
              </w:rPr>
            </w:pPr>
            <w:r w:rsidRPr="00D8695B">
              <w:rPr>
                <w:sz w:val="18"/>
                <w:szCs w:val="18"/>
                <w:lang w:val="en-US"/>
              </w:rPr>
              <w:t>CCL5, CP3, STEM3, CPSAA1, CPSAA3, CC2, CC3</w:t>
            </w:r>
          </w:p>
        </w:tc>
        <w:tc>
          <w:tcPr>
            <w:tcW w:w="3543" w:type="dxa"/>
            <w:vMerge w:val="restart"/>
            <w:shd w:val="clear" w:color="auto" w:fill="auto"/>
            <w:tcMar>
              <w:left w:w="57" w:type="dxa"/>
              <w:bottom w:w="57" w:type="dxa"/>
              <w:right w:w="57" w:type="dxa"/>
            </w:tcMar>
          </w:tcPr>
          <w:p w14:paraId="60E83182" w14:textId="66D96AF2" w:rsidR="00E17743" w:rsidRPr="00D8695B" w:rsidRDefault="00E17743" w:rsidP="0093654E">
            <w:pPr>
              <w:rPr>
                <w:sz w:val="18"/>
                <w:szCs w:val="18"/>
              </w:rPr>
            </w:pPr>
            <w:r w:rsidRPr="00D8695B">
              <w:rPr>
                <w:sz w:val="18"/>
                <w:szCs w:val="18"/>
              </w:rPr>
              <w:t>8. Desarrollar destrezas sociales, reconociendo y respetando las emociones, las experiencias de los demás y el valor de la diversidad y participando activamente en equipos de trabajo heterogéneos con roles asignados, para construir una identidad positiva como estudiante de matemáticas, fomentar el bienestar personal y crear relaciones saludables.</w:t>
            </w:r>
          </w:p>
        </w:tc>
        <w:tc>
          <w:tcPr>
            <w:tcW w:w="3543" w:type="dxa"/>
            <w:shd w:val="clear" w:color="auto" w:fill="auto"/>
            <w:tcMar>
              <w:left w:w="57" w:type="dxa"/>
              <w:bottom w:w="57" w:type="dxa"/>
              <w:right w:w="57" w:type="dxa"/>
            </w:tcMar>
          </w:tcPr>
          <w:p w14:paraId="46C02151" w14:textId="05479DF9" w:rsidR="00E17743" w:rsidRPr="00D8695B" w:rsidRDefault="00E17743" w:rsidP="00E17743">
            <w:pPr>
              <w:rPr>
                <w:rFonts w:eastAsia="Arial"/>
                <w:color w:val="000000" w:themeColor="text1"/>
                <w:sz w:val="18"/>
                <w:szCs w:val="18"/>
              </w:rPr>
            </w:pPr>
            <w:r w:rsidRPr="00D8695B">
              <w:rPr>
                <w:sz w:val="18"/>
                <w:szCs w:val="18"/>
              </w:rPr>
              <w:t>8.1</w:t>
            </w:r>
            <w:r>
              <w:rPr>
                <w:sz w:val="18"/>
                <w:szCs w:val="18"/>
              </w:rPr>
              <w:t>.</w:t>
            </w:r>
            <w:r w:rsidRPr="00D8695B">
              <w:rPr>
                <w:sz w:val="18"/>
                <w:szCs w:val="18"/>
              </w:rPr>
              <w:t xml:space="preserve"> Trabajar en equipo activa y respetuosamente, comunicándose adecuadamente, respetando la diversidad del grupo y estableciendo relaciones saludables basadas en la igualdad y la res</w:t>
            </w:r>
            <w:r>
              <w:rPr>
                <w:sz w:val="18"/>
                <w:szCs w:val="18"/>
              </w:rPr>
              <w:t>olución pacífica de conflictos.</w:t>
            </w:r>
          </w:p>
        </w:tc>
        <w:tc>
          <w:tcPr>
            <w:tcW w:w="3543" w:type="dxa"/>
            <w:vMerge w:val="restart"/>
            <w:shd w:val="clear" w:color="auto" w:fill="auto"/>
            <w:tcMar>
              <w:left w:w="57" w:type="dxa"/>
              <w:bottom w:w="57" w:type="dxa"/>
              <w:right w:w="57" w:type="dxa"/>
            </w:tcMar>
          </w:tcPr>
          <w:p w14:paraId="45C5D7BC" w14:textId="77777777" w:rsidR="00E17743" w:rsidRPr="00D8695B" w:rsidRDefault="00E17743" w:rsidP="00E17743">
            <w:pPr>
              <w:ind w:left="198" w:hanging="198"/>
              <w:rPr>
                <w:b/>
                <w:bCs/>
                <w:sz w:val="18"/>
                <w:szCs w:val="18"/>
              </w:rPr>
            </w:pPr>
            <w:r w:rsidRPr="00D8695B">
              <w:rPr>
                <w:b/>
                <w:bCs/>
                <w:sz w:val="18"/>
                <w:szCs w:val="18"/>
              </w:rPr>
              <w:t xml:space="preserve">F. Sentido socioafectivo. </w:t>
            </w:r>
          </w:p>
          <w:p w14:paraId="51F21CB7" w14:textId="77777777" w:rsidR="00E17743" w:rsidRPr="00D8695B" w:rsidRDefault="00E17743" w:rsidP="00E91EE5">
            <w:pPr>
              <w:spacing w:before="60" w:after="60"/>
              <w:ind w:left="198" w:hanging="198"/>
              <w:rPr>
                <w:sz w:val="18"/>
                <w:szCs w:val="18"/>
              </w:rPr>
            </w:pPr>
            <w:r w:rsidRPr="00D8695B">
              <w:rPr>
                <w:sz w:val="18"/>
                <w:szCs w:val="18"/>
              </w:rPr>
              <w:t xml:space="preserve">2. Trabajo en equipo, inclusión, respeto y diversidad. </w:t>
            </w:r>
          </w:p>
          <w:p w14:paraId="50447504" w14:textId="19C25F61" w:rsidR="00E17743" w:rsidRPr="00D8695B" w:rsidRDefault="00E17743" w:rsidP="00E91EE5">
            <w:pPr>
              <w:ind w:left="226" w:hanging="113"/>
              <w:rPr>
                <w:sz w:val="18"/>
                <w:szCs w:val="18"/>
              </w:rPr>
            </w:pPr>
            <w:r>
              <w:rPr>
                <w:sz w:val="18"/>
                <w:szCs w:val="18"/>
              </w:rPr>
              <w:t xml:space="preserve">- </w:t>
            </w:r>
            <w:r w:rsidRPr="00D8695B">
              <w:rPr>
                <w:sz w:val="18"/>
                <w:szCs w:val="18"/>
              </w:rPr>
              <w:t xml:space="preserve">Sensibilidad y respeto ante las diferencias individuales presentes en el aula: identificación y rechazo de actitudes discriminatorias. </w:t>
            </w:r>
          </w:p>
          <w:p w14:paraId="6D4A00CD" w14:textId="198F42D6" w:rsidR="00E17743" w:rsidRPr="00D8695B" w:rsidRDefault="00E17743" w:rsidP="00E91EE5">
            <w:pPr>
              <w:ind w:left="226" w:hanging="113"/>
              <w:rPr>
                <w:sz w:val="18"/>
                <w:szCs w:val="18"/>
              </w:rPr>
            </w:pPr>
            <w:r>
              <w:rPr>
                <w:sz w:val="18"/>
                <w:szCs w:val="18"/>
              </w:rPr>
              <w:t xml:space="preserve">- </w:t>
            </w:r>
            <w:r w:rsidRPr="00D8695B">
              <w:rPr>
                <w:sz w:val="18"/>
                <w:szCs w:val="18"/>
              </w:rPr>
              <w:t xml:space="preserve">Participación activa en el trabajo en equipo, escucha activa y respeto por el trabajo de los demás. </w:t>
            </w:r>
          </w:p>
          <w:p w14:paraId="4B0DBD52" w14:textId="3501DF8A" w:rsidR="00E17743" w:rsidRPr="00D8695B" w:rsidRDefault="00E17743" w:rsidP="00E91EE5">
            <w:pPr>
              <w:ind w:left="226" w:hanging="113"/>
              <w:rPr>
                <w:sz w:val="18"/>
                <w:szCs w:val="18"/>
              </w:rPr>
            </w:pPr>
            <w:r>
              <w:rPr>
                <w:sz w:val="18"/>
                <w:szCs w:val="18"/>
              </w:rPr>
              <w:t xml:space="preserve">- </w:t>
            </w:r>
            <w:r w:rsidRPr="00D8695B">
              <w:rPr>
                <w:sz w:val="18"/>
                <w:szCs w:val="18"/>
              </w:rPr>
              <w:t xml:space="preserve">Reconocimiento y comprensión de las emociones y experiencias de los demás ante las matemáticas. </w:t>
            </w:r>
          </w:p>
          <w:p w14:paraId="53CAF924" w14:textId="50856FA3" w:rsidR="00E17743" w:rsidRPr="00D8695B" w:rsidRDefault="00E17743" w:rsidP="00E91EE5">
            <w:pPr>
              <w:ind w:left="226" w:hanging="113"/>
              <w:rPr>
                <w:rStyle w:val="fontstyle01"/>
                <w:rFonts w:ascii="Arial" w:hAnsi="Arial"/>
                <w:b/>
                <w:sz w:val="18"/>
                <w:szCs w:val="18"/>
              </w:rPr>
            </w:pPr>
            <w:r>
              <w:rPr>
                <w:sz w:val="18"/>
                <w:szCs w:val="18"/>
              </w:rPr>
              <w:t xml:space="preserve">- </w:t>
            </w:r>
            <w:r w:rsidRPr="00D8695B">
              <w:rPr>
                <w:sz w:val="18"/>
                <w:szCs w:val="18"/>
              </w:rPr>
              <w:t>Valoración de la contribución de las matemáticas a los distintos ámbitos del conocimiento humano desde una perspectiva de género.</w:t>
            </w:r>
          </w:p>
        </w:tc>
        <w:tc>
          <w:tcPr>
            <w:tcW w:w="3543" w:type="dxa"/>
            <w:vMerge w:val="restart"/>
            <w:shd w:val="clear" w:color="auto" w:fill="auto"/>
            <w:tcMar>
              <w:left w:w="57" w:type="dxa"/>
              <w:bottom w:w="57" w:type="dxa"/>
              <w:right w:w="57" w:type="dxa"/>
            </w:tcMar>
          </w:tcPr>
          <w:p w14:paraId="2CC4B651" w14:textId="68792D7D" w:rsidR="00E17743" w:rsidRPr="00D8695B" w:rsidRDefault="00E17743" w:rsidP="0093654E">
            <w:pPr>
              <w:spacing w:after="60"/>
              <w:ind w:right="57"/>
              <w:rPr>
                <w:rFonts w:eastAsia="Arial"/>
                <w:sz w:val="18"/>
                <w:szCs w:val="18"/>
              </w:rPr>
            </w:pPr>
            <w:r w:rsidRPr="00D8695B">
              <w:rPr>
                <w:rFonts w:eastAsia="Arial"/>
                <w:sz w:val="18"/>
                <w:szCs w:val="18"/>
              </w:rPr>
              <w:t>Tarea competencial (págs. 17 y 18)</w:t>
            </w:r>
          </w:p>
        </w:tc>
      </w:tr>
      <w:tr w:rsidR="00E17743" w:rsidRPr="00584851" w14:paraId="2A0311FA" w14:textId="77777777" w:rsidTr="00E17743">
        <w:trPr>
          <w:trHeight w:val="640"/>
        </w:trPr>
        <w:tc>
          <w:tcPr>
            <w:tcW w:w="1701" w:type="dxa"/>
            <w:vMerge/>
            <w:shd w:val="clear" w:color="auto" w:fill="auto"/>
            <w:tcMar>
              <w:left w:w="57" w:type="dxa"/>
              <w:bottom w:w="57" w:type="dxa"/>
              <w:right w:w="57" w:type="dxa"/>
            </w:tcMar>
          </w:tcPr>
          <w:p w14:paraId="468A8003" w14:textId="77777777" w:rsidR="00E17743" w:rsidRPr="00D8695B" w:rsidRDefault="00E17743" w:rsidP="0093654E">
            <w:pPr>
              <w:rPr>
                <w:sz w:val="18"/>
                <w:szCs w:val="18"/>
                <w:lang w:val="en-US"/>
              </w:rPr>
            </w:pPr>
          </w:p>
        </w:tc>
        <w:tc>
          <w:tcPr>
            <w:tcW w:w="3543" w:type="dxa"/>
            <w:vMerge/>
            <w:shd w:val="clear" w:color="auto" w:fill="auto"/>
            <w:tcMar>
              <w:left w:w="57" w:type="dxa"/>
              <w:bottom w:w="57" w:type="dxa"/>
              <w:right w:w="57" w:type="dxa"/>
            </w:tcMar>
          </w:tcPr>
          <w:p w14:paraId="4A5DD060" w14:textId="77777777" w:rsidR="00E17743" w:rsidRPr="00D8695B" w:rsidRDefault="00E17743" w:rsidP="0093654E">
            <w:pPr>
              <w:rPr>
                <w:sz w:val="18"/>
                <w:szCs w:val="18"/>
              </w:rPr>
            </w:pPr>
          </w:p>
        </w:tc>
        <w:tc>
          <w:tcPr>
            <w:tcW w:w="3543" w:type="dxa"/>
            <w:shd w:val="clear" w:color="auto" w:fill="auto"/>
            <w:tcMar>
              <w:left w:w="57" w:type="dxa"/>
              <w:bottom w:w="57" w:type="dxa"/>
              <w:right w:w="57" w:type="dxa"/>
            </w:tcMar>
          </w:tcPr>
          <w:p w14:paraId="0C0FD230" w14:textId="2B29D925" w:rsidR="00E17743" w:rsidRPr="00D8695B" w:rsidRDefault="00E17743" w:rsidP="0093654E">
            <w:pPr>
              <w:rPr>
                <w:sz w:val="18"/>
                <w:szCs w:val="18"/>
              </w:rPr>
            </w:pPr>
            <w:r w:rsidRPr="00D8695B">
              <w:rPr>
                <w:sz w:val="18"/>
                <w:szCs w:val="18"/>
              </w:rPr>
              <w:t>8.2</w:t>
            </w:r>
            <w:r>
              <w:rPr>
                <w:sz w:val="18"/>
                <w:szCs w:val="18"/>
              </w:rPr>
              <w:t>.</w:t>
            </w:r>
            <w:r w:rsidRPr="00D8695B">
              <w:rPr>
                <w:sz w:val="18"/>
                <w:szCs w:val="18"/>
              </w:rPr>
              <w:t xml:space="preserve"> Participar en el reparto de tareas, asumiendo y respetando las responsabilidades individuales asignadas y empleando estrategias sencillas de trabajo en equipo dirigidas a la consecución de objetivos compartidos.</w:t>
            </w:r>
          </w:p>
        </w:tc>
        <w:tc>
          <w:tcPr>
            <w:tcW w:w="3543" w:type="dxa"/>
            <w:vMerge/>
            <w:shd w:val="clear" w:color="auto" w:fill="auto"/>
            <w:tcMar>
              <w:left w:w="57" w:type="dxa"/>
              <w:bottom w:w="57" w:type="dxa"/>
              <w:right w:w="57" w:type="dxa"/>
            </w:tcMar>
          </w:tcPr>
          <w:p w14:paraId="55FF30B6" w14:textId="77777777" w:rsidR="00E17743" w:rsidRPr="00D8695B" w:rsidRDefault="00E17743" w:rsidP="0093654E">
            <w:pPr>
              <w:ind w:left="311" w:right="57" w:hanging="113"/>
              <w:rPr>
                <w:b/>
                <w:bCs/>
                <w:sz w:val="18"/>
                <w:szCs w:val="18"/>
              </w:rPr>
            </w:pPr>
          </w:p>
        </w:tc>
        <w:tc>
          <w:tcPr>
            <w:tcW w:w="3543" w:type="dxa"/>
            <w:vMerge/>
            <w:shd w:val="clear" w:color="auto" w:fill="auto"/>
            <w:tcMar>
              <w:left w:w="57" w:type="dxa"/>
              <w:bottom w:w="57" w:type="dxa"/>
              <w:right w:w="57" w:type="dxa"/>
            </w:tcMar>
          </w:tcPr>
          <w:p w14:paraId="39FC9594" w14:textId="77777777" w:rsidR="00E17743" w:rsidRPr="00D8695B" w:rsidRDefault="00E17743" w:rsidP="0093654E">
            <w:pPr>
              <w:spacing w:after="60"/>
              <w:ind w:right="57"/>
              <w:rPr>
                <w:rFonts w:eastAsia="Arial"/>
                <w:sz w:val="18"/>
                <w:szCs w:val="18"/>
              </w:rPr>
            </w:pPr>
          </w:p>
        </w:tc>
      </w:tr>
    </w:tbl>
    <w:p w14:paraId="16050FE4" w14:textId="31CFF596" w:rsidR="0011634A" w:rsidRPr="00415356" w:rsidRDefault="00584851" w:rsidP="009A760E">
      <w:pPr>
        <w:suppressAutoHyphens w:val="0"/>
        <w:spacing w:before="120"/>
        <w:rPr>
          <w:sz w:val="16"/>
          <w:szCs w:val="16"/>
        </w:rPr>
      </w:pPr>
      <w:r w:rsidRPr="00347150">
        <w:rPr>
          <w:b/>
          <w:bCs/>
          <w:sz w:val="18"/>
          <w:szCs w:val="18"/>
        </w:rPr>
        <w:t xml:space="preserve">Competencias clave: CCL </w:t>
      </w:r>
      <w:r w:rsidRPr="00347150">
        <w:rPr>
          <w:sz w:val="18"/>
          <w:szCs w:val="18"/>
        </w:rPr>
        <w:t xml:space="preserve">competencia en comunicación lingüística. </w:t>
      </w:r>
      <w:r w:rsidRPr="00347150">
        <w:rPr>
          <w:b/>
          <w:bCs/>
          <w:sz w:val="18"/>
          <w:szCs w:val="18"/>
        </w:rPr>
        <w:t>CP</w:t>
      </w:r>
      <w:r w:rsidRPr="00347150">
        <w:rPr>
          <w:sz w:val="18"/>
          <w:szCs w:val="18"/>
        </w:rPr>
        <w:t xml:space="preserve"> competencia plurilingüe. </w:t>
      </w:r>
      <w:r w:rsidRPr="00347150">
        <w:rPr>
          <w:b/>
          <w:bCs/>
          <w:sz w:val="18"/>
          <w:szCs w:val="18"/>
        </w:rPr>
        <w:t xml:space="preserve">STEM </w:t>
      </w:r>
      <w:r w:rsidRPr="00347150">
        <w:rPr>
          <w:sz w:val="18"/>
          <w:szCs w:val="18"/>
        </w:rPr>
        <w:t xml:space="preserve">competencia matemática y competencia en ciencia y tecnología. </w:t>
      </w:r>
      <w:r w:rsidRPr="00347150">
        <w:rPr>
          <w:b/>
          <w:bCs/>
          <w:sz w:val="18"/>
          <w:szCs w:val="18"/>
        </w:rPr>
        <w:t>CD</w:t>
      </w:r>
      <w:r w:rsidRPr="00347150">
        <w:rPr>
          <w:sz w:val="18"/>
          <w:szCs w:val="18"/>
        </w:rPr>
        <w:t xml:space="preserve"> competencia digital. </w:t>
      </w:r>
      <w:r w:rsidRPr="00347150">
        <w:rPr>
          <w:b/>
          <w:bCs/>
          <w:sz w:val="18"/>
          <w:szCs w:val="18"/>
        </w:rPr>
        <w:t>CPSAA</w:t>
      </w:r>
      <w:r w:rsidRPr="00347150">
        <w:rPr>
          <w:sz w:val="18"/>
          <w:szCs w:val="18"/>
        </w:rPr>
        <w:t xml:space="preserve"> competencia personal, social y de aprender a aprender. </w:t>
      </w:r>
      <w:r w:rsidRPr="00347150">
        <w:rPr>
          <w:b/>
          <w:bCs/>
          <w:sz w:val="18"/>
          <w:szCs w:val="18"/>
        </w:rPr>
        <w:t>CC</w:t>
      </w:r>
      <w:r w:rsidRPr="00347150">
        <w:rPr>
          <w:sz w:val="18"/>
          <w:szCs w:val="18"/>
        </w:rPr>
        <w:t xml:space="preserve"> competencia ciudadana. </w:t>
      </w:r>
      <w:r w:rsidRPr="00347150">
        <w:rPr>
          <w:b/>
          <w:bCs/>
          <w:sz w:val="18"/>
          <w:szCs w:val="18"/>
        </w:rPr>
        <w:t>CE</w:t>
      </w:r>
      <w:r w:rsidRPr="00347150">
        <w:rPr>
          <w:sz w:val="18"/>
          <w:szCs w:val="18"/>
        </w:rPr>
        <w:t xml:space="preserve"> competencia emprendedora. </w:t>
      </w:r>
      <w:r w:rsidRPr="00347150">
        <w:rPr>
          <w:b/>
          <w:bCs/>
          <w:sz w:val="18"/>
          <w:szCs w:val="18"/>
        </w:rPr>
        <w:t>CCEC</w:t>
      </w:r>
      <w:r w:rsidRPr="00347150">
        <w:rPr>
          <w:sz w:val="18"/>
          <w:szCs w:val="18"/>
        </w:rPr>
        <w:t xml:space="preserve"> competencia en conciencia y expresión culturales.</w:t>
      </w:r>
    </w:p>
    <w:p w14:paraId="5B3F6AA1" w14:textId="77777777" w:rsidR="0011634A" w:rsidRDefault="0011634A" w:rsidP="0011634A">
      <w:pPr>
        <w:suppressAutoHyphens w:val="0"/>
        <w:sectPr w:rsidR="0011634A" w:rsidSect="00FA3295">
          <w:headerReference w:type="default" r:id="rId8"/>
          <w:footerReference w:type="default" r:id="rId9"/>
          <w:pgSz w:w="16840" w:h="11900" w:orient="landscape" w:code="9"/>
          <w:pgMar w:top="1134" w:right="567" w:bottom="567" w:left="567" w:header="709" w:footer="709" w:gutter="0"/>
          <w:cols w:space="708"/>
          <w:docGrid w:linePitch="360"/>
        </w:sectPr>
      </w:pPr>
    </w:p>
    <w:p w14:paraId="7197DCF6" w14:textId="77777777" w:rsidR="00584851" w:rsidRPr="00584851" w:rsidRDefault="00584851" w:rsidP="00584851">
      <w:pPr>
        <w:shd w:val="clear" w:color="auto" w:fill="F9B345"/>
        <w:suppressAutoHyphens w:val="0"/>
        <w:jc w:val="center"/>
        <w:rPr>
          <w:b/>
          <w:bCs/>
          <w:color w:val="auto"/>
          <w:sz w:val="10"/>
          <w:szCs w:val="10"/>
        </w:rPr>
      </w:pPr>
    </w:p>
    <w:p w14:paraId="141E90B9" w14:textId="6A04C3B9" w:rsidR="00584851" w:rsidRDefault="00584851" w:rsidP="00584851">
      <w:pPr>
        <w:shd w:val="clear" w:color="auto" w:fill="F9B345"/>
        <w:suppressAutoHyphens w:val="0"/>
        <w:jc w:val="center"/>
        <w:rPr>
          <w:b/>
          <w:bCs/>
          <w:color w:val="auto"/>
        </w:rPr>
      </w:pPr>
      <w:r w:rsidRPr="00B12BBD">
        <w:rPr>
          <w:b/>
          <w:bCs/>
          <w:color w:val="auto"/>
        </w:rPr>
        <w:t>METODOLOGÍAS</w:t>
      </w:r>
    </w:p>
    <w:p w14:paraId="44E14E50" w14:textId="77777777" w:rsidR="00584851" w:rsidRPr="00584851" w:rsidRDefault="00584851" w:rsidP="00584851">
      <w:pPr>
        <w:shd w:val="clear" w:color="auto" w:fill="F9B345"/>
        <w:suppressAutoHyphens w:val="0"/>
        <w:jc w:val="center"/>
        <w:rPr>
          <w:b/>
          <w:bCs/>
          <w:color w:val="auto"/>
          <w:sz w:val="10"/>
          <w:szCs w:val="10"/>
        </w:rPr>
      </w:pPr>
    </w:p>
    <w:p w14:paraId="73A2CAB1" w14:textId="77777777" w:rsidR="00584851" w:rsidRPr="000A0909" w:rsidRDefault="00584851" w:rsidP="00472C61">
      <w:pPr>
        <w:suppressAutoHyphens w:val="0"/>
        <w:rPr>
          <w:sz w:val="18"/>
          <w:szCs w:val="18"/>
        </w:rPr>
      </w:pPr>
    </w:p>
    <w:p w14:paraId="45400713" w14:textId="3062116B" w:rsidR="009A7472" w:rsidRPr="00D8695B" w:rsidRDefault="009A7472" w:rsidP="009A7472">
      <w:pPr>
        <w:jc w:val="both"/>
        <w:rPr>
          <w:sz w:val="18"/>
          <w:szCs w:val="18"/>
        </w:rPr>
      </w:pPr>
      <w:r w:rsidRPr="00D8695B">
        <w:rPr>
          <w:sz w:val="18"/>
          <w:szCs w:val="18"/>
        </w:rPr>
        <w:t xml:space="preserve">Un desarrollo adecuado del sentido del número implica que el alumnado consiga extender a un ámbito mayor todo aquello que sabe hacer en un ámbito de numeración más pequeño. En la presente unidad, este aspecto se trata respecto a dos contenidos diferenciados. Por un lado, la ampliación de conocimientos del sistema de numeración decimal. Por el otro, incorporar números del nuevo orden de magnitud a la operatoria que los alumnos desarrollaban en un orden de magnitud inferior, como era el correspondiente a las unidades de millar. </w:t>
      </w:r>
    </w:p>
    <w:p w14:paraId="2F5CCC74" w14:textId="77777777" w:rsidR="009A7472" w:rsidRPr="00D8695B" w:rsidRDefault="009A7472" w:rsidP="009C17BB">
      <w:pPr>
        <w:spacing w:before="60"/>
        <w:jc w:val="both"/>
        <w:rPr>
          <w:sz w:val="18"/>
          <w:szCs w:val="18"/>
        </w:rPr>
      </w:pPr>
      <w:r w:rsidRPr="00D8695B">
        <w:rPr>
          <w:sz w:val="18"/>
          <w:szCs w:val="18"/>
        </w:rPr>
        <w:t xml:space="preserve">Respecto al sistema de numeración decimal, además de ampliar la lectoescritura de los números hasta el cien mil, se trabajan las descomposiciones, de acuerdo con los modelos que se propusieron en el curso pasado, y también las composiciones de números de cinco cifras, a partir del proceso inverso a la descomposición. Como es norma dentro del método ABN, se busca el trabajo de toda la estructura y, por tanto, la reversión de un tipo de actividades en otras que también están implícitas en las primeras. </w:t>
      </w:r>
    </w:p>
    <w:p w14:paraId="4B1A5537" w14:textId="6FC6BB97" w:rsidR="009A7472" w:rsidRPr="00D8695B" w:rsidRDefault="009A7472" w:rsidP="009C17BB">
      <w:pPr>
        <w:spacing w:before="60"/>
        <w:jc w:val="both"/>
        <w:rPr>
          <w:sz w:val="18"/>
          <w:szCs w:val="18"/>
        </w:rPr>
      </w:pPr>
      <w:r w:rsidRPr="00D8695B">
        <w:rPr>
          <w:sz w:val="18"/>
          <w:szCs w:val="18"/>
        </w:rPr>
        <w:t>Se vuelve a hacer hincapié en la distinción entre la cifra que representa un determinado orden de magnitud y el número total máximo que puede contener el número de ese determinado orden de magnitud. Así, el número 50</w:t>
      </w:r>
      <w:r w:rsidR="00B458EE">
        <w:rPr>
          <w:sz w:val="18"/>
          <w:szCs w:val="18"/>
        </w:rPr>
        <w:t> </w:t>
      </w:r>
      <w:r w:rsidRPr="00D8695B">
        <w:rPr>
          <w:sz w:val="18"/>
          <w:szCs w:val="18"/>
        </w:rPr>
        <w:t xml:space="preserve">137 tiene 1 centena, pero en la realidad, en su concreción, podría llegar a tener hasta 31 centenas. </w:t>
      </w:r>
    </w:p>
    <w:p w14:paraId="445C4ED3" w14:textId="4C440B2D" w:rsidR="009A7472" w:rsidRPr="00D8695B" w:rsidRDefault="009A7472" w:rsidP="009C17BB">
      <w:pPr>
        <w:spacing w:before="60"/>
        <w:jc w:val="both"/>
        <w:rPr>
          <w:sz w:val="18"/>
          <w:szCs w:val="18"/>
        </w:rPr>
      </w:pPr>
      <w:r w:rsidRPr="00D8695B">
        <w:rPr>
          <w:sz w:val="18"/>
          <w:szCs w:val="18"/>
        </w:rPr>
        <w:t xml:space="preserve">Finalmente, se trabaja otra forma más creativa de la composición de estos números: a partir de unos datos parciales y de las relaciones que se pueden establecer entre ellos, el alumnado ha de reconstruir el número por el que se pregunta. </w:t>
      </w:r>
    </w:p>
    <w:p w14:paraId="2448D636" w14:textId="0303E962" w:rsidR="009A7472" w:rsidRPr="00D8695B" w:rsidRDefault="009A7472" w:rsidP="009C17BB">
      <w:pPr>
        <w:spacing w:before="60"/>
        <w:jc w:val="both"/>
        <w:rPr>
          <w:sz w:val="18"/>
          <w:szCs w:val="18"/>
        </w:rPr>
      </w:pPr>
      <w:r w:rsidRPr="00D8695B">
        <w:rPr>
          <w:sz w:val="18"/>
          <w:szCs w:val="18"/>
        </w:rPr>
        <w:t xml:space="preserve">En cuanto a las operaciones, no se añade ninguna dificultad nueva, salvo que se generalizan la suma y la resta a los números de cinco cifras, y en el caso de la multiplicación y división, se generaliza el tamaño de multiplicando y dividendo a números del nuevo orden de magnitud. </w:t>
      </w:r>
    </w:p>
    <w:p w14:paraId="4096F199" w14:textId="77777777" w:rsidR="009A7472" w:rsidRPr="00D8695B" w:rsidRDefault="009A7472" w:rsidP="009A7472">
      <w:pPr>
        <w:jc w:val="both"/>
        <w:rPr>
          <w:sz w:val="18"/>
          <w:szCs w:val="18"/>
        </w:rPr>
      </w:pPr>
    </w:p>
    <w:p w14:paraId="194E9C21" w14:textId="43EF7018" w:rsidR="009A7472" w:rsidRPr="00156B29" w:rsidRDefault="009A7472" w:rsidP="009A7472">
      <w:pPr>
        <w:jc w:val="both"/>
        <w:rPr>
          <w:b/>
          <w:bCs/>
          <w:sz w:val="18"/>
          <w:szCs w:val="18"/>
        </w:rPr>
      </w:pPr>
      <w:r w:rsidRPr="00156B29">
        <w:rPr>
          <w:b/>
          <w:bCs/>
          <w:sz w:val="18"/>
          <w:szCs w:val="18"/>
        </w:rPr>
        <w:t xml:space="preserve">RESOLUCIÓN DE PROBLEMAS </w:t>
      </w:r>
    </w:p>
    <w:p w14:paraId="2030F89A" w14:textId="77777777" w:rsidR="009A7472" w:rsidRPr="00D8695B" w:rsidRDefault="009A7472" w:rsidP="009A7472">
      <w:pPr>
        <w:jc w:val="both"/>
        <w:rPr>
          <w:sz w:val="18"/>
          <w:szCs w:val="18"/>
        </w:rPr>
      </w:pPr>
      <w:r w:rsidRPr="00D8695B">
        <w:rPr>
          <w:sz w:val="18"/>
          <w:szCs w:val="18"/>
        </w:rPr>
        <w:t xml:space="preserve">Se repasan los dos problemas más difíciles de cada una de las categorías aditivas básicas: Cambio (CA), Comparación (CM) e Igualación (IG). </w:t>
      </w:r>
    </w:p>
    <w:p w14:paraId="52D2F0B6" w14:textId="77777777" w:rsidR="009A7472" w:rsidRPr="00D8695B" w:rsidRDefault="009A7472" w:rsidP="009C17BB">
      <w:pPr>
        <w:spacing w:before="60"/>
        <w:jc w:val="both"/>
        <w:rPr>
          <w:sz w:val="18"/>
          <w:szCs w:val="18"/>
        </w:rPr>
      </w:pPr>
      <w:r w:rsidRPr="00D8695B">
        <w:rPr>
          <w:sz w:val="18"/>
          <w:szCs w:val="18"/>
        </w:rPr>
        <w:t xml:space="preserve">En el primer caso, son los problemas de CA5 y CA6, que representan en realidad una suma a la que le falta el primer sumando y de una resta a la que le falta el minuendo. </w:t>
      </w:r>
    </w:p>
    <w:p w14:paraId="77C84E8A" w14:textId="01694805" w:rsidR="009A7472" w:rsidRPr="00D8695B" w:rsidRDefault="009A7472" w:rsidP="009C17BB">
      <w:pPr>
        <w:spacing w:before="60"/>
        <w:jc w:val="both"/>
        <w:rPr>
          <w:sz w:val="18"/>
          <w:szCs w:val="18"/>
        </w:rPr>
      </w:pPr>
      <w:r w:rsidRPr="00D8695B">
        <w:rPr>
          <w:sz w:val="18"/>
          <w:szCs w:val="18"/>
        </w:rPr>
        <w:t xml:space="preserve">En el segundo caso se repasan los problemas de CM5 y CM6, que son los más difíciles porque el sentido del término relaciona (más y menor) empuja o sugiere el uso de una operación distinta a aquella que soluciona el problema. Lo mismo se puede decir de los problemas de IG3 e IG4, en el que el proceso de igualación se hace sobre una cantidad que se desconoce. </w:t>
      </w:r>
    </w:p>
    <w:p w14:paraId="5A79F8F2" w14:textId="2909095C" w:rsidR="009A7472" w:rsidRPr="00D8695B" w:rsidRDefault="009A7472" w:rsidP="009C17BB">
      <w:pPr>
        <w:spacing w:before="60"/>
        <w:jc w:val="both"/>
        <w:rPr>
          <w:sz w:val="18"/>
          <w:szCs w:val="18"/>
        </w:rPr>
      </w:pPr>
      <w:r w:rsidRPr="00D8695B">
        <w:rPr>
          <w:sz w:val="18"/>
          <w:szCs w:val="18"/>
        </w:rPr>
        <w:t xml:space="preserve">El apartado de resolución de problemas se concluye con una actividad muy interesante: la construcción lógica de la categoría de CM, y, como no, con la Tarea Competencial. Se dedican dos páginas, se ocupa de un tema tan interesante como el reciclado, y trabaja sobre todo con los problemas comparativos e igualatorios. </w:t>
      </w:r>
    </w:p>
    <w:p w14:paraId="025DE8AF" w14:textId="269BB32C" w:rsidR="00584851" w:rsidRDefault="00584851" w:rsidP="00584851">
      <w:pPr>
        <w:suppressAutoHyphens w:val="0"/>
        <w:jc w:val="both"/>
        <w:rPr>
          <w:szCs w:val="20"/>
        </w:rPr>
      </w:pPr>
    </w:p>
    <w:p w14:paraId="67B43858" w14:textId="77777777" w:rsidR="00584851" w:rsidRDefault="00584851" w:rsidP="00584851">
      <w:pPr>
        <w:shd w:val="clear" w:color="auto" w:fill="FAF2E1"/>
        <w:suppressAutoHyphens w:val="0"/>
        <w:ind w:right="-7" w:firstLine="57"/>
        <w:jc w:val="both"/>
        <w:rPr>
          <w:color w:val="auto"/>
        </w:rPr>
      </w:pPr>
      <w:r w:rsidRPr="008579CB">
        <w:rPr>
          <w:color w:val="auto"/>
        </w:rPr>
        <w:t>Agrupamientos</w:t>
      </w:r>
    </w:p>
    <w:p w14:paraId="07E27FB6" w14:textId="77777777" w:rsidR="00584851" w:rsidRPr="000A0909" w:rsidRDefault="00584851" w:rsidP="00584851">
      <w:pPr>
        <w:suppressAutoHyphens w:val="0"/>
        <w:jc w:val="both"/>
        <w:rPr>
          <w:sz w:val="18"/>
          <w:szCs w:val="18"/>
        </w:rPr>
      </w:pPr>
    </w:p>
    <w:p w14:paraId="174A1747" w14:textId="77777777" w:rsidR="00584851" w:rsidRPr="000A0909" w:rsidRDefault="00584851" w:rsidP="00584851">
      <w:pPr>
        <w:suppressAutoHyphens w:val="0"/>
        <w:jc w:val="both"/>
        <w:rPr>
          <w:sz w:val="18"/>
          <w:szCs w:val="18"/>
        </w:rPr>
      </w:pPr>
      <w:r w:rsidRPr="000A0909">
        <w:rPr>
          <w:sz w:val="18"/>
          <w:szCs w:val="18"/>
        </w:rPr>
        <w:t>Además del trabajo individual, se podrá trabajar en pequeño y gran grupo. Del mismo modo, podremos llevar a cabo actividades mediante interacciones entre alumnado, utilizando algunas de las técnicas cooperativas propuestas en las claves del proyecto.</w:t>
      </w:r>
    </w:p>
    <w:p w14:paraId="106BAE13" w14:textId="77777777" w:rsidR="00584851" w:rsidRPr="000A0909" w:rsidRDefault="00584851" w:rsidP="00584851">
      <w:pPr>
        <w:suppressAutoHyphens w:val="0"/>
        <w:jc w:val="both"/>
        <w:rPr>
          <w:sz w:val="18"/>
          <w:szCs w:val="18"/>
        </w:rPr>
      </w:pPr>
    </w:p>
    <w:p w14:paraId="0E01D9FC" w14:textId="77777777" w:rsidR="00584851" w:rsidRDefault="00584851" w:rsidP="00584851">
      <w:pPr>
        <w:shd w:val="clear" w:color="auto" w:fill="FAF2E1"/>
        <w:suppressAutoHyphens w:val="0"/>
        <w:ind w:right="-7" w:firstLine="57"/>
        <w:jc w:val="both"/>
        <w:rPr>
          <w:color w:val="auto"/>
        </w:rPr>
      </w:pPr>
      <w:r w:rsidRPr="008579CB">
        <w:rPr>
          <w:color w:val="auto"/>
        </w:rPr>
        <w:t>Espacios</w:t>
      </w:r>
    </w:p>
    <w:p w14:paraId="78144C2B" w14:textId="77777777" w:rsidR="00584851" w:rsidRPr="000A0909" w:rsidRDefault="00584851" w:rsidP="00584851">
      <w:pPr>
        <w:suppressAutoHyphens w:val="0"/>
        <w:rPr>
          <w:sz w:val="18"/>
          <w:szCs w:val="18"/>
        </w:rPr>
      </w:pPr>
    </w:p>
    <w:p w14:paraId="3DBB1398" w14:textId="77777777" w:rsidR="00584851" w:rsidRPr="000A0909" w:rsidRDefault="00584851" w:rsidP="00584851">
      <w:pPr>
        <w:widowControl w:val="0"/>
        <w:suppressAutoHyphens w:val="0"/>
        <w:jc w:val="both"/>
        <w:rPr>
          <w:sz w:val="18"/>
          <w:szCs w:val="18"/>
        </w:rPr>
      </w:pPr>
      <w:r w:rsidRPr="000A0909">
        <w:rPr>
          <w:sz w:val="18"/>
          <w:szCs w:val="18"/>
        </w:rPr>
        <w:t>Las actividades que se plantean desde los diferentes apartados se llevarán a cabo fundamentalmente en el aula. Se podrán utilizar otros espacios como el aula TIC, la biblioteca del centro... En esta unidad se podrán visitar lugares que tengan relación con los contenidos de la unidad, por ejemplo…</w:t>
      </w:r>
    </w:p>
    <w:p w14:paraId="4CEB7F5E" w14:textId="77777777" w:rsidR="00584851" w:rsidRPr="000A0909" w:rsidRDefault="00584851" w:rsidP="00584851">
      <w:pPr>
        <w:suppressAutoHyphens w:val="0"/>
        <w:jc w:val="both"/>
        <w:rPr>
          <w:sz w:val="18"/>
          <w:szCs w:val="18"/>
        </w:rPr>
      </w:pPr>
    </w:p>
    <w:p w14:paraId="01820821" w14:textId="77777777" w:rsidR="00584851" w:rsidRDefault="00584851" w:rsidP="00584851">
      <w:pPr>
        <w:shd w:val="clear" w:color="auto" w:fill="FAF2E1"/>
        <w:suppressAutoHyphens w:val="0"/>
        <w:ind w:right="-7" w:firstLine="57"/>
        <w:jc w:val="both"/>
        <w:rPr>
          <w:color w:val="auto"/>
        </w:rPr>
      </w:pPr>
      <w:r w:rsidRPr="008579CB">
        <w:rPr>
          <w:color w:val="auto"/>
        </w:rPr>
        <w:t>Contexto</w:t>
      </w:r>
    </w:p>
    <w:p w14:paraId="18F05F6C" w14:textId="77777777" w:rsidR="00E91EE5" w:rsidRDefault="00E91EE5" w:rsidP="00E91EE5">
      <w:pPr>
        <w:rPr>
          <w:color w:val="auto"/>
          <w:sz w:val="18"/>
          <w:szCs w:val="18"/>
          <w:lang w:val="es-ES"/>
        </w:rPr>
      </w:pPr>
    </w:p>
    <w:p w14:paraId="588982DB" w14:textId="77777777" w:rsidR="00E91EE5" w:rsidRDefault="00E91EE5" w:rsidP="00E91EE5">
      <w:pPr>
        <w:jc w:val="both"/>
        <w:rPr>
          <w:sz w:val="18"/>
          <w:szCs w:val="18"/>
        </w:rPr>
      </w:pPr>
      <w:r>
        <w:rPr>
          <w:rFonts w:eastAsia="Arial"/>
          <w:sz w:val="18"/>
          <w:szCs w:val="18"/>
          <w:u w:val="single"/>
        </w:rPr>
        <w:t xml:space="preserve"> X </w:t>
      </w:r>
      <w:r>
        <w:rPr>
          <w:rFonts w:eastAsia="Arial"/>
          <w:sz w:val="18"/>
          <w:szCs w:val="18"/>
        </w:rPr>
        <w:t xml:space="preserve">  Personal     </w:t>
      </w:r>
      <w:r>
        <w:rPr>
          <w:rFonts w:eastAsia="Arial"/>
          <w:sz w:val="18"/>
          <w:szCs w:val="18"/>
          <w:u w:val="single"/>
        </w:rPr>
        <w:t xml:space="preserve">    </w:t>
      </w:r>
      <w:r>
        <w:rPr>
          <w:rFonts w:eastAsia="Arial"/>
          <w:sz w:val="18"/>
          <w:szCs w:val="18"/>
        </w:rPr>
        <w:t xml:space="preserve">  Familiar     </w:t>
      </w:r>
      <w:r>
        <w:rPr>
          <w:rFonts w:eastAsia="Arial"/>
          <w:sz w:val="18"/>
          <w:szCs w:val="18"/>
          <w:u w:val="single"/>
        </w:rPr>
        <w:t xml:space="preserve"> X </w:t>
      </w:r>
      <w:r>
        <w:rPr>
          <w:rFonts w:eastAsia="Arial"/>
          <w:sz w:val="18"/>
          <w:szCs w:val="18"/>
        </w:rPr>
        <w:t xml:space="preserve">  Escolar     </w:t>
      </w:r>
      <w:r>
        <w:rPr>
          <w:rFonts w:eastAsia="Arial"/>
          <w:sz w:val="18"/>
          <w:szCs w:val="18"/>
          <w:u w:val="single"/>
        </w:rPr>
        <w:t xml:space="preserve"> X </w:t>
      </w:r>
      <w:r>
        <w:rPr>
          <w:rFonts w:eastAsia="Arial"/>
          <w:sz w:val="18"/>
          <w:szCs w:val="18"/>
        </w:rPr>
        <w:t xml:space="preserve">  Social</w:t>
      </w:r>
    </w:p>
    <w:p w14:paraId="2E6DF67C" w14:textId="77777777" w:rsidR="00E91EE5" w:rsidRDefault="00E91EE5" w:rsidP="00E91EE5">
      <w:pPr>
        <w:rPr>
          <w:color w:val="auto"/>
          <w:sz w:val="18"/>
          <w:szCs w:val="18"/>
          <w:lang w:val="es-ES"/>
        </w:rPr>
      </w:pPr>
    </w:p>
    <w:p w14:paraId="07EA49D5" w14:textId="77777777" w:rsidR="00584851" w:rsidRDefault="00584851" w:rsidP="00584851">
      <w:pPr>
        <w:shd w:val="clear" w:color="auto" w:fill="FAF2E1"/>
        <w:suppressAutoHyphens w:val="0"/>
        <w:ind w:right="-7" w:firstLine="57"/>
        <w:jc w:val="both"/>
        <w:rPr>
          <w:color w:val="auto"/>
        </w:rPr>
      </w:pPr>
      <w:r w:rsidRPr="008579CB">
        <w:rPr>
          <w:color w:val="auto"/>
        </w:rPr>
        <w:t>Transversalidad</w:t>
      </w:r>
    </w:p>
    <w:p w14:paraId="421F22F5" w14:textId="77777777" w:rsidR="00584851" w:rsidRPr="000A0909" w:rsidRDefault="00584851" w:rsidP="00584851">
      <w:pPr>
        <w:suppressAutoHyphens w:val="0"/>
        <w:jc w:val="both"/>
        <w:rPr>
          <w:sz w:val="18"/>
          <w:szCs w:val="18"/>
        </w:rPr>
      </w:pPr>
    </w:p>
    <w:p w14:paraId="19D86C23" w14:textId="4FA1D029" w:rsidR="00584851" w:rsidRPr="009C17BB" w:rsidRDefault="00357198" w:rsidP="00584851">
      <w:pPr>
        <w:suppressAutoHyphens w:val="0"/>
        <w:jc w:val="both"/>
        <w:rPr>
          <w:sz w:val="18"/>
          <w:szCs w:val="18"/>
        </w:rPr>
      </w:pPr>
      <w:r w:rsidRPr="009C17BB">
        <w:rPr>
          <w:sz w:val="18"/>
          <w:szCs w:val="18"/>
        </w:rPr>
        <w:t>Con objeto de fomentar la integración de las competencias, se dedicará un tiempo del horario lectivo a la realización de proyectos significativos para el alumnado y a la resolución colaborativa de problemas, reforzando la autoestima, la autonomía, la reflexión y la responsabilidad.</w:t>
      </w:r>
    </w:p>
    <w:p w14:paraId="0DBB8C30" w14:textId="77777777" w:rsidR="00357198" w:rsidRPr="000A0909" w:rsidRDefault="00357198" w:rsidP="00584851">
      <w:pPr>
        <w:suppressAutoHyphens w:val="0"/>
        <w:jc w:val="both"/>
        <w:rPr>
          <w:sz w:val="18"/>
          <w:szCs w:val="18"/>
        </w:rPr>
      </w:pPr>
    </w:p>
    <w:p w14:paraId="1EB94472" w14:textId="77777777" w:rsidR="00584851" w:rsidRDefault="00584851" w:rsidP="00584851">
      <w:pPr>
        <w:shd w:val="clear" w:color="auto" w:fill="FAF2E1"/>
        <w:suppressAutoHyphens w:val="0"/>
        <w:ind w:right="-7" w:firstLine="57"/>
        <w:jc w:val="both"/>
        <w:rPr>
          <w:color w:val="auto"/>
        </w:rPr>
      </w:pPr>
      <w:r w:rsidRPr="008579CB">
        <w:rPr>
          <w:color w:val="auto"/>
        </w:rPr>
        <w:t>Interdisciplinariedad</w:t>
      </w:r>
    </w:p>
    <w:p w14:paraId="44839910" w14:textId="77777777" w:rsidR="00584851" w:rsidRPr="000A0909" w:rsidRDefault="00584851" w:rsidP="00584851">
      <w:pPr>
        <w:suppressAutoHyphens w:val="0"/>
        <w:jc w:val="both"/>
        <w:rPr>
          <w:sz w:val="18"/>
          <w:szCs w:val="18"/>
        </w:rPr>
      </w:pPr>
    </w:p>
    <w:p w14:paraId="6E0DA13A" w14:textId="77777777" w:rsidR="009C17BB" w:rsidRPr="007A6341" w:rsidRDefault="009C17BB" w:rsidP="009C17BB">
      <w:pPr>
        <w:jc w:val="both"/>
        <w:rPr>
          <w:sz w:val="18"/>
          <w:szCs w:val="18"/>
        </w:rPr>
      </w:pPr>
      <w:r w:rsidRPr="007A6341">
        <w:rPr>
          <w:sz w:val="18"/>
          <w:szCs w:val="18"/>
        </w:rPr>
        <w:t>La unidad incorpora aspectos interdisciplinares que permiten plantearla como un proyecto compartido con otras áreas, como Conocimiento del Medio Natural, Social y Cultural.</w:t>
      </w:r>
    </w:p>
    <w:p w14:paraId="5E52984B" w14:textId="6827FB48" w:rsidR="00584851" w:rsidRPr="00B458EE" w:rsidRDefault="00584851" w:rsidP="00584851">
      <w:pPr>
        <w:suppressAutoHyphens w:val="0"/>
        <w:jc w:val="both"/>
        <w:rPr>
          <w:sz w:val="18"/>
          <w:szCs w:val="18"/>
        </w:rPr>
      </w:pPr>
    </w:p>
    <w:p w14:paraId="4DD6D489" w14:textId="77777777" w:rsidR="00584851" w:rsidRPr="00584851" w:rsidRDefault="00584851" w:rsidP="00472C61">
      <w:pPr>
        <w:shd w:val="clear" w:color="auto" w:fill="F9B345"/>
        <w:suppressAutoHyphens w:val="0"/>
        <w:jc w:val="center"/>
        <w:rPr>
          <w:b/>
          <w:bCs/>
          <w:color w:val="auto"/>
          <w:sz w:val="10"/>
          <w:szCs w:val="10"/>
        </w:rPr>
      </w:pPr>
    </w:p>
    <w:p w14:paraId="21A95395" w14:textId="45A461F0" w:rsidR="00584851" w:rsidRDefault="00584851" w:rsidP="00472C61">
      <w:pPr>
        <w:shd w:val="clear" w:color="auto" w:fill="F9B345"/>
        <w:suppressAutoHyphens w:val="0"/>
        <w:jc w:val="center"/>
        <w:rPr>
          <w:b/>
          <w:bCs/>
          <w:color w:val="auto"/>
        </w:rPr>
      </w:pPr>
      <w:r w:rsidRPr="008579CB">
        <w:rPr>
          <w:b/>
          <w:bCs/>
          <w:color w:val="auto"/>
        </w:rPr>
        <w:t>MATERIALES Y RECURSOS</w:t>
      </w:r>
    </w:p>
    <w:p w14:paraId="4E4E09AE" w14:textId="77777777" w:rsidR="00584851" w:rsidRPr="00584851" w:rsidRDefault="00584851" w:rsidP="00472C61">
      <w:pPr>
        <w:shd w:val="clear" w:color="auto" w:fill="F9B345"/>
        <w:suppressAutoHyphens w:val="0"/>
        <w:jc w:val="center"/>
        <w:rPr>
          <w:b/>
          <w:bCs/>
          <w:color w:val="auto"/>
          <w:sz w:val="10"/>
          <w:szCs w:val="10"/>
        </w:rPr>
      </w:pPr>
    </w:p>
    <w:p w14:paraId="77F848E7" w14:textId="77777777" w:rsidR="00584851" w:rsidRDefault="00584851" w:rsidP="00584851">
      <w:pPr>
        <w:suppressAutoHyphens w:val="0"/>
        <w:jc w:val="both"/>
      </w:pPr>
    </w:p>
    <w:p w14:paraId="0B11B497" w14:textId="77777777" w:rsidR="00584851" w:rsidRDefault="00584851" w:rsidP="00584851">
      <w:pPr>
        <w:shd w:val="clear" w:color="auto" w:fill="FAF2E1"/>
        <w:suppressAutoHyphens w:val="0"/>
        <w:ind w:right="-7" w:firstLine="57"/>
        <w:jc w:val="both"/>
        <w:rPr>
          <w:color w:val="auto"/>
        </w:rPr>
      </w:pPr>
      <w:r w:rsidRPr="008579CB">
        <w:rPr>
          <w:color w:val="auto"/>
        </w:rPr>
        <w:t>Rec</w:t>
      </w:r>
      <w:r>
        <w:rPr>
          <w:color w:val="auto"/>
        </w:rPr>
        <w:t>u</w:t>
      </w:r>
      <w:r w:rsidRPr="008579CB">
        <w:rPr>
          <w:color w:val="auto"/>
        </w:rPr>
        <w:t>rsos impresos</w:t>
      </w:r>
    </w:p>
    <w:p w14:paraId="4149C345" w14:textId="77777777" w:rsidR="00584851" w:rsidRPr="000A0909" w:rsidRDefault="00584851" w:rsidP="00584851">
      <w:pPr>
        <w:suppressAutoHyphens w:val="0"/>
        <w:jc w:val="both"/>
        <w:rPr>
          <w:sz w:val="18"/>
          <w:szCs w:val="18"/>
        </w:rPr>
      </w:pPr>
    </w:p>
    <w:p w14:paraId="1C297131" w14:textId="57C2D19A" w:rsidR="009C17BB" w:rsidRPr="00B458EE" w:rsidRDefault="00B458EE" w:rsidP="00B458EE">
      <w:pPr>
        <w:suppressAutoHyphens w:val="0"/>
        <w:ind w:left="284" w:hanging="284"/>
        <w:jc w:val="both"/>
        <w:rPr>
          <w:sz w:val="18"/>
          <w:szCs w:val="18"/>
        </w:rPr>
      </w:pPr>
      <w:r>
        <w:rPr>
          <w:sz w:val="18"/>
          <w:szCs w:val="18"/>
        </w:rPr>
        <w:t>-</w:t>
      </w:r>
      <w:r>
        <w:rPr>
          <w:sz w:val="18"/>
          <w:szCs w:val="18"/>
        </w:rPr>
        <w:tab/>
      </w:r>
      <w:r w:rsidR="009C17BB" w:rsidRPr="00B458EE">
        <w:rPr>
          <w:sz w:val="18"/>
          <w:szCs w:val="18"/>
        </w:rPr>
        <w:t>Libro de texto y cuadernos.</w:t>
      </w:r>
    </w:p>
    <w:p w14:paraId="1A606CA7" w14:textId="77777777" w:rsidR="00584851" w:rsidRPr="000A0909" w:rsidRDefault="00584851" w:rsidP="00584851">
      <w:pPr>
        <w:suppressAutoHyphens w:val="0"/>
        <w:jc w:val="both"/>
        <w:rPr>
          <w:sz w:val="18"/>
          <w:szCs w:val="18"/>
        </w:rPr>
      </w:pPr>
    </w:p>
    <w:p w14:paraId="0034FADE" w14:textId="77777777" w:rsidR="00584851" w:rsidRDefault="00584851" w:rsidP="00584851">
      <w:pPr>
        <w:shd w:val="clear" w:color="auto" w:fill="FAF2E1"/>
        <w:suppressAutoHyphens w:val="0"/>
        <w:ind w:right="-7" w:firstLine="57"/>
        <w:jc w:val="both"/>
        <w:rPr>
          <w:color w:val="auto"/>
        </w:rPr>
      </w:pPr>
      <w:r w:rsidRPr="008579CB">
        <w:rPr>
          <w:color w:val="auto"/>
        </w:rPr>
        <w:t>Recursos digitales</w:t>
      </w:r>
    </w:p>
    <w:p w14:paraId="0B88D2F8" w14:textId="77777777" w:rsidR="00584851" w:rsidRPr="000A0909" w:rsidRDefault="00584851" w:rsidP="00584851">
      <w:pPr>
        <w:suppressAutoHyphens w:val="0"/>
        <w:jc w:val="both"/>
        <w:rPr>
          <w:sz w:val="18"/>
          <w:szCs w:val="18"/>
        </w:rPr>
      </w:pPr>
    </w:p>
    <w:p w14:paraId="6C168222" w14:textId="29F32D58" w:rsidR="009C17BB" w:rsidRPr="00B458EE" w:rsidRDefault="00B458EE" w:rsidP="00B458EE">
      <w:pPr>
        <w:suppressAutoHyphens w:val="0"/>
        <w:ind w:left="284" w:hanging="284"/>
        <w:jc w:val="both"/>
        <w:rPr>
          <w:sz w:val="18"/>
          <w:szCs w:val="18"/>
        </w:rPr>
      </w:pPr>
      <w:r>
        <w:rPr>
          <w:sz w:val="18"/>
          <w:szCs w:val="18"/>
        </w:rPr>
        <w:t>-</w:t>
      </w:r>
      <w:r>
        <w:rPr>
          <w:sz w:val="18"/>
          <w:szCs w:val="18"/>
        </w:rPr>
        <w:tab/>
      </w:r>
      <w:r w:rsidR="009C17BB" w:rsidRPr="00B458EE">
        <w:rPr>
          <w:sz w:val="18"/>
          <w:szCs w:val="18"/>
        </w:rPr>
        <w:t>Actividades interactivas y vídeos.</w:t>
      </w:r>
    </w:p>
    <w:p w14:paraId="614AB01F" w14:textId="26A9EBF7" w:rsidR="00357198" w:rsidRPr="00156B29" w:rsidRDefault="00357198" w:rsidP="00E91EE5">
      <w:pPr>
        <w:spacing w:before="60"/>
        <w:jc w:val="both"/>
        <w:rPr>
          <w:sz w:val="18"/>
          <w:szCs w:val="18"/>
        </w:rPr>
      </w:pPr>
      <w:r w:rsidRPr="00156B29">
        <w:rPr>
          <w:sz w:val="18"/>
          <w:szCs w:val="18"/>
        </w:rPr>
        <w:t xml:space="preserve">Además de lo que aquí se propone, se pueden encontrar más ideas y recursos para imprimir en los blogs de los autores: algoritmosabn.blogspot.com.es y actiludis.com. </w:t>
      </w:r>
    </w:p>
    <w:p w14:paraId="0953838F" w14:textId="77777777" w:rsidR="00357198" w:rsidRDefault="00357198" w:rsidP="00357198">
      <w:pPr>
        <w:jc w:val="both"/>
      </w:pPr>
    </w:p>
    <w:p w14:paraId="0D76B15A" w14:textId="77777777" w:rsidR="00584851" w:rsidRDefault="00584851" w:rsidP="00584851">
      <w:pPr>
        <w:shd w:val="clear" w:color="auto" w:fill="FAF2E1"/>
        <w:suppressAutoHyphens w:val="0"/>
        <w:ind w:right="-7" w:firstLine="57"/>
        <w:jc w:val="both"/>
        <w:rPr>
          <w:color w:val="auto"/>
        </w:rPr>
      </w:pPr>
      <w:r w:rsidRPr="008579CB">
        <w:rPr>
          <w:color w:val="auto"/>
        </w:rPr>
        <w:t>Material para el aula</w:t>
      </w:r>
    </w:p>
    <w:p w14:paraId="1D7E721F" w14:textId="77777777" w:rsidR="00584851" w:rsidRPr="000A0909" w:rsidRDefault="00584851" w:rsidP="00584851">
      <w:pPr>
        <w:suppressAutoHyphens w:val="0"/>
        <w:jc w:val="both"/>
        <w:rPr>
          <w:sz w:val="18"/>
          <w:szCs w:val="18"/>
        </w:rPr>
      </w:pPr>
    </w:p>
    <w:p w14:paraId="60467FBC" w14:textId="5FCE3C7E" w:rsidR="009C17BB" w:rsidRDefault="009C17BB" w:rsidP="005364D3">
      <w:pPr>
        <w:suppressAutoHyphens w:val="0"/>
        <w:spacing w:after="120"/>
        <w:jc w:val="both"/>
        <w:rPr>
          <w:color w:val="000000" w:themeColor="text1"/>
          <w:sz w:val="18"/>
          <w:szCs w:val="18"/>
        </w:rPr>
      </w:pPr>
      <w:r w:rsidRPr="007A6341">
        <w:rPr>
          <w:color w:val="000000" w:themeColor="text1"/>
          <w:sz w:val="18"/>
          <w:szCs w:val="18"/>
        </w:rPr>
        <w:t>Material manipulativo.</w:t>
      </w:r>
    </w:p>
    <w:p w14:paraId="05F39ED8" w14:textId="6E217B9D" w:rsidR="005364D3" w:rsidRPr="007A6341" w:rsidRDefault="005364D3" w:rsidP="009C17BB">
      <w:pPr>
        <w:suppressAutoHyphens w:val="0"/>
        <w:jc w:val="both"/>
        <w:rPr>
          <w:color w:val="000000" w:themeColor="text1"/>
          <w:sz w:val="18"/>
          <w:szCs w:val="18"/>
        </w:rPr>
      </w:pPr>
      <w:r w:rsidRPr="00156B29">
        <w:rPr>
          <w:sz w:val="18"/>
          <w:szCs w:val="18"/>
        </w:rPr>
        <w:t>En esta unidad, como en las siguientes, se recomienda al profesorado que las actividades propuestas en el libro se realicen, previamente, de forma manipulativa, culminando las mismas con los ejercicios del libro.</w:t>
      </w:r>
    </w:p>
    <w:p w14:paraId="16D04D8D" w14:textId="77777777" w:rsidR="00584851" w:rsidRPr="000A0909" w:rsidRDefault="00584851" w:rsidP="00584851">
      <w:pPr>
        <w:suppressAutoHyphens w:val="0"/>
        <w:jc w:val="both"/>
        <w:rPr>
          <w:sz w:val="18"/>
          <w:szCs w:val="18"/>
        </w:rPr>
      </w:pPr>
    </w:p>
    <w:p w14:paraId="0FBDBDB7" w14:textId="77777777" w:rsidR="00584851" w:rsidRPr="00584851" w:rsidRDefault="00584851" w:rsidP="00472C61">
      <w:pPr>
        <w:shd w:val="clear" w:color="auto" w:fill="F9B345"/>
        <w:suppressAutoHyphens w:val="0"/>
        <w:jc w:val="center"/>
        <w:rPr>
          <w:b/>
          <w:bCs/>
          <w:color w:val="auto"/>
          <w:sz w:val="10"/>
          <w:szCs w:val="10"/>
        </w:rPr>
      </w:pPr>
    </w:p>
    <w:p w14:paraId="503BD78D" w14:textId="7D23CDF9" w:rsidR="00584851" w:rsidRDefault="00584851" w:rsidP="00472C61">
      <w:pPr>
        <w:shd w:val="clear" w:color="auto" w:fill="F9B345"/>
        <w:suppressAutoHyphens w:val="0"/>
        <w:jc w:val="center"/>
        <w:rPr>
          <w:b/>
          <w:bCs/>
          <w:color w:val="auto"/>
        </w:rPr>
      </w:pPr>
      <w:r w:rsidRPr="008579CB">
        <w:rPr>
          <w:b/>
          <w:bCs/>
          <w:color w:val="auto"/>
        </w:rPr>
        <w:t>INCLUSIÓN Y ATENCIÓN A LA DIVERSIDAD</w:t>
      </w:r>
    </w:p>
    <w:p w14:paraId="61A1C802" w14:textId="77777777" w:rsidR="00584851" w:rsidRPr="00584851" w:rsidRDefault="00584851" w:rsidP="00472C61">
      <w:pPr>
        <w:shd w:val="clear" w:color="auto" w:fill="F9B345"/>
        <w:suppressAutoHyphens w:val="0"/>
        <w:jc w:val="center"/>
        <w:rPr>
          <w:b/>
          <w:bCs/>
          <w:color w:val="auto"/>
          <w:sz w:val="10"/>
          <w:szCs w:val="10"/>
        </w:rPr>
      </w:pPr>
    </w:p>
    <w:p w14:paraId="22C91CB2" w14:textId="77777777" w:rsidR="00584851" w:rsidRPr="000A0909" w:rsidRDefault="00584851" w:rsidP="00472C61">
      <w:pPr>
        <w:suppressAutoHyphens w:val="0"/>
        <w:jc w:val="both"/>
        <w:rPr>
          <w:sz w:val="18"/>
          <w:szCs w:val="18"/>
        </w:rPr>
      </w:pPr>
    </w:p>
    <w:p w14:paraId="185E9A01" w14:textId="77777777" w:rsidR="00584851" w:rsidRPr="000A0909" w:rsidRDefault="00584851" w:rsidP="00472C61">
      <w:pPr>
        <w:spacing w:after="60"/>
        <w:jc w:val="both"/>
        <w:rPr>
          <w:rFonts w:eastAsia="Arial"/>
          <w:sz w:val="18"/>
          <w:szCs w:val="18"/>
        </w:rPr>
      </w:pPr>
      <w:r w:rsidRPr="000A0909">
        <w:rPr>
          <w:rFonts w:eastAsia="Arial"/>
          <w:sz w:val="18"/>
          <w:szCs w:val="18"/>
        </w:rPr>
        <w:t xml:space="preserve">La variedad de actividades, las claves y la tarea que se proponen, se han diseñado para contribuir a que el alumnado adquiera los aprendizajes de manera progresiva adecuándonos a los diversos estilos de aprendizaje. Se proponen actividades tanto de tipo literal y reproductivo como de carácter más competencial que incorporan procesos cognitivos más complejos asociados a inferencias, valoraciones y creaciones de productos, combinando estrategias y destrezas de pensamiento, aprendizaje cooperativo, educación emocional, cultura emprendedora y el uso de las TIC. </w:t>
      </w:r>
    </w:p>
    <w:p w14:paraId="0046DAD4" w14:textId="77777777" w:rsidR="00584851" w:rsidRPr="000A0909" w:rsidRDefault="00584851" w:rsidP="00472C61">
      <w:pPr>
        <w:spacing w:after="60"/>
        <w:jc w:val="both"/>
        <w:rPr>
          <w:rFonts w:eastAsia="Arial"/>
          <w:sz w:val="18"/>
          <w:szCs w:val="18"/>
        </w:rPr>
      </w:pPr>
      <w:r w:rsidRPr="000A0909">
        <w:rPr>
          <w:rFonts w:eastAsia="Arial"/>
          <w:sz w:val="18"/>
          <w:szCs w:val="18"/>
        </w:rPr>
        <w:t>En la propuesta didáctica y en el banco de recursos web se incluyen actividades complementarias de refuerzo y ampliación asociadas a la unidad para ofrecer una respuesta más adaptada el amplio abanico de los estilos de aprendizaje del alumnado. Además de todo ello, el profesorado hará referencia a medidas más concretas de acuerdo a las características a su grupo.</w:t>
      </w:r>
    </w:p>
    <w:p w14:paraId="14546332" w14:textId="120D3AA9" w:rsidR="00584851" w:rsidRDefault="00584851" w:rsidP="00472C61">
      <w:pPr>
        <w:suppressAutoHyphens w:val="0"/>
        <w:jc w:val="both"/>
        <w:rPr>
          <w:rFonts w:eastAsia="Arial"/>
          <w:bCs/>
          <w:sz w:val="18"/>
          <w:szCs w:val="18"/>
        </w:rPr>
      </w:pPr>
    </w:p>
    <w:p w14:paraId="1CCA96DB" w14:textId="1AEF278E" w:rsidR="009A760E" w:rsidRDefault="009A760E" w:rsidP="009A760E">
      <w:pPr>
        <w:shd w:val="clear" w:color="auto" w:fill="FAF2E1"/>
        <w:suppressAutoHyphens w:val="0"/>
        <w:ind w:right="-7" w:firstLine="57"/>
        <w:jc w:val="both"/>
        <w:rPr>
          <w:color w:val="auto"/>
        </w:rPr>
      </w:pPr>
      <w:r>
        <w:rPr>
          <w:color w:val="auto"/>
        </w:rPr>
        <w:t>Pautas DUA</w:t>
      </w:r>
    </w:p>
    <w:p w14:paraId="230A1DF0" w14:textId="77777777" w:rsidR="009A760E" w:rsidRPr="000A0909" w:rsidRDefault="009A760E" w:rsidP="009A760E">
      <w:pPr>
        <w:suppressAutoHyphens w:val="0"/>
        <w:jc w:val="both"/>
        <w:rPr>
          <w:sz w:val="18"/>
          <w:szCs w:val="18"/>
        </w:rPr>
      </w:pPr>
    </w:p>
    <w:p w14:paraId="20901D98" w14:textId="48D77470" w:rsidR="009A760E" w:rsidRDefault="009A760E" w:rsidP="00472C61">
      <w:pPr>
        <w:suppressAutoHyphens w:val="0"/>
        <w:jc w:val="both"/>
        <w:rPr>
          <w:rFonts w:eastAsia="Arial"/>
          <w:bCs/>
          <w:sz w:val="18"/>
          <w:szCs w:val="18"/>
        </w:rPr>
      </w:pPr>
      <w:r w:rsidRPr="009A760E">
        <w:rPr>
          <w:rFonts w:eastAsia="Arial"/>
          <w:bCs/>
          <w:sz w:val="18"/>
          <w:szCs w:val="18"/>
        </w:rPr>
        <w:t xml:space="preserve">La presente unidad aplica </w:t>
      </w:r>
      <w:r>
        <w:rPr>
          <w:rFonts w:eastAsia="Arial"/>
          <w:bCs/>
          <w:sz w:val="18"/>
          <w:szCs w:val="18"/>
        </w:rPr>
        <w:t>—</w:t>
      </w:r>
      <w:r w:rsidRPr="009A760E">
        <w:rPr>
          <w:rFonts w:eastAsia="Arial"/>
          <w:bCs/>
          <w:sz w:val="18"/>
          <w:szCs w:val="18"/>
        </w:rPr>
        <w:t>en su conjunto de actividades</w:t>
      </w:r>
      <w:r>
        <w:rPr>
          <w:rFonts w:eastAsia="Arial"/>
          <w:bCs/>
          <w:sz w:val="18"/>
          <w:szCs w:val="18"/>
        </w:rPr>
        <w:t>—</w:t>
      </w:r>
      <w:r w:rsidRPr="009A760E">
        <w:rPr>
          <w:rFonts w:eastAsia="Arial"/>
          <w:bCs/>
          <w:sz w:val="18"/>
          <w:szCs w:val="18"/>
        </w:rPr>
        <w:t xml:space="preserve"> diferentes pautas inspiradoras del Diseño Universal para el Aprendizaje (DUA), de modo que sus principios favorecedores de la inclusión educativa se hallen implícitos tanto en el material impreso en papel como en el ofrecido dentro del entorno digital.</w:t>
      </w:r>
    </w:p>
    <w:p w14:paraId="5609C613" w14:textId="77777777" w:rsidR="009A760E" w:rsidRPr="000A0909" w:rsidRDefault="009A760E" w:rsidP="00472C61">
      <w:pPr>
        <w:suppressAutoHyphens w:val="0"/>
        <w:jc w:val="both"/>
        <w:rPr>
          <w:rFonts w:eastAsia="Arial"/>
          <w:bCs/>
          <w:sz w:val="18"/>
          <w:szCs w:val="18"/>
        </w:rPr>
      </w:pPr>
    </w:p>
    <w:p w14:paraId="37CA6DD8" w14:textId="77777777" w:rsidR="00584851" w:rsidRPr="00584851" w:rsidRDefault="00584851" w:rsidP="00472C61">
      <w:pPr>
        <w:shd w:val="clear" w:color="auto" w:fill="F9B345"/>
        <w:suppressAutoHyphens w:val="0"/>
        <w:jc w:val="center"/>
        <w:rPr>
          <w:b/>
          <w:bCs/>
          <w:color w:val="auto"/>
          <w:sz w:val="10"/>
          <w:szCs w:val="10"/>
        </w:rPr>
      </w:pPr>
    </w:p>
    <w:p w14:paraId="046E3F59" w14:textId="6BE4B954" w:rsidR="00584851" w:rsidRDefault="00584851" w:rsidP="00472C61">
      <w:pPr>
        <w:shd w:val="clear" w:color="auto" w:fill="F9B345"/>
        <w:suppressAutoHyphens w:val="0"/>
        <w:jc w:val="center"/>
        <w:rPr>
          <w:b/>
          <w:bCs/>
          <w:color w:val="auto"/>
        </w:rPr>
      </w:pPr>
      <w:r w:rsidRPr="008579CB">
        <w:rPr>
          <w:b/>
          <w:bCs/>
          <w:color w:val="auto"/>
        </w:rPr>
        <w:t>EVALUACIÓN</w:t>
      </w:r>
    </w:p>
    <w:p w14:paraId="40A6BEC1" w14:textId="77777777" w:rsidR="00584851" w:rsidRPr="00584851" w:rsidRDefault="00584851" w:rsidP="00472C61">
      <w:pPr>
        <w:shd w:val="clear" w:color="auto" w:fill="F9B345"/>
        <w:suppressAutoHyphens w:val="0"/>
        <w:jc w:val="center"/>
        <w:rPr>
          <w:b/>
          <w:bCs/>
          <w:color w:val="auto"/>
          <w:sz w:val="10"/>
          <w:szCs w:val="10"/>
        </w:rPr>
      </w:pPr>
    </w:p>
    <w:p w14:paraId="1480E611" w14:textId="77777777" w:rsidR="00584851" w:rsidRPr="000A0909" w:rsidRDefault="00584851" w:rsidP="00584851">
      <w:pPr>
        <w:suppressAutoHyphens w:val="0"/>
        <w:jc w:val="both"/>
        <w:rPr>
          <w:rFonts w:eastAsia="Arial"/>
          <w:bCs/>
          <w:sz w:val="18"/>
          <w:szCs w:val="18"/>
        </w:rPr>
      </w:pPr>
    </w:p>
    <w:p w14:paraId="3006DE83" w14:textId="77777777" w:rsidR="00584851" w:rsidRPr="000A0909" w:rsidRDefault="00584851" w:rsidP="00584851">
      <w:pPr>
        <w:widowControl w:val="0"/>
        <w:jc w:val="both"/>
        <w:rPr>
          <w:rFonts w:eastAsia="Arial"/>
          <w:b/>
          <w:sz w:val="18"/>
          <w:szCs w:val="18"/>
        </w:rPr>
      </w:pPr>
      <w:r w:rsidRPr="000A0909">
        <w:rPr>
          <w:rFonts w:eastAsia="Arial"/>
          <w:b/>
          <w:sz w:val="18"/>
          <w:szCs w:val="18"/>
        </w:rPr>
        <w:t>Instrumentos y recursos:</w:t>
      </w:r>
    </w:p>
    <w:p w14:paraId="1293143F" w14:textId="77777777" w:rsidR="00584851" w:rsidRPr="000A0909" w:rsidRDefault="00584851" w:rsidP="00584851">
      <w:pPr>
        <w:widowControl w:val="0"/>
        <w:suppressAutoHyphens w:val="0"/>
        <w:jc w:val="both"/>
        <w:rPr>
          <w:rFonts w:eastAsia="Arial"/>
          <w:color w:val="000000" w:themeColor="text1"/>
          <w:sz w:val="18"/>
          <w:szCs w:val="18"/>
        </w:rPr>
      </w:pPr>
      <w:r w:rsidRPr="000A0909">
        <w:rPr>
          <w:rFonts w:eastAsia="Arial"/>
          <w:color w:val="000000" w:themeColor="text1"/>
          <w:sz w:val="18"/>
          <w:szCs w:val="18"/>
        </w:rPr>
        <w:t xml:space="preserve">- Evaluación </w:t>
      </w:r>
    </w:p>
    <w:p w14:paraId="2311CA90" w14:textId="5D213CBE" w:rsidR="00584851" w:rsidRPr="000A0909" w:rsidRDefault="00584851" w:rsidP="00584851">
      <w:pPr>
        <w:widowControl w:val="0"/>
        <w:suppressAutoHyphens w:val="0"/>
        <w:jc w:val="both"/>
        <w:rPr>
          <w:rFonts w:eastAsia="Arial"/>
          <w:color w:val="000000" w:themeColor="text1"/>
          <w:sz w:val="18"/>
          <w:szCs w:val="18"/>
        </w:rPr>
      </w:pPr>
      <w:r w:rsidRPr="000A0909">
        <w:rPr>
          <w:rFonts w:eastAsia="Arial"/>
          <w:color w:val="000000" w:themeColor="text1"/>
          <w:sz w:val="18"/>
          <w:szCs w:val="18"/>
        </w:rPr>
        <w:t>- Rúbricas:</w:t>
      </w:r>
    </w:p>
    <w:p w14:paraId="1D4CFF82" w14:textId="77777777" w:rsidR="00584851" w:rsidRPr="000A0909" w:rsidRDefault="00584851" w:rsidP="00563A27">
      <w:pPr>
        <w:widowControl w:val="0"/>
        <w:suppressAutoHyphens w:val="0"/>
        <w:ind w:left="142"/>
        <w:jc w:val="both"/>
        <w:rPr>
          <w:rFonts w:eastAsia="Arial"/>
          <w:color w:val="000000" w:themeColor="text1"/>
          <w:sz w:val="18"/>
          <w:szCs w:val="18"/>
        </w:rPr>
      </w:pPr>
      <w:r w:rsidRPr="000A0909">
        <w:rPr>
          <w:rFonts w:eastAsia="Arial"/>
          <w:color w:val="000000" w:themeColor="text1"/>
          <w:sz w:val="18"/>
          <w:szCs w:val="18"/>
        </w:rPr>
        <w:t>- Registro para evaluar la participación en trabajos cooperativos.</w:t>
      </w:r>
    </w:p>
    <w:p w14:paraId="2DF2DE11" w14:textId="77777777" w:rsidR="00584851" w:rsidRPr="000A0909" w:rsidRDefault="00584851" w:rsidP="00563A27">
      <w:pPr>
        <w:suppressAutoHyphens w:val="0"/>
        <w:ind w:left="142"/>
        <w:jc w:val="both"/>
        <w:rPr>
          <w:rFonts w:eastAsia="Arial"/>
          <w:bCs/>
          <w:sz w:val="18"/>
          <w:szCs w:val="18"/>
        </w:rPr>
      </w:pPr>
      <w:r w:rsidRPr="000A0909">
        <w:rPr>
          <w:color w:val="000000" w:themeColor="text1"/>
          <w:sz w:val="18"/>
          <w:szCs w:val="18"/>
        </w:rPr>
        <w:t>- Diana de autoevaluación de la actitud en el aula</w:t>
      </w:r>
    </w:p>
    <w:p w14:paraId="01BBC82A" w14:textId="77777777" w:rsidR="0011634A" w:rsidRPr="00727EB1" w:rsidRDefault="0011634A" w:rsidP="0011634A">
      <w:pPr>
        <w:suppressAutoHyphens w:val="0"/>
        <w:rPr>
          <w:szCs w:val="20"/>
        </w:rPr>
      </w:pPr>
    </w:p>
    <w:sectPr w:rsidR="0011634A" w:rsidRPr="00727EB1" w:rsidSect="00E91EE5">
      <w:headerReference w:type="default" r:id="rId10"/>
      <w:pgSz w:w="11900" w:h="16840" w:code="9"/>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50352" w14:textId="77777777" w:rsidR="00F7136A" w:rsidRDefault="00F7136A">
      <w:r>
        <w:separator/>
      </w:r>
    </w:p>
  </w:endnote>
  <w:endnote w:type="continuationSeparator" w:id="0">
    <w:p w14:paraId="23475D4F" w14:textId="77777777" w:rsidR="00F7136A" w:rsidRDefault="00F71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MT">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468CA" w14:textId="77777777" w:rsidR="00082856" w:rsidRPr="00F210DC" w:rsidRDefault="00F50AE5" w:rsidP="00F210DC">
    <w:pPr>
      <w:pStyle w:val="Piedepgina"/>
      <w:jc w:val="center"/>
      <w:rPr>
        <w:sz w:val="16"/>
        <w:szCs w:val="16"/>
      </w:rPr>
    </w:pPr>
    <w:r w:rsidRPr="004745A0">
      <w:rPr>
        <w:sz w:val="16"/>
        <w:szCs w:val="16"/>
      </w:rPr>
      <w:fldChar w:fldCharType="begin"/>
    </w:r>
    <w:r w:rsidRPr="004745A0">
      <w:rPr>
        <w:sz w:val="16"/>
        <w:szCs w:val="16"/>
      </w:rPr>
      <w:instrText>PAGE   \* MERGEFORMAT</w:instrText>
    </w:r>
    <w:r w:rsidRPr="004745A0">
      <w:rPr>
        <w:sz w:val="16"/>
        <w:szCs w:val="16"/>
      </w:rPr>
      <w:fldChar w:fldCharType="separate"/>
    </w:r>
    <w:r w:rsidR="00E91EE5" w:rsidRPr="00E91EE5">
      <w:rPr>
        <w:noProof/>
        <w:sz w:val="16"/>
        <w:szCs w:val="16"/>
        <w:lang w:val="es-ES"/>
      </w:rPr>
      <w:t>5</w:t>
    </w:r>
    <w:r w:rsidRPr="004745A0">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47B3D" w14:textId="77777777" w:rsidR="00F7136A" w:rsidRDefault="00F7136A">
      <w:r>
        <w:separator/>
      </w:r>
    </w:p>
  </w:footnote>
  <w:footnote w:type="continuationSeparator" w:id="0">
    <w:p w14:paraId="27A003F3" w14:textId="77777777" w:rsidR="00F7136A" w:rsidRDefault="00F71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0C48E" w14:textId="7DB172A0" w:rsidR="00082856" w:rsidRPr="00FA3295" w:rsidRDefault="00F50AE5" w:rsidP="00290ADD">
    <w:pPr>
      <w:pStyle w:val="Encabezado"/>
      <w:tabs>
        <w:tab w:val="clear" w:pos="4252"/>
        <w:tab w:val="clear" w:pos="8504"/>
        <w:tab w:val="right" w:pos="15706"/>
      </w:tabs>
      <w:rPr>
        <w:bCs/>
        <w:sz w:val="16"/>
        <w:szCs w:val="16"/>
      </w:rPr>
    </w:pPr>
    <w:r>
      <w:rPr>
        <w:noProof/>
        <w:lang w:val="es-ES"/>
      </w:rPr>
      <w:drawing>
        <wp:inline distT="0" distB="0" distL="0" distR="0" wp14:anchorId="6F2AEA18" wp14:editId="5C637DFF">
          <wp:extent cx="629392" cy="1440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Anaya_grisazul.png"/>
                  <pic:cNvPicPr/>
                </pic:nvPicPr>
                <pic:blipFill>
                  <a:blip r:embed="rId1" cstate="print">
                    <a:duotone>
                      <a:prstClr val="black"/>
                      <a:srgbClr val="E8D69A">
                        <a:tint val="45000"/>
                        <a:satMod val="400000"/>
                      </a:srgbClr>
                    </a:duotone>
                    <a:extLst>
                      <a:ext uri="{28A0092B-C50C-407E-A947-70E740481C1C}">
                        <a14:useLocalDpi xmlns:a14="http://schemas.microsoft.com/office/drawing/2010/main" val="0"/>
                      </a:ext>
                    </a:extLst>
                  </a:blip>
                  <a:stretch>
                    <a:fillRect/>
                  </a:stretch>
                </pic:blipFill>
                <pic:spPr>
                  <a:xfrm>
                    <a:off x="0" y="0"/>
                    <a:ext cx="629392" cy="144000"/>
                  </a:xfrm>
                  <a:prstGeom prst="rect">
                    <a:avLst/>
                  </a:prstGeom>
                </pic:spPr>
              </pic:pic>
            </a:graphicData>
          </a:graphic>
        </wp:inline>
      </w:drawing>
    </w:r>
    <w:r w:rsidRPr="005B35F9">
      <w:rPr>
        <w:sz w:val="16"/>
        <w:szCs w:val="16"/>
      </w:rPr>
      <w:tab/>
    </w:r>
    <w:r w:rsidRPr="008579CB">
      <w:rPr>
        <w:color w:val="E8D69A"/>
        <w:sz w:val="18"/>
        <w:szCs w:val="18"/>
      </w:rPr>
      <w:t xml:space="preserve">Primaria. </w:t>
    </w:r>
    <w:r w:rsidR="0048573F">
      <w:rPr>
        <w:color w:val="E8D69A"/>
        <w:sz w:val="18"/>
        <w:szCs w:val="18"/>
      </w:rPr>
      <w:t>Matemáticas</w:t>
    </w:r>
    <w:r w:rsidRPr="008579CB">
      <w:rPr>
        <w:color w:val="E8D69A"/>
        <w:sz w:val="18"/>
        <w:szCs w:val="18"/>
      </w:rPr>
      <w:t xml:space="preserve"> </w:t>
    </w:r>
    <w:r w:rsidR="006D2E2C">
      <w:rPr>
        <w:color w:val="E8D69A"/>
        <w:sz w:val="18"/>
        <w:szCs w:val="18"/>
      </w:rPr>
      <w:t>4</w:t>
    </w:r>
    <w:r w:rsidRPr="008579CB">
      <w:rPr>
        <w:color w:val="E8D69A"/>
        <w:sz w:val="18"/>
        <w:szCs w:val="18"/>
      </w:rPr>
      <w:t xml:space="preserve">. Unidad </w:t>
    </w:r>
    <w:r w:rsidR="0048573F">
      <w:rPr>
        <w:color w:val="E8D69A"/>
        <w:sz w:val="18"/>
        <w:szCs w:val="18"/>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59366" w14:textId="2FD00313" w:rsidR="00727EB1" w:rsidRPr="00FA3295" w:rsidRDefault="00F50AE5" w:rsidP="00727EB1">
    <w:pPr>
      <w:pStyle w:val="Encabezado"/>
      <w:tabs>
        <w:tab w:val="clear" w:pos="4252"/>
        <w:tab w:val="clear" w:pos="8504"/>
        <w:tab w:val="right" w:pos="10766"/>
        <w:tab w:val="right" w:pos="15706"/>
      </w:tabs>
      <w:rPr>
        <w:bCs/>
        <w:sz w:val="16"/>
        <w:szCs w:val="16"/>
      </w:rPr>
    </w:pPr>
    <w:r>
      <w:rPr>
        <w:noProof/>
        <w:lang w:val="es-ES"/>
      </w:rPr>
      <w:drawing>
        <wp:inline distT="0" distB="0" distL="0" distR="0" wp14:anchorId="2AE11DD5" wp14:editId="19425125">
          <wp:extent cx="629392" cy="1440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Anaya_grisazul.png"/>
                  <pic:cNvPicPr/>
                </pic:nvPicPr>
                <pic:blipFill>
                  <a:blip r:embed="rId1" cstate="print">
                    <a:duotone>
                      <a:prstClr val="black"/>
                      <a:srgbClr val="E8D69A">
                        <a:tint val="45000"/>
                        <a:satMod val="400000"/>
                      </a:srgbClr>
                    </a:duotone>
                    <a:extLst>
                      <a:ext uri="{28A0092B-C50C-407E-A947-70E740481C1C}">
                        <a14:useLocalDpi xmlns:a14="http://schemas.microsoft.com/office/drawing/2010/main" val="0"/>
                      </a:ext>
                    </a:extLst>
                  </a:blip>
                  <a:stretch>
                    <a:fillRect/>
                  </a:stretch>
                </pic:blipFill>
                <pic:spPr>
                  <a:xfrm>
                    <a:off x="0" y="0"/>
                    <a:ext cx="629392" cy="144000"/>
                  </a:xfrm>
                  <a:prstGeom prst="rect">
                    <a:avLst/>
                  </a:prstGeom>
                </pic:spPr>
              </pic:pic>
            </a:graphicData>
          </a:graphic>
        </wp:inline>
      </w:drawing>
    </w:r>
    <w:r w:rsidRPr="005B35F9">
      <w:rPr>
        <w:sz w:val="16"/>
        <w:szCs w:val="16"/>
      </w:rPr>
      <w:tab/>
    </w:r>
    <w:r w:rsidRPr="008579CB">
      <w:rPr>
        <w:color w:val="E8D69A"/>
        <w:sz w:val="18"/>
        <w:szCs w:val="18"/>
      </w:rPr>
      <w:t xml:space="preserve">Primaria. </w:t>
    </w:r>
    <w:r w:rsidR="00AE1442">
      <w:rPr>
        <w:color w:val="E8D69A"/>
        <w:sz w:val="18"/>
        <w:szCs w:val="18"/>
      </w:rPr>
      <w:t xml:space="preserve">Matemáticas </w:t>
    </w:r>
    <w:r w:rsidR="006D2E2C">
      <w:rPr>
        <w:color w:val="E8D69A"/>
        <w:sz w:val="18"/>
        <w:szCs w:val="18"/>
      </w:rPr>
      <w:t>4</w:t>
    </w:r>
    <w:r w:rsidRPr="008579CB">
      <w:rPr>
        <w:color w:val="E8D69A"/>
        <w:sz w:val="18"/>
        <w:szCs w:val="18"/>
      </w:rPr>
      <w:t>.</w:t>
    </w:r>
    <w:r w:rsidR="00AE1442">
      <w:rPr>
        <w:color w:val="E8D69A"/>
        <w:sz w:val="18"/>
        <w:szCs w:val="18"/>
      </w:rPr>
      <w:t xml:space="preserve"> </w:t>
    </w:r>
    <w:r w:rsidRPr="008579CB">
      <w:rPr>
        <w:color w:val="E8D69A"/>
        <w:sz w:val="18"/>
        <w:szCs w:val="18"/>
      </w:rPr>
      <w:t xml:space="preserve">Unidad </w:t>
    </w:r>
    <w:r w:rsidR="00AE1442">
      <w:rPr>
        <w:color w:val="E8D69A"/>
        <w:sz w:val="18"/>
        <w:szCs w:val="18"/>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73258"/>
    <w:multiLevelType w:val="hybridMultilevel"/>
    <w:tmpl w:val="85DE3F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E620BF"/>
    <w:multiLevelType w:val="hybridMultilevel"/>
    <w:tmpl w:val="F81497CC"/>
    <w:lvl w:ilvl="0" w:tplc="1D406FC2">
      <w:numFmt w:val="bullet"/>
      <w:lvlText w:val="-"/>
      <w:lvlJc w:val="left"/>
      <w:pPr>
        <w:ind w:left="720" w:hanging="360"/>
      </w:pPr>
      <w:rPr>
        <w:rFonts w:ascii="Arial" w:eastAsia="Times New Roman" w:hAnsi="Arial" w:cs="Arial" w:hint="default"/>
        <w:b/>
        <w:color w:val="434343"/>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4946B61"/>
    <w:multiLevelType w:val="hybridMultilevel"/>
    <w:tmpl w:val="61EADE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F6F469B"/>
    <w:multiLevelType w:val="hybridMultilevel"/>
    <w:tmpl w:val="D8142DF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9505422"/>
    <w:multiLevelType w:val="hybridMultilevel"/>
    <w:tmpl w:val="19E6D0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74645A4"/>
    <w:multiLevelType w:val="hybridMultilevel"/>
    <w:tmpl w:val="E2E2763E"/>
    <w:lvl w:ilvl="0" w:tplc="8310773C">
      <w:start w:val="1"/>
      <w:numFmt w:val="bullet"/>
      <w:lvlText w:val="•"/>
      <w:lvlJc w:val="left"/>
      <w:pPr>
        <w:tabs>
          <w:tab w:val="num" w:pos="720"/>
        </w:tabs>
        <w:ind w:left="720" w:hanging="360"/>
      </w:pPr>
      <w:rPr>
        <w:rFonts w:ascii="Arial" w:hAnsi="Arial" w:hint="default"/>
      </w:rPr>
    </w:lvl>
    <w:lvl w:ilvl="1" w:tplc="BE3236EC" w:tentative="1">
      <w:start w:val="1"/>
      <w:numFmt w:val="bullet"/>
      <w:lvlText w:val="•"/>
      <w:lvlJc w:val="left"/>
      <w:pPr>
        <w:tabs>
          <w:tab w:val="num" w:pos="1440"/>
        </w:tabs>
        <w:ind w:left="1440" w:hanging="360"/>
      </w:pPr>
      <w:rPr>
        <w:rFonts w:ascii="Arial" w:hAnsi="Arial" w:hint="default"/>
      </w:rPr>
    </w:lvl>
    <w:lvl w:ilvl="2" w:tplc="68028746" w:tentative="1">
      <w:start w:val="1"/>
      <w:numFmt w:val="bullet"/>
      <w:lvlText w:val="•"/>
      <w:lvlJc w:val="left"/>
      <w:pPr>
        <w:tabs>
          <w:tab w:val="num" w:pos="2160"/>
        </w:tabs>
        <w:ind w:left="2160" w:hanging="360"/>
      </w:pPr>
      <w:rPr>
        <w:rFonts w:ascii="Arial" w:hAnsi="Arial" w:hint="default"/>
      </w:rPr>
    </w:lvl>
    <w:lvl w:ilvl="3" w:tplc="F4587D42" w:tentative="1">
      <w:start w:val="1"/>
      <w:numFmt w:val="bullet"/>
      <w:lvlText w:val="•"/>
      <w:lvlJc w:val="left"/>
      <w:pPr>
        <w:tabs>
          <w:tab w:val="num" w:pos="2880"/>
        </w:tabs>
        <w:ind w:left="2880" w:hanging="360"/>
      </w:pPr>
      <w:rPr>
        <w:rFonts w:ascii="Arial" w:hAnsi="Arial" w:hint="default"/>
      </w:rPr>
    </w:lvl>
    <w:lvl w:ilvl="4" w:tplc="B2529176" w:tentative="1">
      <w:start w:val="1"/>
      <w:numFmt w:val="bullet"/>
      <w:lvlText w:val="•"/>
      <w:lvlJc w:val="left"/>
      <w:pPr>
        <w:tabs>
          <w:tab w:val="num" w:pos="3600"/>
        </w:tabs>
        <w:ind w:left="3600" w:hanging="360"/>
      </w:pPr>
      <w:rPr>
        <w:rFonts w:ascii="Arial" w:hAnsi="Arial" w:hint="default"/>
      </w:rPr>
    </w:lvl>
    <w:lvl w:ilvl="5" w:tplc="ED324D0C" w:tentative="1">
      <w:start w:val="1"/>
      <w:numFmt w:val="bullet"/>
      <w:lvlText w:val="•"/>
      <w:lvlJc w:val="left"/>
      <w:pPr>
        <w:tabs>
          <w:tab w:val="num" w:pos="4320"/>
        </w:tabs>
        <w:ind w:left="4320" w:hanging="360"/>
      </w:pPr>
      <w:rPr>
        <w:rFonts w:ascii="Arial" w:hAnsi="Arial" w:hint="default"/>
      </w:rPr>
    </w:lvl>
    <w:lvl w:ilvl="6" w:tplc="4B52FD2C" w:tentative="1">
      <w:start w:val="1"/>
      <w:numFmt w:val="bullet"/>
      <w:lvlText w:val="•"/>
      <w:lvlJc w:val="left"/>
      <w:pPr>
        <w:tabs>
          <w:tab w:val="num" w:pos="5040"/>
        </w:tabs>
        <w:ind w:left="5040" w:hanging="360"/>
      </w:pPr>
      <w:rPr>
        <w:rFonts w:ascii="Arial" w:hAnsi="Arial" w:hint="default"/>
      </w:rPr>
    </w:lvl>
    <w:lvl w:ilvl="7" w:tplc="30E2A012" w:tentative="1">
      <w:start w:val="1"/>
      <w:numFmt w:val="bullet"/>
      <w:lvlText w:val="•"/>
      <w:lvlJc w:val="left"/>
      <w:pPr>
        <w:tabs>
          <w:tab w:val="num" w:pos="5760"/>
        </w:tabs>
        <w:ind w:left="5760" w:hanging="360"/>
      </w:pPr>
      <w:rPr>
        <w:rFonts w:ascii="Arial" w:hAnsi="Arial" w:hint="default"/>
      </w:rPr>
    </w:lvl>
    <w:lvl w:ilvl="8" w:tplc="52FE621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1440716"/>
    <w:multiLevelType w:val="hybridMultilevel"/>
    <w:tmpl w:val="E8F23CA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7E8575A4"/>
    <w:multiLevelType w:val="hybridMultilevel"/>
    <w:tmpl w:val="500A0A60"/>
    <w:lvl w:ilvl="0" w:tplc="0C0A0001">
      <w:start w:val="1"/>
      <w:numFmt w:val="bullet"/>
      <w:lvlText w:val=""/>
      <w:lvlJc w:val="left"/>
      <w:pPr>
        <w:ind w:left="417" w:hanging="360"/>
      </w:pPr>
      <w:rPr>
        <w:rFonts w:ascii="Symbol" w:hAnsi="Symbol" w:hint="default"/>
      </w:rPr>
    </w:lvl>
    <w:lvl w:ilvl="1" w:tplc="0C0A0003" w:tentative="1">
      <w:start w:val="1"/>
      <w:numFmt w:val="bullet"/>
      <w:lvlText w:val="o"/>
      <w:lvlJc w:val="left"/>
      <w:pPr>
        <w:ind w:left="1137" w:hanging="360"/>
      </w:pPr>
      <w:rPr>
        <w:rFonts w:ascii="Courier New" w:hAnsi="Courier New" w:cs="Courier New" w:hint="default"/>
      </w:rPr>
    </w:lvl>
    <w:lvl w:ilvl="2" w:tplc="0C0A0005" w:tentative="1">
      <w:start w:val="1"/>
      <w:numFmt w:val="bullet"/>
      <w:lvlText w:val=""/>
      <w:lvlJc w:val="left"/>
      <w:pPr>
        <w:ind w:left="1857" w:hanging="360"/>
      </w:pPr>
      <w:rPr>
        <w:rFonts w:ascii="Wingdings" w:hAnsi="Wingdings" w:hint="default"/>
      </w:rPr>
    </w:lvl>
    <w:lvl w:ilvl="3" w:tplc="0C0A0001" w:tentative="1">
      <w:start w:val="1"/>
      <w:numFmt w:val="bullet"/>
      <w:lvlText w:val=""/>
      <w:lvlJc w:val="left"/>
      <w:pPr>
        <w:ind w:left="2577" w:hanging="360"/>
      </w:pPr>
      <w:rPr>
        <w:rFonts w:ascii="Symbol" w:hAnsi="Symbol" w:hint="default"/>
      </w:rPr>
    </w:lvl>
    <w:lvl w:ilvl="4" w:tplc="0C0A0003" w:tentative="1">
      <w:start w:val="1"/>
      <w:numFmt w:val="bullet"/>
      <w:lvlText w:val="o"/>
      <w:lvlJc w:val="left"/>
      <w:pPr>
        <w:ind w:left="3297" w:hanging="360"/>
      </w:pPr>
      <w:rPr>
        <w:rFonts w:ascii="Courier New" w:hAnsi="Courier New" w:cs="Courier New" w:hint="default"/>
      </w:rPr>
    </w:lvl>
    <w:lvl w:ilvl="5" w:tplc="0C0A0005" w:tentative="1">
      <w:start w:val="1"/>
      <w:numFmt w:val="bullet"/>
      <w:lvlText w:val=""/>
      <w:lvlJc w:val="left"/>
      <w:pPr>
        <w:ind w:left="4017" w:hanging="360"/>
      </w:pPr>
      <w:rPr>
        <w:rFonts w:ascii="Wingdings" w:hAnsi="Wingdings" w:hint="default"/>
      </w:rPr>
    </w:lvl>
    <w:lvl w:ilvl="6" w:tplc="0C0A0001" w:tentative="1">
      <w:start w:val="1"/>
      <w:numFmt w:val="bullet"/>
      <w:lvlText w:val=""/>
      <w:lvlJc w:val="left"/>
      <w:pPr>
        <w:ind w:left="4737" w:hanging="360"/>
      </w:pPr>
      <w:rPr>
        <w:rFonts w:ascii="Symbol" w:hAnsi="Symbol" w:hint="default"/>
      </w:rPr>
    </w:lvl>
    <w:lvl w:ilvl="7" w:tplc="0C0A0003" w:tentative="1">
      <w:start w:val="1"/>
      <w:numFmt w:val="bullet"/>
      <w:lvlText w:val="o"/>
      <w:lvlJc w:val="left"/>
      <w:pPr>
        <w:ind w:left="5457" w:hanging="360"/>
      </w:pPr>
      <w:rPr>
        <w:rFonts w:ascii="Courier New" w:hAnsi="Courier New" w:cs="Courier New" w:hint="default"/>
      </w:rPr>
    </w:lvl>
    <w:lvl w:ilvl="8" w:tplc="0C0A0005" w:tentative="1">
      <w:start w:val="1"/>
      <w:numFmt w:val="bullet"/>
      <w:lvlText w:val=""/>
      <w:lvlJc w:val="left"/>
      <w:pPr>
        <w:ind w:left="6177" w:hanging="360"/>
      </w:pPr>
      <w:rPr>
        <w:rFonts w:ascii="Wingdings" w:hAnsi="Wingdings" w:hint="default"/>
      </w:rPr>
    </w:lvl>
  </w:abstractNum>
  <w:abstractNum w:abstractNumId="8" w15:restartNumberingAfterBreak="0">
    <w:nsid w:val="7E902084"/>
    <w:multiLevelType w:val="hybridMultilevel"/>
    <w:tmpl w:val="2FA2A1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7"/>
  </w:num>
  <w:num w:numId="4">
    <w:abstractNumId w:val="6"/>
  </w:num>
  <w:num w:numId="5">
    <w:abstractNumId w:val="3"/>
  </w:num>
  <w:num w:numId="6">
    <w:abstractNumId w:val="4"/>
  </w:num>
  <w:num w:numId="7">
    <w:abstractNumId w:val="8"/>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34A"/>
    <w:rsid w:val="00000018"/>
    <w:rsid w:val="000200B9"/>
    <w:rsid w:val="000501C2"/>
    <w:rsid w:val="000665C7"/>
    <w:rsid w:val="000A0353"/>
    <w:rsid w:val="000B0BD1"/>
    <w:rsid w:val="000E2797"/>
    <w:rsid w:val="0011634A"/>
    <w:rsid w:val="0013005C"/>
    <w:rsid w:val="00144667"/>
    <w:rsid w:val="00156B29"/>
    <w:rsid w:val="0022142B"/>
    <w:rsid w:val="002667C9"/>
    <w:rsid w:val="0027753C"/>
    <w:rsid w:val="002F2DFC"/>
    <w:rsid w:val="00357198"/>
    <w:rsid w:val="003659C0"/>
    <w:rsid w:val="00374712"/>
    <w:rsid w:val="003D4B44"/>
    <w:rsid w:val="00436F77"/>
    <w:rsid w:val="00441FDF"/>
    <w:rsid w:val="00462C91"/>
    <w:rsid w:val="00472C61"/>
    <w:rsid w:val="0048573F"/>
    <w:rsid w:val="004A249B"/>
    <w:rsid w:val="004F4A4F"/>
    <w:rsid w:val="005364D3"/>
    <w:rsid w:val="00547841"/>
    <w:rsid w:val="00563A27"/>
    <w:rsid w:val="00584851"/>
    <w:rsid w:val="005B23AE"/>
    <w:rsid w:val="005D7CEB"/>
    <w:rsid w:val="005F405D"/>
    <w:rsid w:val="006D2E2C"/>
    <w:rsid w:val="006F7629"/>
    <w:rsid w:val="00703D7F"/>
    <w:rsid w:val="007E1216"/>
    <w:rsid w:val="008C3FDB"/>
    <w:rsid w:val="008E19DD"/>
    <w:rsid w:val="008F084D"/>
    <w:rsid w:val="00905A1C"/>
    <w:rsid w:val="009351C2"/>
    <w:rsid w:val="0093654E"/>
    <w:rsid w:val="0097547F"/>
    <w:rsid w:val="009859BA"/>
    <w:rsid w:val="00995953"/>
    <w:rsid w:val="009A7472"/>
    <w:rsid w:val="009A760E"/>
    <w:rsid w:val="009C17BB"/>
    <w:rsid w:val="00A315E2"/>
    <w:rsid w:val="00A67E18"/>
    <w:rsid w:val="00AE1442"/>
    <w:rsid w:val="00B01C80"/>
    <w:rsid w:val="00B458EE"/>
    <w:rsid w:val="00B82F89"/>
    <w:rsid w:val="00C70057"/>
    <w:rsid w:val="00D24209"/>
    <w:rsid w:val="00D8695B"/>
    <w:rsid w:val="00DE1020"/>
    <w:rsid w:val="00E17743"/>
    <w:rsid w:val="00E46BF8"/>
    <w:rsid w:val="00E83B60"/>
    <w:rsid w:val="00E91EE5"/>
    <w:rsid w:val="00EA5C3B"/>
    <w:rsid w:val="00EA7219"/>
    <w:rsid w:val="00EB5203"/>
    <w:rsid w:val="00EC1ABF"/>
    <w:rsid w:val="00ED068E"/>
    <w:rsid w:val="00EE3E2F"/>
    <w:rsid w:val="00F50AE5"/>
    <w:rsid w:val="00F7136A"/>
    <w:rsid w:val="00F71916"/>
    <w:rsid w:val="00F81A67"/>
    <w:rsid w:val="00FC2900"/>
    <w:rsid w:val="00FC6FDC"/>
    <w:rsid w:val="00FD16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29DC1"/>
  <w15:chartTrackingRefBased/>
  <w15:docId w15:val="{E70FEA00-CCDC-48D9-9EB2-FDD127200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851"/>
    <w:pPr>
      <w:suppressAutoHyphens/>
      <w:spacing w:after="0" w:line="240" w:lineRule="auto"/>
    </w:pPr>
    <w:rPr>
      <w:rFonts w:ascii="Arial" w:eastAsia="Times New Roman" w:hAnsi="Arial" w:cs="Arial"/>
      <w:color w:val="00000A"/>
      <w:sz w:val="20"/>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1634A"/>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1634A"/>
    <w:pPr>
      <w:tabs>
        <w:tab w:val="center" w:pos="4252"/>
        <w:tab w:val="right" w:pos="8504"/>
      </w:tabs>
    </w:pPr>
  </w:style>
  <w:style w:type="character" w:customStyle="1" w:styleId="EncabezadoCar">
    <w:name w:val="Encabezado Car"/>
    <w:basedOn w:val="Fuentedeprrafopredeter"/>
    <w:link w:val="Encabezado"/>
    <w:uiPriority w:val="99"/>
    <w:rsid w:val="0011634A"/>
    <w:rPr>
      <w:rFonts w:ascii="Arial" w:eastAsia="Times New Roman" w:hAnsi="Arial" w:cs="Arial"/>
      <w:color w:val="00000A"/>
      <w:sz w:val="20"/>
      <w:szCs w:val="24"/>
      <w:lang w:val="es-ES_tradnl" w:eastAsia="es-ES"/>
    </w:rPr>
  </w:style>
  <w:style w:type="paragraph" w:styleId="Piedepgina">
    <w:name w:val="footer"/>
    <w:basedOn w:val="Normal"/>
    <w:link w:val="PiedepginaCar"/>
    <w:uiPriority w:val="99"/>
    <w:unhideWhenUsed/>
    <w:rsid w:val="0011634A"/>
    <w:pPr>
      <w:tabs>
        <w:tab w:val="center" w:pos="4252"/>
        <w:tab w:val="right" w:pos="8504"/>
      </w:tabs>
    </w:pPr>
  </w:style>
  <w:style w:type="character" w:customStyle="1" w:styleId="PiedepginaCar">
    <w:name w:val="Pie de página Car"/>
    <w:basedOn w:val="Fuentedeprrafopredeter"/>
    <w:link w:val="Piedepgina"/>
    <w:uiPriority w:val="99"/>
    <w:rsid w:val="0011634A"/>
    <w:rPr>
      <w:rFonts w:ascii="Arial" w:eastAsia="Times New Roman" w:hAnsi="Arial" w:cs="Arial"/>
      <w:color w:val="00000A"/>
      <w:sz w:val="20"/>
      <w:szCs w:val="24"/>
      <w:lang w:val="es-ES_tradnl" w:eastAsia="es-ES"/>
    </w:rPr>
  </w:style>
  <w:style w:type="paragraph" w:styleId="Prrafodelista">
    <w:name w:val="List Paragraph"/>
    <w:basedOn w:val="Normal"/>
    <w:uiPriority w:val="34"/>
    <w:qFormat/>
    <w:rsid w:val="0011634A"/>
    <w:pPr>
      <w:ind w:left="720"/>
      <w:contextualSpacing/>
    </w:pPr>
  </w:style>
  <w:style w:type="character" w:customStyle="1" w:styleId="fontstyle01">
    <w:name w:val="fontstyle01"/>
    <w:basedOn w:val="Fuentedeprrafopredeter"/>
    <w:rsid w:val="0011634A"/>
    <w:rPr>
      <w:rFonts w:ascii="ArialMT" w:hAnsi="ArialMT" w:hint="default"/>
      <w:b w:val="0"/>
      <w:bCs w:val="0"/>
      <w:i w:val="0"/>
      <w:iCs w:val="0"/>
      <w:color w:val="000000"/>
      <w:sz w:val="24"/>
      <w:szCs w:val="24"/>
    </w:rPr>
  </w:style>
  <w:style w:type="character" w:customStyle="1" w:styleId="fontstyle21">
    <w:name w:val="fontstyle21"/>
    <w:basedOn w:val="Fuentedeprrafopredeter"/>
    <w:rsid w:val="0011634A"/>
    <w:rPr>
      <w:rFonts w:ascii="SymbolMT" w:hAnsi="SymbolMT" w:hint="default"/>
      <w:b w:val="0"/>
      <w:bCs w:val="0"/>
      <w:i w:val="0"/>
      <w:iCs w:val="0"/>
      <w:color w:val="000000"/>
      <w:sz w:val="24"/>
      <w:szCs w:val="24"/>
    </w:rPr>
  </w:style>
  <w:style w:type="paragraph" w:styleId="NormalWeb">
    <w:name w:val="Normal (Web)"/>
    <w:basedOn w:val="Normal"/>
    <w:uiPriority w:val="99"/>
    <w:semiHidden/>
    <w:unhideWhenUsed/>
    <w:rsid w:val="000A0353"/>
    <w:pPr>
      <w:suppressAutoHyphens w:val="0"/>
      <w:spacing w:before="100" w:beforeAutospacing="1" w:after="100" w:afterAutospacing="1"/>
    </w:pPr>
    <w:rPr>
      <w:rFonts w:ascii="Times New Roman" w:hAnsi="Times New Roman" w:cs="Times New Roman"/>
      <w:color w:val="auto"/>
      <w:sz w:val="24"/>
      <w:lang w:val="es-ES"/>
    </w:rPr>
  </w:style>
  <w:style w:type="character" w:styleId="Hipervnculo">
    <w:name w:val="Hyperlink"/>
    <w:basedOn w:val="Fuentedeprrafopredeter"/>
    <w:uiPriority w:val="99"/>
    <w:unhideWhenUsed/>
    <w:rsid w:val="000A0353"/>
    <w:rPr>
      <w:color w:val="0000FF"/>
      <w:u w:val="single"/>
    </w:rPr>
  </w:style>
  <w:style w:type="character" w:customStyle="1" w:styleId="Mencinsinresolver1">
    <w:name w:val="Mención sin resolver1"/>
    <w:basedOn w:val="Fuentedeprrafopredeter"/>
    <w:uiPriority w:val="99"/>
    <w:semiHidden/>
    <w:unhideWhenUsed/>
    <w:rsid w:val="00B01C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804762">
      <w:bodyDiv w:val="1"/>
      <w:marLeft w:val="0"/>
      <w:marRight w:val="0"/>
      <w:marTop w:val="0"/>
      <w:marBottom w:val="0"/>
      <w:divBdr>
        <w:top w:val="none" w:sz="0" w:space="0" w:color="auto"/>
        <w:left w:val="none" w:sz="0" w:space="0" w:color="auto"/>
        <w:bottom w:val="none" w:sz="0" w:space="0" w:color="auto"/>
        <w:right w:val="none" w:sz="0" w:space="0" w:color="auto"/>
      </w:divBdr>
    </w:div>
    <w:div w:id="758140469">
      <w:bodyDiv w:val="1"/>
      <w:marLeft w:val="0"/>
      <w:marRight w:val="0"/>
      <w:marTop w:val="0"/>
      <w:marBottom w:val="0"/>
      <w:divBdr>
        <w:top w:val="none" w:sz="0" w:space="0" w:color="auto"/>
        <w:left w:val="none" w:sz="0" w:space="0" w:color="auto"/>
        <w:bottom w:val="none" w:sz="0" w:space="0" w:color="auto"/>
        <w:right w:val="none" w:sz="0" w:space="0" w:color="auto"/>
      </w:divBdr>
    </w:div>
    <w:div w:id="808135028">
      <w:bodyDiv w:val="1"/>
      <w:marLeft w:val="0"/>
      <w:marRight w:val="0"/>
      <w:marTop w:val="0"/>
      <w:marBottom w:val="0"/>
      <w:divBdr>
        <w:top w:val="none" w:sz="0" w:space="0" w:color="auto"/>
        <w:left w:val="none" w:sz="0" w:space="0" w:color="auto"/>
        <w:bottom w:val="none" w:sz="0" w:space="0" w:color="auto"/>
        <w:right w:val="none" w:sz="0" w:space="0" w:color="auto"/>
      </w:divBdr>
    </w:div>
    <w:div w:id="186328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2116</Words>
  <Characters>11643</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Guerra Teran</dc:creator>
  <cp:keywords/>
  <dc:description/>
  <cp:lastModifiedBy>Alicia Guerra Teran</cp:lastModifiedBy>
  <cp:revision>5</cp:revision>
  <dcterms:created xsi:type="dcterms:W3CDTF">2023-01-24T13:49:00Z</dcterms:created>
  <dcterms:modified xsi:type="dcterms:W3CDTF">2023-01-25T14:55:00Z</dcterms:modified>
</cp:coreProperties>
</file>