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85ED5"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c"/>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1"/>
        <w:gridCol w:w="7939"/>
      </w:tblGrid>
      <w:tr w:rsidR="00D572C8" w14:paraId="2082F481" w14:textId="77777777">
        <w:trPr>
          <w:trHeight w:val="283"/>
        </w:trPr>
        <w:tc>
          <w:tcPr>
            <w:tcW w:w="10660" w:type="dxa"/>
            <w:gridSpan w:val="2"/>
            <w:shd w:val="clear" w:color="auto" w:fill="FFC000"/>
            <w:vAlign w:val="center"/>
          </w:tcPr>
          <w:p w14:paraId="62CAFE19" w14:textId="77777777" w:rsidR="00D572C8" w:rsidRDefault="008329C7">
            <w:pPr>
              <w:jc w:val="center"/>
              <w:rPr>
                <w:color w:val="000000"/>
                <w:sz w:val="18"/>
                <w:szCs w:val="18"/>
              </w:rPr>
            </w:pPr>
            <w:r>
              <w:rPr>
                <w:b/>
                <w:bCs/>
                <w:color w:val="000000"/>
                <w:sz w:val="18"/>
                <w:szCs w:val="18"/>
              </w:rPr>
              <w:t>SITUACIÓN DE APRENDIZAJE</w:t>
            </w:r>
          </w:p>
        </w:tc>
      </w:tr>
      <w:tr w:rsidR="00D572C8" w14:paraId="7874F0AE" w14:textId="77777777">
        <w:trPr>
          <w:trHeight w:val="283"/>
        </w:trPr>
        <w:tc>
          <w:tcPr>
            <w:tcW w:w="10660" w:type="dxa"/>
            <w:gridSpan w:val="2"/>
            <w:shd w:val="clear" w:color="auto" w:fill="E2EFD9"/>
            <w:vAlign w:val="center"/>
          </w:tcPr>
          <w:p w14:paraId="5AEAB029" w14:textId="77777777" w:rsidR="00D572C8" w:rsidRDefault="008329C7">
            <w:pPr>
              <w:jc w:val="center"/>
              <w:rPr>
                <w:color w:val="000000"/>
                <w:sz w:val="18"/>
                <w:szCs w:val="18"/>
              </w:rPr>
            </w:pPr>
            <w:r>
              <w:rPr>
                <w:b/>
                <w:bCs/>
                <w:color w:val="000000"/>
                <w:sz w:val="18"/>
                <w:szCs w:val="18"/>
              </w:rPr>
              <w:t>1. IDENTIFICACIÓN</w:t>
            </w:r>
          </w:p>
        </w:tc>
      </w:tr>
      <w:tr w:rsidR="00D572C8" w14:paraId="05AEB9C8" w14:textId="77777777">
        <w:trPr>
          <w:trHeight w:val="397"/>
        </w:trPr>
        <w:tc>
          <w:tcPr>
            <w:tcW w:w="2721" w:type="dxa"/>
          </w:tcPr>
          <w:p w14:paraId="3942309B" w14:textId="77777777" w:rsidR="00D572C8" w:rsidRDefault="008329C7">
            <w:pPr>
              <w:rPr>
                <w:b/>
                <w:bCs/>
                <w:color w:val="000000"/>
                <w:sz w:val="16"/>
                <w:szCs w:val="16"/>
              </w:rPr>
            </w:pPr>
            <w:r>
              <w:rPr>
                <w:b/>
                <w:bCs/>
                <w:color w:val="000000"/>
                <w:sz w:val="16"/>
                <w:szCs w:val="16"/>
              </w:rPr>
              <w:t>CURSO 3.º Primaria</w:t>
            </w:r>
          </w:p>
          <w:p w14:paraId="3B4F8BA4" w14:textId="77777777" w:rsidR="00D572C8" w:rsidRDefault="008329C7">
            <w:pPr>
              <w:rPr>
                <w:color w:val="000000"/>
                <w:sz w:val="16"/>
                <w:szCs w:val="16"/>
              </w:rPr>
            </w:pPr>
            <w:r>
              <w:rPr>
                <w:color w:val="000000"/>
                <w:sz w:val="16"/>
                <w:szCs w:val="16"/>
              </w:rPr>
              <w:t>Lengua Castellana y Literatura</w:t>
            </w:r>
          </w:p>
        </w:tc>
        <w:tc>
          <w:tcPr>
            <w:tcW w:w="7939" w:type="dxa"/>
          </w:tcPr>
          <w:p w14:paraId="75ACEA8A" w14:textId="77777777" w:rsidR="00D572C8" w:rsidRDefault="008329C7">
            <w:pPr>
              <w:rPr>
                <w:b/>
                <w:bCs/>
                <w:color w:val="000000"/>
                <w:sz w:val="16"/>
                <w:szCs w:val="16"/>
              </w:rPr>
            </w:pPr>
            <w:r>
              <w:rPr>
                <w:b/>
                <w:bCs/>
                <w:color w:val="000000"/>
                <w:sz w:val="16"/>
                <w:szCs w:val="16"/>
              </w:rPr>
              <w:t>TÍTULO O TAREA: 1. Palabras que cuentan</w:t>
            </w:r>
          </w:p>
        </w:tc>
      </w:tr>
    </w:tbl>
    <w:p w14:paraId="1B19D4B2" w14:textId="77777777" w:rsidR="00D572C8" w:rsidRDefault="00D572C8">
      <w:pPr>
        <w:tabs>
          <w:tab w:val="left" w:pos="1569"/>
          <w:tab w:val="left" w:pos="3025"/>
          <w:tab w:val="left" w:pos="4481"/>
          <w:tab w:val="left" w:pos="5937"/>
          <w:tab w:val="left" w:pos="7393"/>
          <w:tab w:val="left" w:pos="8850"/>
        </w:tabs>
        <w:rPr>
          <w:color w:val="000000"/>
          <w:sz w:val="10"/>
          <w:szCs w:val="10"/>
        </w:rPr>
      </w:pPr>
    </w:p>
    <w:p w14:paraId="49017C7E"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d"/>
        <w:tblW w:w="10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8"/>
        <w:gridCol w:w="213"/>
        <w:gridCol w:w="213"/>
        <w:gridCol w:w="213"/>
        <w:gridCol w:w="213"/>
        <w:gridCol w:w="191"/>
        <w:gridCol w:w="235"/>
        <w:gridCol w:w="180"/>
        <w:gridCol w:w="221"/>
        <w:gridCol w:w="238"/>
        <w:gridCol w:w="213"/>
        <w:gridCol w:w="213"/>
        <w:gridCol w:w="213"/>
        <w:gridCol w:w="213"/>
        <w:gridCol w:w="213"/>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212"/>
        <w:gridCol w:w="194"/>
        <w:gridCol w:w="230"/>
        <w:gridCol w:w="212"/>
        <w:gridCol w:w="212"/>
      </w:tblGrid>
      <w:tr w:rsidR="00D572C8" w14:paraId="0DED4ADB" w14:textId="77777777">
        <w:trPr>
          <w:trHeight w:val="190"/>
        </w:trPr>
        <w:tc>
          <w:tcPr>
            <w:tcW w:w="2148" w:type="dxa"/>
            <w:tcBorders>
              <w:top w:val="nil"/>
              <w:left w:val="nil"/>
              <w:bottom w:val="single" w:sz="8" w:space="0" w:color="BFBFBF"/>
              <w:right w:val="nil"/>
            </w:tcBorders>
          </w:tcPr>
          <w:p w14:paraId="5911C0B8" w14:textId="77777777" w:rsidR="00D572C8" w:rsidRDefault="00D572C8">
            <w:pPr>
              <w:jc w:val="center"/>
              <w:rPr>
                <w:b/>
                <w:bCs/>
                <w:color w:val="000000"/>
                <w:sz w:val="18"/>
                <w:szCs w:val="18"/>
              </w:rPr>
            </w:pPr>
          </w:p>
        </w:tc>
        <w:tc>
          <w:tcPr>
            <w:tcW w:w="852" w:type="dxa"/>
            <w:gridSpan w:val="4"/>
            <w:tcBorders>
              <w:top w:val="nil"/>
              <w:left w:val="nil"/>
              <w:bottom w:val="single" w:sz="8" w:space="0" w:color="E8D69A"/>
              <w:right w:val="nil"/>
            </w:tcBorders>
            <w:tcMar>
              <w:top w:w="0" w:type="dxa"/>
              <w:left w:w="0" w:type="dxa"/>
              <w:bottom w:w="0" w:type="dxa"/>
              <w:right w:w="0" w:type="dxa"/>
            </w:tcMar>
          </w:tcPr>
          <w:p w14:paraId="191B2F9C" w14:textId="77777777" w:rsidR="00D572C8" w:rsidRDefault="008329C7">
            <w:pPr>
              <w:jc w:val="center"/>
              <w:rPr>
                <w:b/>
                <w:bCs/>
                <w:color w:val="000000"/>
                <w:sz w:val="18"/>
                <w:szCs w:val="18"/>
              </w:rPr>
            </w:pPr>
            <w:r>
              <w:rPr>
                <w:b/>
                <w:bCs/>
                <w:color w:val="000000"/>
                <w:sz w:val="18"/>
                <w:szCs w:val="18"/>
              </w:rPr>
              <w:t>S</w:t>
            </w:r>
          </w:p>
        </w:tc>
        <w:tc>
          <w:tcPr>
            <w:tcW w:w="827" w:type="dxa"/>
            <w:gridSpan w:val="4"/>
            <w:tcBorders>
              <w:top w:val="nil"/>
              <w:left w:val="nil"/>
              <w:bottom w:val="single" w:sz="8" w:space="0" w:color="BFBFBF"/>
              <w:right w:val="nil"/>
            </w:tcBorders>
            <w:tcMar>
              <w:top w:w="0" w:type="dxa"/>
              <w:left w:w="0" w:type="dxa"/>
              <w:bottom w:w="0" w:type="dxa"/>
              <w:right w:w="0" w:type="dxa"/>
            </w:tcMar>
          </w:tcPr>
          <w:p w14:paraId="42FE2234" w14:textId="77777777" w:rsidR="00D572C8" w:rsidRDefault="008329C7">
            <w:pPr>
              <w:jc w:val="center"/>
              <w:rPr>
                <w:b/>
                <w:bCs/>
                <w:color w:val="000000"/>
                <w:sz w:val="18"/>
                <w:szCs w:val="18"/>
              </w:rPr>
            </w:pPr>
            <w:r>
              <w:rPr>
                <w:b/>
                <w:bCs/>
                <w:color w:val="000000"/>
                <w:sz w:val="18"/>
                <w:szCs w:val="18"/>
              </w:rPr>
              <w:t>O</w:t>
            </w:r>
          </w:p>
        </w:tc>
        <w:tc>
          <w:tcPr>
            <w:tcW w:w="877" w:type="dxa"/>
            <w:gridSpan w:val="4"/>
            <w:tcBorders>
              <w:top w:val="nil"/>
              <w:left w:val="nil"/>
              <w:bottom w:val="single" w:sz="8" w:space="0" w:color="E8D69A"/>
              <w:right w:val="nil"/>
            </w:tcBorders>
            <w:tcMar>
              <w:top w:w="0" w:type="dxa"/>
              <w:left w:w="0" w:type="dxa"/>
              <w:bottom w:w="0" w:type="dxa"/>
              <w:right w:w="0" w:type="dxa"/>
            </w:tcMar>
          </w:tcPr>
          <w:p w14:paraId="2A72F704" w14:textId="77777777" w:rsidR="00D572C8" w:rsidRDefault="008329C7">
            <w:pPr>
              <w:jc w:val="center"/>
              <w:rPr>
                <w:b/>
                <w:bCs/>
                <w:color w:val="000000"/>
                <w:sz w:val="18"/>
                <w:szCs w:val="18"/>
              </w:rPr>
            </w:pPr>
            <w:r>
              <w:rPr>
                <w:b/>
                <w:bCs/>
                <w:color w:val="000000"/>
                <w:sz w:val="18"/>
                <w:szCs w:val="18"/>
              </w:rPr>
              <w:t>N</w:t>
            </w:r>
          </w:p>
        </w:tc>
        <w:tc>
          <w:tcPr>
            <w:tcW w:w="850" w:type="dxa"/>
            <w:gridSpan w:val="4"/>
            <w:tcBorders>
              <w:top w:val="nil"/>
              <w:left w:val="nil"/>
              <w:bottom w:val="single" w:sz="8" w:space="0" w:color="BFBFBF"/>
              <w:right w:val="nil"/>
            </w:tcBorders>
            <w:tcMar>
              <w:top w:w="0" w:type="dxa"/>
              <w:left w:w="0" w:type="dxa"/>
              <w:bottom w:w="0" w:type="dxa"/>
              <w:right w:w="0" w:type="dxa"/>
            </w:tcMar>
          </w:tcPr>
          <w:p w14:paraId="177B0AEE" w14:textId="77777777" w:rsidR="00D572C8" w:rsidRDefault="008329C7">
            <w:pPr>
              <w:jc w:val="center"/>
              <w:rPr>
                <w:b/>
                <w:bCs/>
                <w:color w:val="000000"/>
                <w:sz w:val="18"/>
                <w:szCs w:val="18"/>
              </w:rPr>
            </w:pPr>
            <w:r>
              <w:rPr>
                <w:b/>
                <w:bCs/>
                <w:color w:val="000000"/>
                <w:sz w:val="18"/>
                <w:szCs w:val="18"/>
              </w:rPr>
              <w:t>D</w:t>
            </w:r>
          </w:p>
        </w:tc>
        <w:tc>
          <w:tcPr>
            <w:tcW w:w="848" w:type="dxa"/>
            <w:gridSpan w:val="4"/>
            <w:tcBorders>
              <w:top w:val="nil"/>
              <w:left w:val="nil"/>
              <w:bottom w:val="single" w:sz="8" w:space="0" w:color="BFBFBF"/>
              <w:right w:val="nil"/>
            </w:tcBorders>
            <w:tcMar>
              <w:top w:w="0" w:type="dxa"/>
              <w:left w:w="0" w:type="dxa"/>
              <w:bottom w:w="0" w:type="dxa"/>
              <w:right w:w="0" w:type="dxa"/>
            </w:tcMar>
          </w:tcPr>
          <w:p w14:paraId="665F01F5" w14:textId="77777777" w:rsidR="00D572C8" w:rsidRDefault="008329C7">
            <w:pPr>
              <w:jc w:val="center"/>
              <w:rPr>
                <w:b/>
                <w:bCs/>
                <w:color w:val="000000"/>
                <w:sz w:val="18"/>
                <w:szCs w:val="18"/>
              </w:rPr>
            </w:pPr>
            <w:r>
              <w:rPr>
                <w:b/>
                <w:bCs/>
                <w:color w:val="000000"/>
                <w:sz w:val="18"/>
                <w:szCs w:val="18"/>
              </w:rPr>
              <w:t>E</w:t>
            </w:r>
          </w:p>
        </w:tc>
        <w:tc>
          <w:tcPr>
            <w:tcW w:w="848" w:type="dxa"/>
            <w:gridSpan w:val="4"/>
            <w:tcBorders>
              <w:top w:val="nil"/>
              <w:left w:val="nil"/>
              <w:bottom w:val="single" w:sz="8" w:space="0" w:color="BFBFBF"/>
              <w:right w:val="nil"/>
            </w:tcBorders>
            <w:tcMar>
              <w:top w:w="0" w:type="dxa"/>
              <w:left w:w="0" w:type="dxa"/>
              <w:bottom w:w="0" w:type="dxa"/>
              <w:right w:w="0" w:type="dxa"/>
            </w:tcMar>
          </w:tcPr>
          <w:p w14:paraId="65DB085E" w14:textId="77777777" w:rsidR="00D572C8" w:rsidRDefault="008329C7">
            <w:pPr>
              <w:jc w:val="center"/>
              <w:rPr>
                <w:b/>
                <w:bCs/>
                <w:color w:val="000000"/>
                <w:sz w:val="18"/>
                <w:szCs w:val="18"/>
              </w:rPr>
            </w:pPr>
            <w:r>
              <w:rPr>
                <w:b/>
                <w:bCs/>
                <w:color w:val="000000"/>
                <w:sz w:val="18"/>
                <w:szCs w:val="18"/>
              </w:rPr>
              <w:t>F</w:t>
            </w:r>
          </w:p>
        </w:tc>
        <w:tc>
          <w:tcPr>
            <w:tcW w:w="848" w:type="dxa"/>
            <w:gridSpan w:val="4"/>
            <w:tcBorders>
              <w:top w:val="nil"/>
              <w:left w:val="nil"/>
              <w:bottom w:val="single" w:sz="8" w:space="0" w:color="E8D69A"/>
              <w:right w:val="nil"/>
            </w:tcBorders>
            <w:tcMar>
              <w:top w:w="0" w:type="dxa"/>
              <w:left w:w="0" w:type="dxa"/>
              <w:bottom w:w="0" w:type="dxa"/>
              <w:right w:w="0" w:type="dxa"/>
            </w:tcMar>
          </w:tcPr>
          <w:p w14:paraId="1EDCDB5D" w14:textId="77777777" w:rsidR="00D572C8" w:rsidRDefault="008329C7">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19D830C4" w14:textId="77777777" w:rsidR="00D572C8" w:rsidRDefault="008329C7">
            <w:pPr>
              <w:jc w:val="center"/>
              <w:rPr>
                <w:b/>
                <w:bCs/>
                <w:color w:val="000000"/>
                <w:sz w:val="18"/>
                <w:szCs w:val="18"/>
              </w:rPr>
            </w:pPr>
            <w:r>
              <w:rPr>
                <w:b/>
                <w:bCs/>
                <w:color w:val="000000"/>
                <w:sz w:val="18"/>
                <w:szCs w:val="18"/>
              </w:rPr>
              <w:t>A</w:t>
            </w:r>
          </w:p>
        </w:tc>
        <w:tc>
          <w:tcPr>
            <w:tcW w:w="848" w:type="dxa"/>
            <w:gridSpan w:val="4"/>
            <w:tcBorders>
              <w:top w:val="nil"/>
              <w:left w:val="nil"/>
              <w:bottom w:val="single" w:sz="8" w:space="0" w:color="BFBFBF"/>
              <w:right w:val="nil"/>
            </w:tcBorders>
            <w:tcMar>
              <w:top w:w="0" w:type="dxa"/>
              <w:left w:w="0" w:type="dxa"/>
              <w:bottom w:w="0" w:type="dxa"/>
              <w:right w:w="0" w:type="dxa"/>
            </w:tcMar>
          </w:tcPr>
          <w:p w14:paraId="15D3889A" w14:textId="77777777" w:rsidR="00D572C8" w:rsidRDefault="008329C7">
            <w:pPr>
              <w:jc w:val="center"/>
              <w:rPr>
                <w:b/>
                <w:bCs/>
                <w:color w:val="000000"/>
                <w:sz w:val="18"/>
                <w:szCs w:val="18"/>
              </w:rPr>
            </w:pPr>
            <w:r>
              <w:rPr>
                <w:b/>
                <w:bCs/>
                <w:color w:val="000000"/>
                <w:sz w:val="18"/>
                <w:szCs w:val="18"/>
              </w:rPr>
              <w:t>M</w:t>
            </w:r>
          </w:p>
        </w:tc>
        <w:tc>
          <w:tcPr>
            <w:tcW w:w="848" w:type="dxa"/>
            <w:gridSpan w:val="4"/>
            <w:tcBorders>
              <w:top w:val="nil"/>
              <w:left w:val="nil"/>
              <w:bottom w:val="single" w:sz="8" w:space="0" w:color="BFBFBF"/>
              <w:right w:val="nil"/>
            </w:tcBorders>
            <w:tcMar>
              <w:top w:w="0" w:type="dxa"/>
              <w:left w:w="0" w:type="dxa"/>
              <w:bottom w:w="0" w:type="dxa"/>
              <w:right w:w="0" w:type="dxa"/>
            </w:tcMar>
          </w:tcPr>
          <w:p w14:paraId="6F2C34AA" w14:textId="77777777" w:rsidR="00D572C8" w:rsidRDefault="008329C7">
            <w:pPr>
              <w:jc w:val="center"/>
              <w:rPr>
                <w:b/>
                <w:bCs/>
                <w:color w:val="000000"/>
                <w:sz w:val="18"/>
                <w:szCs w:val="18"/>
              </w:rPr>
            </w:pPr>
            <w:r>
              <w:rPr>
                <w:b/>
                <w:bCs/>
                <w:color w:val="000000"/>
                <w:sz w:val="18"/>
                <w:szCs w:val="18"/>
              </w:rPr>
              <w:t>J</w:t>
            </w:r>
          </w:p>
        </w:tc>
      </w:tr>
      <w:tr w:rsidR="00D572C8" w14:paraId="5AD58E4C" w14:textId="77777777">
        <w:trPr>
          <w:trHeight w:val="227"/>
        </w:trPr>
        <w:tc>
          <w:tcPr>
            <w:tcW w:w="2148" w:type="dxa"/>
            <w:tcBorders>
              <w:top w:val="single" w:sz="8" w:space="0" w:color="BFBFBF"/>
              <w:left w:val="single" w:sz="8" w:space="0" w:color="BFBFBF"/>
              <w:bottom w:val="nil"/>
              <w:right w:val="single" w:sz="8" w:space="0" w:color="BFBFBF"/>
            </w:tcBorders>
          </w:tcPr>
          <w:p w14:paraId="635D7904" w14:textId="77777777" w:rsidR="00D572C8" w:rsidRDefault="008329C7" w:rsidP="001125A4">
            <w:pPr>
              <w:rPr>
                <w:b/>
                <w:bCs/>
                <w:color w:val="000000"/>
                <w:sz w:val="18"/>
                <w:szCs w:val="18"/>
              </w:rPr>
            </w:pPr>
            <w:r>
              <w:rPr>
                <w:b/>
                <w:bCs/>
                <w:color w:val="000000"/>
                <w:sz w:val="18"/>
                <w:szCs w:val="18"/>
              </w:rPr>
              <w:t>TEMPORALIZACIÓN</w:t>
            </w:r>
          </w:p>
        </w:tc>
        <w:tc>
          <w:tcPr>
            <w:tcW w:w="213"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13F876E8"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3DF65DB3"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2F757771" w14:textId="77777777" w:rsidR="00D572C8" w:rsidRDefault="00D572C8">
            <w:pPr>
              <w:jc w:val="center"/>
              <w:rPr>
                <w:color w:val="000000"/>
                <w:sz w:val="16"/>
                <w:szCs w:val="16"/>
              </w:rPr>
            </w:pPr>
          </w:p>
        </w:tc>
        <w:tc>
          <w:tcPr>
            <w:tcW w:w="213" w:type="dxa"/>
            <w:tcBorders>
              <w:top w:val="single" w:sz="8" w:space="0" w:color="BFBFBF"/>
              <w:left w:val="nil"/>
              <w:bottom w:val="nil"/>
              <w:right w:val="single" w:sz="8" w:space="0" w:color="BFBFBF"/>
            </w:tcBorders>
            <w:shd w:val="clear" w:color="auto" w:fill="FFFF00"/>
            <w:tcMar>
              <w:top w:w="0" w:type="dxa"/>
              <w:left w:w="0" w:type="dxa"/>
              <w:bottom w:w="0" w:type="dxa"/>
              <w:right w:w="0" w:type="dxa"/>
            </w:tcMar>
            <w:vAlign w:val="center"/>
          </w:tcPr>
          <w:p w14:paraId="4873F49B" w14:textId="77777777" w:rsidR="00D572C8" w:rsidRDefault="00D572C8">
            <w:pPr>
              <w:jc w:val="center"/>
              <w:rPr>
                <w:color w:val="000000"/>
                <w:sz w:val="16"/>
                <w:szCs w:val="16"/>
              </w:rPr>
            </w:pPr>
          </w:p>
        </w:tc>
        <w:tc>
          <w:tcPr>
            <w:tcW w:w="191" w:type="dxa"/>
            <w:tcBorders>
              <w:top w:val="single" w:sz="8" w:space="0" w:color="BFBFBF"/>
              <w:left w:val="single" w:sz="8" w:space="0" w:color="BFBFBF"/>
              <w:bottom w:val="nil"/>
              <w:right w:val="nil"/>
            </w:tcBorders>
            <w:shd w:val="clear" w:color="auto" w:fill="FFFF00"/>
            <w:tcMar>
              <w:top w:w="0" w:type="dxa"/>
              <w:left w:w="0" w:type="dxa"/>
              <w:bottom w:w="0" w:type="dxa"/>
              <w:right w:w="0" w:type="dxa"/>
            </w:tcMar>
            <w:vAlign w:val="center"/>
          </w:tcPr>
          <w:p w14:paraId="237BADE2" w14:textId="77777777" w:rsidR="00D572C8" w:rsidRDefault="00D572C8">
            <w:pPr>
              <w:jc w:val="center"/>
              <w:rPr>
                <w:color w:val="000000"/>
                <w:sz w:val="16"/>
                <w:szCs w:val="16"/>
              </w:rPr>
            </w:pPr>
          </w:p>
        </w:tc>
        <w:tc>
          <w:tcPr>
            <w:tcW w:w="235" w:type="dxa"/>
            <w:tcBorders>
              <w:top w:val="single" w:sz="8" w:space="0" w:color="BFBFBF"/>
              <w:left w:val="nil"/>
              <w:bottom w:val="nil"/>
              <w:right w:val="nil"/>
            </w:tcBorders>
            <w:shd w:val="clear" w:color="auto" w:fill="FFFF00"/>
            <w:tcMar>
              <w:top w:w="0" w:type="dxa"/>
              <w:left w:w="0" w:type="dxa"/>
              <w:bottom w:w="0" w:type="dxa"/>
              <w:right w:w="0" w:type="dxa"/>
            </w:tcMar>
            <w:vAlign w:val="center"/>
          </w:tcPr>
          <w:p w14:paraId="5ACA8D31" w14:textId="77777777" w:rsidR="00D572C8" w:rsidRDefault="00D572C8">
            <w:pPr>
              <w:jc w:val="center"/>
              <w:rPr>
                <w:color w:val="000000"/>
                <w:sz w:val="16"/>
                <w:szCs w:val="16"/>
              </w:rPr>
            </w:pPr>
          </w:p>
        </w:tc>
        <w:tc>
          <w:tcPr>
            <w:tcW w:w="180" w:type="dxa"/>
            <w:tcBorders>
              <w:top w:val="single" w:sz="8" w:space="0" w:color="BFBFBF"/>
              <w:left w:val="nil"/>
              <w:bottom w:val="nil"/>
              <w:right w:val="nil"/>
            </w:tcBorders>
            <w:tcMar>
              <w:top w:w="0" w:type="dxa"/>
              <w:left w:w="0" w:type="dxa"/>
              <w:bottom w:w="0" w:type="dxa"/>
              <w:right w:w="0" w:type="dxa"/>
            </w:tcMar>
            <w:vAlign w:val="center"/>
          </w:tcPr>
          <w:p w14:paraId="279785B1" w14:textId="77777777" w:rsidR="00D572C8" w:rsidRDefault="00D572C8">
            <w:pPr>
              <w:jc w:val="center"/>
              <w:rPr>
                <w:color w:val="000000"/>
                <w:sz w:val="16"/>
                <w:szCs w:val="16"/>
              </w:rPr>
            </w:pPr>
          </w:p>
        </w:tc>
        <w:tc>
          <w:tcPr>
            <w:tcW w:w="221" w:type="dxa"/>
            <w:tcBorders>
              <w:top w:val="single" w:sz="8" w:space="0" w:color="BFBFBF"/>
              <w:left w:val="nil"/>
              <w:bottom w:val="nil"/>
              <w:right w:val="single" w:sz="8" w:space="0" w:color="BFBFBF"/>
            </w:tcBorders>
            <w:tcMar>
              <w:top w:w="0" w:type="dxa"/>
              <w:left w:w="0" w:type="dxa"/>
              <w:bottom w:w="0" w:type="dxa"/>
              <w:right w:w="0" w:type="dxa"/>
            </w:tcMar>
            <w:vAlign w:val="center"/>
          </w:tcPr>
          <w:p w14:paraId="7AF0988F" w14:textId="77777777" w:rsidR="00D572C8" w:rsidRDefault="00D572C8">
            <w:pPr>
              <w:jc w:val="center"/>
              <w:rPr>
                <w:color w:val="000000"/>
                <w:sz w:val="16"/>
                <w:szCs w:val="16"/>
              </w:rPr>
            </w:pPr>
          </w:p>
        </w:tc>
        <w:tc>
          <w:tcPr>
            <w:tcW w:w="238" w:type="dxa"/>
            <w:tcBorders>
              <w:top w:val="single" w:sz="8" w:space="0" w:color="BFBFBF"/>
              <w:left w:val="single" w:sz="8" w:space="0" w:color="BFBFBF"/>
              <w:bottom w:val="nil"/>
              <w:right w:val="nil"/>
            </w:tcBorders>
            <w:tcMar>
              <w:top w:w="0" w:type="dxa"/>
              <w:left w:w="0" w:type="dxa"/>
              <w:bottom w:w="0" w:type="dxa"/>
              <w:right w:w="0" w:type="dxa"/>
            </w:tcMar>
            <w:vAlign w:val="center"/>
          </w:tcPr>
          <w:p w14:paraId="7B19AE2A"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233B8A01"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3E2A0EDF" w14:textId="77777777" w:rsidR="00D572C8" w:rsidRDefault="00D572C8">
            <w:pPr>
              <w:jc w:val="center"/>
              <w:rPr>
                <w:color w:val="000000"/>
                <w:sz w:val="16"/>
                <w:szCs w:val="16"/>
                <w:highlight w:val="cyan"/>
              </w:rPr>
            </w:pPr>
          </w:p>
        </w:tc>
        <w:tc>
          <w:tcPr>
            <w:tcW w:w="213" w:type="dxa"/>
            <w:tcBorders>
              <w:top w:val="single" w:sz="8" w:space="0" w:color="BFBFBF"/>
              <w:left w:val="nil"/>
              <w:bottom w:val="nil"/>
              <w:right w:val="single" w:sz="8" w:space="0" w:color="BFBFBF"/>
            </w:tcBorders>
            <w:tcMar>
              <w:top w:w="0" w:type="dxa"/>
              <w:left w:w="0" w:type="dxa"/>
              <w:bottom w:w="0" w:type="dxa"/>
              <w:right w:w="0" w:type="dxa"/>
            </w:tcMar>
            <w:vAlign w:val="center"/>
          </w:tcPr>
          <w:p w14:paraId="6E8957ED" w14:textId="77777777" w:rsidR="00D572C8" w:rsidRDefault="00D572C8">
            <w:pPr>
              <w:jc w:val="center"/>
              <w:rPr>
                <w:color w:val="000000"/>
                <w:sz w:val="16"/>
                <w:szCs w:val="16"/>
                <w:highlight w:val="cyan"/>
              </w:rPr>
            </w:pPr>
          </w:p>
        </w:tc>
        <w:tc>
          <w:tcPr>
            <w:tcW w:w="213" w:type="dxa"/>
            <w:tcBorders>
              <w:top w:val="single" w:sz="8" w:space="0" w:color="BFBFBF"/>
              <w:left w:val="single" w:sz="8" w:space="0" w:color="BFBFBF"/>
              <w:bottom w:val="nil"/>
              <w:right w:val="nil"/>
            </w:tcBorders>
            <w:tcMar>
              <w:top w:w="0" w:type="dxa"/>
              <w:left w:w="0" w:type="dxa"/>
              <w:bottom w:w="0" w:type="dxa"/>
              <w:right w:w="0" w:type="dxa"/>
            </w:tcMar>
            <w:vAlign w:val="center"/>
          </w:tcPr>
          <w:p w14:paraId="25FF13EA" w14:textId="77777777" w:rsidR="00D572C8" w:rsidRDefault="00D572C8">
            <w:pPr>
              <w:jc w:val="center"/>
              <w:rPr>
                <w:color w:val="000000"/>
                <w:sz w:val="16"/>
                <w:szCs w:val="16"/>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45ABB260"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shd w:val="clear" w:color="auto" w:fill="D9D9D9"/>
            <w:tcMar>
              <w:top w:w="0" w:type="dxa"/>
              <w:left w:w="0" w:type="dxa"/>
              <w:bottom w:w="0" w:type="dxa"/>
              <w:right w:w="0" w:type="dxa"/>
            </w:tcMar>
            <w:vAlign w:val="center"/>
          </w:tcPr>
          <w:p w14:paraId="66E6F9D2"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shd w:val="clear" w:color="auto" w:fill="D9D9D9"/>
            <w:tcMar>
              <w:top w:w="0" w:type="dxa"/>
              <w:left w:w="0" w:type="dxa"/>
              <w:bottom w:w="0" w:type="dxa"/>
              <w:right w:w="0" w:type="dxa"/>
            </w:tcMar>
            <w:vAlign w:val="center"/>
          </w:tcPr>
          <w:p w14:paraId="460ACB2D"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shd w:val="clear" w:color="auto" w:fill="D9D9D9"/>
            <w:tcMar>
              <w:top w:w="0" w:type="dxa"/>
              <w:left w:w="0" w:type="dxa"/>
              <w:bottom w:w="0" w:type="dxa"/>
              <w:right w:w="0" w:type="dxa"/>
            </w:tcMar>
            <w:vAlign w:val="center"/>
          </w:tcPr>
          <w:p w14:paraId="272147AE"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42C798E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E40D231"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17CC9591"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92A795"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33B2AD"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95A95D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7333A18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EC900B4"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202CBD81" w14:textId="77777777" w:rsidR="00D572C8" w:rsidRDefault="00D572C8">
            <w:pPr>
              <w:jc w:val="center"/>
              <w:rPr>
                <w:color w:val="000000"/>
                <w:sz w:val="16"/>
                <w:szCs w:val="16"/>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6F6EB59B" w14:textId="77777777" w:rsidR="00D572C8" w:rsidRDefault="00D572C8">
            <w:pPr>
              <w:jc w:val="center"/>
              <w:rPr>
                <w:color w:val="000000"/>
                <w:sz w:val="16"/>
                <w:szCs w:val="16"/>
              </w:rPr>
            </w:pPr>
          </w:p>
        </w:tc>
        <w:tc>
          <w:tcPr>
            <w:tcW w:w="212" w:type="dxa"/>
            <w:tcBorders>
              <w:top w:val="single" w:sz="8" w:space="0" w:color="BFBFBF"/>
              <w:left w:val="nil"/>
              <w:bottom w:val="nil"/>
              <w:right w:val="single" w:sz="8" w:space="0" w:color="BFBFBF"/>
            </w:tcBorders>
            <w:tcMar>
              <w:top w:w="0" w:type="dxa"/>
              <w:left w:w="0" w:type="dxa"/>
              <w:bottom w:w="0" w:type="dxa"/>
              <w:right w:w="0" w:type="dxa"/>
            </w:tcMar>
            <w:vAlign w:val="center"/>
          </w:tcPr>
          <w:p w14:paraId="053A00E9" w14:textId="77777777" w:rsidR="00D572C8" w:rsidRDefault="00D572C8">
            <w:pPr>
              <w:jc w:val="center"/>
              <w:rPr>
                <w:color w:val="000000"/>
                <w:sz w:val="16"/>
                <w:szCs w:val="16"/>
              </w:rPr>
            </w:pPr>
          </w:p>
        </w:tc>
        <w:tc>
          <w:tcPr>
            <w:tcW w:w="212" w:type="dxa"/>
            <w:tcBorders>
              <w:top w:val="single" w:sz="8" w:space="0" w:color="BFBFBF"/>
              <w:left w:val="single" w:sz="8" w:space="0" w:color="BFBFBF"/>
              <w:bottom w:val="nil"/>
              <w:right w:val="nil"/>
            </w:tcBorders>
            <w:tcMar>
              <w:top w:w="0" w:type="dxa"/>
              <w:left w:w="0" w:type="dxa"/>
              <w:bottom w:w="0" w:type="dxa"/>
              <w:right w:w="0" w:type="dxa"/>
            </w:tcMar>
            <w:vAlign w:val="center"/>
          </w:tcPr>
          <w:p w14:paraId="1D419907"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789865B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98375A7"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3453C7F" w14:textId="77777777" w:rsidR="00D572C8" w:rsidRDefault="00D572C8">
            <w:pPr>
              <w:jc w:val="center"/>
              <w:rPr>
                <w:color w:val="000000"/>
                <w:sz w:val="16"/>
                <w:szCs w:val="16"/>
              </w:rPr>
            </w:pPr>
          </w:p>
        </w:tc>
        <w:tc>
          <w:tcPr>
            <w:tcW w:w="212" w:type="dxa"/>
            <w:tcBorders>
              <w:top w:val="single" w:sz="8" w:space="0" w:color="E8D69A"/>
              <w:left w:val="single" w:sz="8" w:space="0" w:color="BFBFBF"/>
              <w:bottom w:val="nil"/>
              <w:right w:val="nil"/>
            </w:tcBorders>
            <w:tcMar>
              <w:top w:w="0" w:type="dxa"/>
              <w:left w:w="0" w:type="dxa"/>
              <w:bottom w:w="0" w:type="dxa"/>
              <w:right w:w="0" w:type="dxa"/>
            </w:tcMar>
            <w:vAlign w:val="center"/>
          </w:tcPr>
          <w:p w14:paraId="622E89C9"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2E68BFF5"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tcMar>
              <w:top w:w="0" w:type="dxa"/>
              <w:left w:w="0" w:type="dxa"/>
              <w:bottom w:w="0" w:type="dxa"/>
              <w:right w:w="0" w:type="dxa"/>
            </w:tcMar>
            <w:vAlign w:val="center"/>
          </w:tcPr>
          <w:p w14:paraId="0398EEFA"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tcMar>
              <w:top w:w="0" w:type="dxa"/>
              <w:left w:w="0" w:type="dxa"/>
              <w:bottom w:w="0" w:type="dxa"/>
              <w:right w:w="0" w:type="dxa"/>
            </w:tcMar>
            <w:vAlign w:val="center"/>
          </w:tcPr>
          <w:p w14:paraId="1D149F8D" w14:textId="77777777" w:rsidR="00D572C8" w:rsidRDefault="00D572C8">
            <w:pPr>
              <w:jc w:val="center"/>
              <w:rPr>
                <w:color w:val="000000"/>
                <w:sz w:val="16"/>
                <w:szCs w:val="16"/>
              </w:rPr>
            </w:pPr>
          </w:p>
        </w:tc>
        <w:tc>
          <w:tcPr>
            <w:tcW w:w="194" w:type="dxa"/>
            <w:tcBorders>
              <w:top w:val="single" w:sz="8" w:space="0" w:color="E8D69A"/>
              <w:left w:val="single" w:sz="8" w:space="0" w:color="BFBFBF"/>
              <w:bottom w:val="nil"/>
              <w:right w:val="nil"/>
            </w:tcBorders>
            <w:tcMar>
              <w:top w:w="0" w:type="dxa"/>
              <w:left w:w="0" w:type="dxa"/>
              <w:bottom w:w="0" w:type="dxa"/>
              <w:right w:w="0" w:type="dxa"/>
            </w:tcMar>
            <w:vAlign w:val="center"/>
          </w:tcPr>
          <w:p w14:paraId="3B399693" w14:textId="77777777" w:rsidR="00D572C8" w:rsidRDefault="00D572C8">
            <w:pPr>
              <w:jc w:val="center"/>
              <w:rPr>
                <w:color w:val="000000"/>
                <w:sz w:val="16"/>
                <w:szCs w:val="16"/>
              </w:rPr>
            </w:pPr>
          </w:p>
        </w:tc>
        <w:tc>
          <w:tcPr>
            <w:tcW w:w="230" w:type="dxa"/>
            <w:tcBorders>
              <w:top w:val="single" w:sz="8" w:space="0" w:color="E8D69A"/>
              <w:left w:val="nil"/>
              <w:bottom w:val="nil"/>
              <w:right w:val="nil"/>
            </w:tcBorders>
            <w:tcMar>
              <w:top w:w="0" w:type="dxa"/>
              <w:left w:w="0" w:type="dxa"/>
              <w:bottom w:w="0" w:type="dxa"/>
              <w:right w:w="0" w:type="dxa"/>
            </w:tcMar>
            <w:vAlign w:val="center"/>
          </w:tcPr>
          <w:p w14:paraId="2B5261A4" w14:textId="77777777" w:rsidR="00D572C8" w:rsidRDefault="00D572C8">
            <w:pPr>
              <w:jc w:val="center"/>
              <w:rPr>
                <w:color w:val="000000"/>
                <w:sz w:val="16"/>
                <w:szCs w:val="16"/>
              </w:rPr>
            </w:pPr>
          </w:p>
        </w:tc>
        <w:tc>
          <w:tcPr>
            <w:tcW w:w="212" w:type="dxa"/>
            <w:tcBorders>
              <w:top w:val="single" w:sz="8" w:space="0" w:color="E8D69A"/>
              <w:left w:val="nil"/>
              <w:bottom w:val="nil"/>
              <w:right w:val="nil"/>
            </w:tcBorders>
            <w:shd w:val="clear" w:color="auto" w:fill="D9D9D9"/>
            <w:tcMar>
              <w:top w:w="0" w:type="dxa"/>
              <w:left w:w="0" w:type="dxa"/>
              <w:bottom w:w="0" w:type="dxa"/>
              <w:right w:w="0" w:type="dxa"/>
            </w:tcMar>
            <w:vAlign w:val="center"/>
          </w:tcPr>
          <w:p w14:paraId="12789B0F" w14:textId="77777777" w:rsidR="00D572C8" w:rsidRDefault="00D572C8">
            <w:pPr>
              <w:jc w:val="center"/>
              <w:rPr>
                <w:color w:val="000000"/>
                <w:sz w:val="16"/>
                <w:szCs w:val="16"/>
              </w:rPr>
            </w:pPr>
          </w:p>
        </w:tc>
        <w:tc>
          <w:tcPr>
            <w:tcW w:w="212" w:type="dxa"/>
            <w:tcBorders>
              <w:top w:val="single" w:sz="8" w:space="0" w:color="E8D69A"/>
              <w:left w:val="nil"/>
              <w:bottom w:val="nil"/>
              <w:right w:val="single" w:sz="8" w:space="0" w:color="BFBFBF"/>
            </w:tcBorders>
            <w:shd w:val="clear" w:color="auto" w:fill="D9D9D9"/>
            <w:tcMar>
              <w:top w:w="0" w:type="dxa"/>
              <w:left w:w="0" w:type="dxa"/>
              <w:bottom w:w="0" w:type="dxa"/>
              <w:right w:w="0" w:type="dxa"/>
            </w:tcMar>
            <w:vAlign w:val="center"/>
          </w:tcPr>
          <w:p w14:paraId="37E1570E" w14:textId="77777777" w:rsidR="00D572C8" w:rsidRDefault="00D572C8">
            <w:pPr>
              <w:jc w:val="center"/>
              <w:rPr>
                <w:color w:val="000000"/>
                <w:sz w:val="16"/>
                <w:szCs w:val="16"/>
              </w:rPr>
            </w:pPr>
          </w:p>
        </w:tc>
      </w:tr>
      <w:tr w:rsidR="00D572C8" w14:paraId="06C438E4" w14:textId="77777777">
        <w:trPr>
          <w:trHeight w:val="170"/>
        </w:trPr>
        <w:tc>
          <w:tcPr>
            <w:tcW w:w="2148" w:type="dxa"/>
            <w:tcBorders>
              <w:top w:val="nil"/>
              <w:left w:val="single" w:sz="8" w:space="0" w:color="BFBFBF"/>
              <w:bottom w:val="single" w:sz="8" w:space="0" w:color="BFBFBF"/>
              <w:right w:val="single" w:sz="8" w:space="0" w:color="BFBFBF"/>
            </w:tcBorders>
          </w:tcPr>
          <w:p w14:paraId="4DC0EE1F" w14:textId="77777777" w:rsidR="00D572C8" w:rsidRDefault="008329C7">
            <w:pPr>
              <w:rPr>
                <w:color w:val="000000"/>
                <w:sz w:val="16"/>
                <w:szCs w:val="16"/>
              </w:rPr>
            </w:pPr>
            <w:r>
              <w:rPr>
                <w:sz w:val="16"/>
                <w:szCs w:val="16"/>
              </w:rPr>
              <w:t>15 sesiones</w:t>
            </w: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7D7C0668"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A0EBA3F"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420BBD1B"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576293D1" w14:textId="77777777" w:rsidR="00D572C8" w:rsidRDefault="00D572C8">
            <w:pPr>
              <w:jc w:val="center"/>
              <w:rPr>
                <w:color w:val="000000"/>
                <w:sz w:val="10"/>
                <w:szCs w:val="10"/>
              </w:rPr>
            </w:pPr>
          </w:p>
        </w:tc>
        <w:tc>
          <w:tcPr>
            <w:tcW w:w="191"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7BCD9F0D" w14:textId="77777777" w:rsidR="00D572C8" w:rsidRDefault="00D572C8">
            <w:pPr>
              <w:jc w:val="center"/>
              <w:rPr>
                <w:color w:val="000000"/>
                <w:sz w:val="10"/>
                <w:szCs w:val="10"/>
              </w:rPr>
            </w:pPr>
          </w:p>
        </w:tc>
        <w:tc>
          <w:tcPr>
            <w:tcW w:w="235" w:type="dxa"/>
            <w:tcBorders>
              <w:top w:val="nil"/>
              <w:left w:val="single" w:sz="8" w:space="0" w:color="BFBFBF"/>
              <w:bottom w:val="single" w:sz="8" w:space="0" w:color="BFBFBF"/>
              <w:right w:val="single" w:sz="8" w:space="0" w:color="BFBFBF"/>
            </w:tcBorders>
            <w:shd w:val="clear" w:color="auto" w:fill="FFFF00"/>
            <w:tcMar>
              <w:top w:w="0" w:type="dxa"/>
              <w:left w:w="0" w:type="dxa"/>
              <w:bottom w:w="0" w:type="dxa"/>
              <w:right w:w="0" w:type="dxa"/>
            </w:tcMar>
            <w:vAlign w:val="center"/>
          </w:tcPr>
          <w:p w14:paraId="1A5BA5AB" w14:textId="77777777" w:rsidR="00D572C8" w:rsidRDefault="00D572C8">
            <w:pPr>
              <w:jc w:val="center"/>
              <w:rPr>
                <w:color w:val="000000"/>
                <w:sz w:val="10"/>
                <w:szCs w:val="10"/>
              </w:rPr>
            </w:pPr>
          </w:p>
        </w:tc>
        <w:tc>
          <w:tcPr>
            <w:tcW w:w="18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8EF52D5" w14:textId="77777777" w:rsidR="00D572C8" w:rsidRDefault="00D572C8">
            <w:pPr>
              <w:jc w:val="center"/>
              <w:rPr>
                <w:color w:val="000000"/>
                <w:sz w:val="10"/>
                <w:szCs w:val="10"/>
              </w:rPr>
            </w:pPr>
          </w:p>
        </w:tc>
        <w:tc>
          <w:tcPr>
            <w:tcW w:w="221"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0499AAF" w14:textId="77777777" w:rsidR="00D572C8" w:rsidRDefault="00D572C8">
            <w:pPr>
              <w:jc w:val="center"/>
              <w:rPr>
                <w:color w:val="000000"/>
                <w:sz w:val="10"/>
                <w:szCs w:val="10"/>
              </w:rPr>
            </w:pPr>
          </w:p>
        </w:tc>
        <w:tc>
          <w:tcPr>
            <w:tcW w:w="238"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2BFF53B"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92FA11D"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44B6B8"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E227ADF" w14:textId="77777777" w:rsidR="00D572C8" w:rsidRDefault="00D572C8">
            <w:pPr>
              <w:jc w:val="center"/>
              <w:rPr>
                <w:color w:val="000000"/>
                <w:sz w:val="10"/>
                <w:szCs w:val="10"/>
                <w:highlight w:val="cyan"/>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BD0A889" w14:textId="77777777" w:rsidR="00D572C8" w:rsidRDefault="00D572C8">
            <w:pPr>
              <w:jc w:val="center"/>
              <w:rPr>
                <w:color w:val="000000"/>
                <w:sz w:val="10"/>
                <w:szCs w:val="10"/>
              </w:rPr>
            </w:pPr>
          </w:p>
        </w:tc>
        <w:tc>
          <w:tcPr>
            <w:tcW w:w="213"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EDE5C5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23898E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6F226DB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6D7B7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B162D1"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C28E7D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853A70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C3BBC17"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AABA4A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D7B25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3EE29FFB"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720463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C3354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47F5C3"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BAC1EC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052538B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FFEAE4E"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6871EC02"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7577E45C"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380A33F"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9036B19"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2330754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1510CEF0" w14:textId="77777777" w:rsidR="00D572C8" w:rsidRDefault="00D572C8">
            <w:pPr>
              <w:jc w:val="center"/>
              <w:rPr>
                <w:color w:val="000000"/>
                <w:sz w:val="10"/>
                <w:szCs w:val="10"/>
              </w:rPr>
            </w:pPr>
          </w:p>
        </w:tc>
        <w:tc>
          <w:tcPr>
            <w:tcW w:w="194"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40DF76FF" w14:textId="77777777" w:rsidR="00D572C8" w:rsidRDefault="00D572C8">
            <w:pPr>
              <w:jc w:val="center"/>
              <w:rPr>
                <w:color w:val="000000"/>
                <w:sz w:val="10"/>
                <w:szCs w:val="10"/>
              </w:rPr>
            </w:pPr>
          </w:p>
        </w:tc>
        <w:tc>
          <w:tcPr>
            <w:tcW w:w="230" w:type="dxa"/>
            <w:tcBorders>
              <w:top w:val="nil"/>
              <w:left w:val="single" w:sz="8" w:space="0" w:color="BFBFBF"/>
              <w:bottom w:val="single" w:sz="8" w:space="0" w:color="BFBFBF"/>
              <w:right w:val="single" w:sz="8" w:space="0" w:color="BFBFBF"/>
            </w:tcBorders>
            <w:tcMar>
              <w:top w:w="0" w:type="dxa"/>
              <w:left w:w="0" w:type="dxa"/>
              <w:bottom w:w="0" w:type="dxa"/>
              <w:right w:w="0" w:type="dxa"/>
            </w:tcMar>
            <w:vAlign w:val="center"/>
          </w:tcPr>
          <w:p w14:paraId="57E4FC1D"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06A8B875" w14:textId="77777777" w:rsidR="00D572C8" w:rsidRDefault="00D572C8">
            <w:pPr>
              <w:jc w:val="center"/>
              <w:rPr>
                <w:color w:val="000000"/>
                <w:sz w:val="10"/>
                <w:szCs w:val="10"/>
              </w:rPr>
            </w:pPr>
          </w:p>
        </w:tc>
        <w:tc>
          <w:tcPr>
            <w:tcW w:w="212" w:type="dxa"/>
            <w:tcBorders>
              <w:top w:val="nil"/>
              <w:left w:val="single" w:sz="8" w:space="0" w:color="BFBFBF"/>
              <w:bottom w:val="single" w:sz="8" w:space="0" w:color="BFBFBF"/>
              <w:right w:val="single" w:sz="8" w:space="0" w:color="BFBFBF"/>
            </w:tcBorders>
            <w:shd w:val="clear" w:color="auto" w:fill="D9D9D9"/>
            <w:tcMar>
              <w:top w:w="0" w:type="dxa"/>
              <w:left w:w="0" w:type="dxa"/>
              <w:bottom w:w="0" w:type="dxa"/>
              <w:right w:w="0" w:type="dxa"/>
            </w:tcMar>
            <w:vAlign w:val="center"/>
          </w:tcPr>
          <w:p w14:paraId="11B924C4" w14:textId="77777777" w:rsidR="00D572C8" w:rsidRDefault="00D572C8">
            <w:pPr>
              <w:jc w:val="center"/>
              <w:rPr>
                <w:color w:val="000000"/>
                <w:sz w:val="10"/>
                <w:szCs w:val="10"/>
              </w:rPr>
            </w:pPr>
          </w:p>
        </w:tc>
      </w:tr>
      <w:tr w:rsidR="00D572C8" w14:paraId="7A97BF92" w14:textId="77777777">
        <w:trPr>
          <w:trHeight w:val="20"/>
        </w:trPr>
        <w:tc>
          <w:tcPr>
            <w:tcW w:w="2148" w:type="dxa"/>
            <w:tcBorders>
              <w:top w:val="single" w:sz="8" w:space="0" w:color="BFBFBF"/>
              <w:left w:val="nil"/>
              <w:bottom w:val="nil"/>
              <w:right w:val="nil"/>
            </w:tcBorders>
          </w:tcPr>
          <w:p w14:paraId="30C7337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50DE4EC"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61140E45" w14:textId="77777777" w:rsidR="00D572C8" w:rsidRDefault="00D572C8">
            <w:pPr>
              <w:jc w:val="center"/>
              <w:rPr>
                <w:color w:val="000000"/>
                <w:sz w:val="4"/>
                <w:szCs w:val="4"/>
              </w:rPr>
            </w:pPr>
          </w:p>
        </w:tc>
        <w:tc>
          <w:tcPr>
            <w:tcW w:w="213" w:type="dxa"/>
            <w:tcBorders>
              <w:top w:val="single" w:sz="8" w:space="0" w:color="BFBFBF"/>
              <w:left w:val="nil"/>
              <w:bottom w:val="nil"/>
              <w:right w:val="nil"/>
            </w:tcBorders>
            <w:tcMar>
              <w:top w:w="0" w:type="dxa"/>
              <w:left w:w="0" w:type="dxa"/>
              <w:bottom w:w="0" w:type="dxa"/>
              <w:right w:w="0" w:type="dxa"/>
            </w:tcMar>
            <w:vAlign w:val="center"/>
          </w:tcPr>
          <w:p w14:paraId="5974536B"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5EB10E5B" w14:textId="77777777" w:rsidR="00D572C8" w:rsidRDefault="00D572C8">
            <w:pPr>
              <w:jc w:val="center"/>
              <w:rPr>
                <w:color w:val="000000"/>
                <w:sz w:val="4"/>
                <w:szCs w:val="4"/>
              </w:rPr>
            </w:pPr>
          </w:p>
        </w:tc>
        <w:tc>
          <w:tcPr>
            <w:tcW w:w="191" w:type="dxa"/>
            <w:tcBorders>
              <w:top w:val="single" w:sz="8" w:space="0" w:color="BFBFBF"/>
              <w:left w:val="nil"/>
              <w:bottom w:val="single" w:sz="8" w:space="0" w:color="FFFFFF"/>
              <w:right w:val="nil"/>
            </w:tcBorders>
            <w:tcMar>
              <w:top w:w="0" w:type="dxa"/>
              <w:left w:w="0" w:type="dxa"/>
              <w:bottom w:w="0" w:type="dxa"/>
              <w:right w:w="0" w:type="dxa"/>
            </w:tcMar>
            <w:vAlign w:val="center"/>
          </w:tcPr>
          <w:p w14:paraId="498094C5" w14:textId="77777777" w:rsidR="00D572C8" w:rsidRDefault="00D572C8">
            <w:pPr>
              <w:jc w:val="center"/>
              <w:rPr>
                <w:color w:val="000000"/>
                <w:sz w:val="4"/>
                <w:szCs w:val="4"/>
              </w:rPr>
            </w:pPr>
          </w:p>
        </w:tc>
        <w:tc>
          <w:tcPr>
            <w:tcW w:w="235" w:type="dxa"/>
            <w:tcBorders>
              <w:top w:val="single" w:sz="8" w:space="0" w:color="BFBFBF"/>
              <w:left w:val="nil"/>
              <w:bottom w:val="single" w:sz="8" w:space="0" w:color="FFFFFF"/>
              <w:right w:val="nil"/>
            </w:tcBorders>
            <w:tcMar>
              <w:top w:w="0" w:type="dxa"/>
              <w:left w:w="0" w:type="dxa"/>
              <w:bottom w:w="0" w:type="dxa"/>
              <w:right w:w="0" w:type="dxa"/>
            </w:tcMar>
            <w:vAlign w:val="center"/>
          </w:tcPr>
          <w:p w14:paraId="64D82FFE" w14:textId="77777777" w:rsidR="00D572C8" w:rsidRDefault="00D572C8">
            <w:pPr>
              <w:jc w:val="center"/>
              <w:rPr>
                <w:color w:val="000000"/>
                <w:sz w:val="4"/>
                <w:szCs w:val="4"/>
              </w:rPr>
            </w:pPr>
          </w:p>
        </w:tc>
        <w:tc>
          <w:tcPr>
            <w:tcW w:w="180" w:type="dxa"/>
            <w:tcBorders>
              <w:top w:val="single" w:sz="8" w:space="0" w:color="BFBFBF"/>
              <w:left w:val="nil"/>
              <w:bottom w:val="single" w:sz="8" w:space="0" w:color="FFFFFF"/>
              <w:right w:val="nil"/>
            </w:tcBorders>
            <w:tcMar>
              <w:top w:w="0" w:type="dxa"/>
              <w:left w:w="0" w:type="dxa"/>
              <w:bottom w:w="0" w:type="dxa"/>
              <w:right w:w="0" w:type="dxa"/>
            </w:tcMar>
            <w:vAlign w:val="center"/>
          </w:tcPr>
          <w:p w14:paraId="54B608BA" w14:textId="77777777" w:rsidR="00D572C8" w:rsidRDefault="00D572C8">
            <w:pPr>
              <w:jc w:val="center"/>
              <w:rPr>
                <w:color w:val="000000"/>
                <w:sz w:val="4"/>
                <w:szCs w:val="4"/>
              </w:rPr>
            </w:pPr>
          </w:p>
        </w:tc>
        <w:tc>
          <w:tcPr>
            <w:tcW w:w="221" w:type="dxa"/>
            <w:tcBorders>
              <w:top w:val="single" w:sz="8" w:space="0" w:color="BFBFBF"/>
              <w:left w:val="nil"/>
              <w:bottom w:val="single" w:sz="8" w:space="0" w:color="FFFFFF"/>
              <w:right w:val="nil"/>
            </w:tcBorders>
            <w:tcMar>
              <w:top w:w="0" w:type="dxa"/>
              <w:left w:w="0" w:type="dxa"/>
              <w:bottom w:w="0" w:type="dxa"/>
              <w:right w:w="0" w:type="dxa"/>
            </w:tcMar>
            <w:vAlign w:val="center"/>
          </w:tcPr>
          <w:p w14:paraId="66799F29" w14:textId="77777777" w:rsidR="00D572C8" w:rsidRDefault="00D572C8">
            <w:pPr>
              <w:jc w:val="center"/>
              <w:rPr>
                <w:color w:val="000000"/>
                <w:sz w:val="4"/>
                <w:szCs w:val="4"/>
              </w:rPr>
            </w:pPr>
          </w:p>
        </w:tc>
        <w:tc>
          <w:tcPr>
            <w:tcW w:w="238" w:type="dxa"/>
            <w:tcBorders>
              <w:top w:val="single" w:sz="8" w:space="0" w:color="BFBFBF"/>
              <w:left w:val="nil"/>
              <w:bottom w:val="single" w:sz="8" w:space="0" w:color="FFFFFF"/>
              <w:right w:val="nil"/>
            </w:tcBorders>
            <w:tcMar>
              <w:top w:w="0" w:type="dxa"/>
              <w:left w:w="0" w:type="dxa"/>
              <w:bottom w:w="0" w:type="dxa"/>
              <w:right w:w="0" w:type="dxa"/>
            </w:tcMar>
            <w:vAlign w:val="center"/>
          </w:tcPr>
          <w:p w14:paraId="62DBCEB2"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5956499"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6F410491"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2C59175A"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70E1A817" w14:textId="77777777" w:rsidR="00D572C8" w:rsidRDefault="00D572C8">
            <w:pPr>
              <w:jc w:val="center"/>
              <w:rPr>
                <w:color w:val="000000"/>
                <w:sz w:val="4"/>
                <w:szCs w:val="4"/>
              </w:rPr>
            </w:pPr>
          </w:p>
        </w:tc>
        <w:tc>
          <w:tcPr>
            <w:tcW w:w="213" w:type="dxa"/>
            <w:tcBorders>
              <w:top w:val="single" w:sz="8" w:space="0" w:color="BFBFBF"/>
              <w:left w:val="nil"/>
              <w:bottom w:val="single" w:sz="8" w:space="0" w:color="FFFFFF"/>
              <w:right w:val="nil"/>
            </w:tcBorders>
            <w:tcMar>
              <w:top w:w="0" w:type="dxa"/>
              <w:left w:w="0" w:type="dxa"/>
              <w:bottom w:w="0" w:type="dxa"/>
              <w:right w:w="0" w:type="dxa"/>
            </w:tcMar>
            <w:vAlign w:val="center"/>
          </w:tcPr>
          <w:p w14:paraId="1BFA76B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A9F83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DA441B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17A5E0E"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E76FEB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615FB08"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44C523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2EFB394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D0900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A329B29"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775155"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677F0C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25C3C3B"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7FAA14"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7ACAAD7"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1622D153"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50C5211D"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359425B6"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F77783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754C435A"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09C0BE52"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4252158C" w14:textId="77777777" w:rsidR="00D572C8" w:rsidRDefault="00D572C8">
            <w:pPr>
              <w:jc w:val="center"/>
              <w:rPr>
                <w:color w:val="000000"/>
                <w:sz w:val="4"/>
                <w:szCs w:val="4"/>
              </w:rPr>
            </w:pPr>
          </w:p>
        </w:tc>
        <w:tc>
          <w:tcPr>
            <w:tcW w:w="212" w:type="dxa"/>
            <w:tcBorders>
              <w:top w:val="single" w:sz="8" w:space="0" w:color="BFBFBF"/>
              <w:left w:val="nil"/>
              <w:bottom w:val="single" w:sz="8" w:space="0" w:color="FFFFFF"/>
              <w:right w:val="nil"/>
            </w:tcBorders>
            <w:tcMar>
              <w:top w:w="0" w:type="dxa"/>
              <w:left w:w="0" w:type="dxa"/>
              <w:bottom w:w="0" w:type="dxa"/>
              <w:right w:w="0" w:type="dxa"/>
            </w:tcMar>
            <w:vAlign w:val="center"/>
          </w:tcPr>
          <w:p w14:paraId="621179D1" w14:textId="77777777" w:rsidR="00D572C8" w:rsidRDefault="00D572C8">
            <w:pPr>
              <w:jc w:val="center"/>
              <w:rPr>
                <w:color w:val="000000"/>
                <w:sz w:val="4"/>
                <w:szCs w:val="4"/>
              </w:rPr>
            </w:pPr>
          </w:p>
        </w:tc>
        <w:tc>
          <w:tcPr>
            <w:tcW w:w="194" w:type="dxa"/>
            <w:tcBorders>
              <w:top w:val="single" w:sz="8" w:space="0" w:color="BFBFBF"/>
              <w:left w:val="nil"/>
              <w:bottom w:val="single" w:sz="8" w:space="0" w:color="FFFFFF"/>
              <w:right w:val="nil"/>
            </w:tcBorders>
            <w:tcMar>
              <w:top w:w="0" w:type="dxa"/>
              <w:left w:w="0" w:type="dxa"/>
              <w:bottom w:w="0" w:type="dxa"/>
              <w:right w:w="0" w:type="dxa"/>
            </w:tcMar>
            <w:vAlign w:val="center"/>
          </w:tcPr>
          <w:p w14:paraId="537B3E96" w14:textId="77777777" w:rsidR="00D572C8" w:rsidRDefault="00D572C8">
            <w:pPr>
              <w:jc w:val="center"/>
              <w:rPr>
                <w:color w:val="000000"/>
                <w:sz w:val="4"/>
                <w:szCs w:val="4"/>
              </w:rPr>
            </w:pPr>
          </w:p>
        </w:tc>
        <w:tc>
          <w:tcPr>
            <w:tcW w:w="230" w:type="dxa"/>
            <w:tcBorders>
              <w:top w:val="single" w:sz="8" w:space="0" w:color="BFBFBF"/>
              <w:left w:val="nil"/>
              <w:bottom w:val="single" w:sz="8" w:space="0" w:color="FFFFFF"/>
              <w:right w:val="nil"/>
            </w:tcBorders>
            <w:tcMar>
              <w:top w:w="0" w:type="dxa"/>
              <w:left w:w="0" w:type="dxa"/>
              <w:bottom w:w="0" w:type="dxa"/>
              <w:right w:w="0" w:type="dxa"/>
            </w:tcMar>
            <w:vAlign w:val="center"/>
          </w:tcPr>
          <w:p w14:paraId="3A1CDD67"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00669B41" w14:textId="77777777" w:rsidR="00D572C8" w:rsidRDefault="00D572C8">
            <w:pPr>
              <w:jc w:val="center"/>
              <w:rPr>
                <w:color w:val="000000"/>
                <w:sz w:val="4"/>
                <w:szCs w:val="4"/>
              </w:rPr>
            </w:pPr>
          </w:p>
        </w:tc>
        <w:tc>
          <w:tcPr>
            <w:tcW w:w="212" w:type="dxa"/>
            <w:tcBorders>
              <w:top w:val="single" w:sz="8" w:space="0" w:color="BFBFBF"/>
              <w:left w:val="nil"/>
              <w:bottom w:val="nil"/>
              <w:right w:val="nil"/>
            </w:tcBorders>
            <w:tcMar>
              <w:top w:w="0" w:type="dxa"/>
              <w:left w:w="0" w:type="dxa"/>
              <w:bottom w:w="0" w:type="dxa"/>
              <w:right w:w="0" w:type="dxa"/>
            </w:tcMar>
            <w:vAlign w:val="center"/>
          </w:tcPr>
          <w:p w14:paraId="7B5EB020" w14:textId="77777777" w:rsidR="00D572C8" w:rsidRDefault="00D572C8">
            <w:pPr>
              <w:jc w:val="center"/>
              <w:rPr>
                <w:color w:val="000000"/>
                <w:sz w:val="4"/>
                <w:szCs w:val="4"/>
              </w:rPr>
            </w:pPr>
          </w:p>
        </w:tc>
      </w:tr>
      <w:tr w:rsidR="00D572C8" w14:paraId="59D23E9E" w14:textId="77777777">
        <w:trPr>
          <w:trHeight w:val="113"/>
        </w:trPr>
        <w:tc>
          <w:tcPr>
            <w:tcW w:w="2148" w:type="dxa"/>
            <w:tcBorders>
              <w:top w:val="nil"/>
              <w:left w:val="nil"/>
              <w:bottom w:val="nil"/>
              <w:right w:val="nil"/>
            </w:tcBorders>
          </w:tcPr>
          <w:p w14:paraId="2A9D4D89" w14:textId="77777777" w:rsidR="00D572C8" w:rsidRDefault="00D572C8">
            <w:pPr>
              <w:jc w:val="center"/>
              <w:rPr>
                <w:color w:val="000000"/>
                <w:sz w:val="4"/>
                <w:szCs w:val="4"/>
              </w:rPr>
            </w:pPr>
          </w:p>
        </w:tc>
        <w:tc>
          <w:tcPr>
            <w:tcW w:w="213" w:type="dxa"/>
            <w:tcBorders>
              <w:top w:val="nil"/>
              <w:left w:val="nil"/>
              <w:bottom w:val="nil"/>
              <w:right w:val="nil"/>
            </w:tcBorders>
            <w:tcMar>
              <w:top w:w="0" w:type="dxa"/>
              <w:left w:w="0" w:type="dxa"/>
              <w:bottom w:w="0" w:type="dxa"/>
              <w:right w:w="0" w:type="dxa"/>
            </w:tcMar>
            <w:vAlign w:val="center"/>
          </w:tcPr>
          <w:p w14:paraId="6FB4403B" w14:textId="77777777" w:rsidR="00D572C8" w:rsidRDefault="00D572C8">
            <w:pPr>
              <w:jc w:val="center"/>
              <w:rPr>
                <w:color w:val="000000"/>
                <w:sz w:val="4"/>
                <w:szCs w:val="4"/>
              </w:rPr>
            </w:pPr>
          </w:p>
        </w:tc>
        <w:tc>
          <w:tcPr>
            <w:tcW w:w="213" w:type="dxa"/>
            <w:tcBorders>
              <w:top w:val="nil"/>
              <w:left w:val="nil"/>
              <w:bottom w:val="nil"/>
              <w:right w:val="single" w:sz="4" w:space="0" w:color="000000"/>
            </w:tcBorders>
            <w:tcMar>
              <w:top w:w="0" w:type="dxa"/>
              <w:left w:w="0" w:type="dxa"/>
              <w:bottom w:w="0" w:type="dxa"/>
              <w:right w:w="0" w:type="dxa"/>
            </w:tcMar>
            <w:vAlign w:val="center"/>
          </w:tcPr>
          <w:p w14:paraId="711111DD" w14:textId="77777777" w:rsidR="00D572C8" w:rsidRDefault="00D572C8">
            <w:pPr>
              <w:jc w:val="center"/>
              <w:rPr>
                <w:color w:val="000000"/>
                <w:sz w:val="4"/>
                <w:szCs w:val="4"/>
              </w:rPr>
            </w:pPr>
          </w:p>
        </w:tc>
        <w:tc>
          <w:tcPr>
            <w:tcW w:w="213" w:type="dxa"/>
            <w:tcBorders>
              <w:top w:val="nil"/>
              <w:left w:val="single" w:sz="4" w:space="0" w:color="000000"/>
              <w:bottom w:val="single" w:sz="4" w:space="0" w:color="000000"/>
              <w:right w:val="nil"/>
            </w:tcBorders>
            <w:tcMar>
              <w:top w:w="0" w:type="dxa"/>
              <w:left w:w="0" w:type="dxa"/>
              <w:bottom w:w="0" w:type="dxa"/>
              <w:right w:w="0" w:type="dxa"/>
            </w:tcMar>
            <w:vAlign w:val="center"/>
          </w:tcPr>
          <w:p w14:paraId="36E743D8"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61229959" w14:textId="77777777" w:rsidR="00D572C8" w:rsidRDefault="00D572C8">
            <w:pPr>
              <w:jc w:val="center"/>
              <w:rPr>
                <w:color w:val="000000"/>
                <w:sz w:val="4"/>
                <w:szCs w:val="4"/>
              </w:rPr>
            </w:pPr>
          </w:p>
        </w:tc>
        <w:tc>
          <w:tcPr>
            <w:tcW w:w="191" w:type="dxa"/>
            <w:tcBorders>
              <w:top w:val="single" w:sz="4" w:space="0" w:color="000000"/>
              <w:left w:val="nil"/>
              <w:bottom w:val="single" w:sz="4" w:space="0" w:color="000000"/>
              <w:right w:val="nil"/>
            </w:tcBorders>
            <w:tcMar>
              <w:top w:w="0" w:type="dxa"/>
              <w:left w:w="0" w:type="dxa"/>
              <w:bottom w:w="0" w:type="dxa"/>
              <w:right w:w="0" w:type="dxa"/>
            </w:tcMar>
            <w:vAlign w:val="center"/>
          </w:tcPr>
          <w:p w14:paraId="0761CA0C" w14:textId="77777777" w:rsidR="00D572C8" w:rsidRDefault="00D572C8">
            <w:pPr>
              <w:jc w:val="center"/>
              <w:rPr>
                <w:color w:val="000000"/>
                <w:sz w:val="4"/>
                <w:szCs w:val="4"/>
              </w:rPr>
            </w:pPr>
          </w:p>
        </w:tc>
        <w:tc>
          <w:tcPr>
            <w:tcW w:w="235" w:type="dxa"/>
            <w:tcBorders>
              <w:top w:val="single" w:sz="4" w:space="0" w:color="000000"/>
              <w:left w:val="nil"/>
              <w:bottom w:val="single" w:sz="4" w:space="0" w:color="000000"/>
              <w:right w:val="nil"/>
            </w:tcBorders>
            <w:tcMar>
              <w:top w:w="0" w:type="dxa"/>
              <w:left w:w="0" w:type="dxa"/>
              <w:bottom w:w="0" w:type="dxa"/>
              <w:right w:w="0" w:type="dxa"/>
            </w:tcMar>
            <w:vAlign w:val="center"/>
          </w:tcPr>
          <w:p w14:paraId="4D90D240" w14:textId="77777777" w:rsidR="00D572C8" w:rsidRDefault="00D572C8">
            <w:pPr>
              <w:jc w:val="center"/>
              <w:rPr>
                <w:color w:val="000000"/>
                <w:sz w:val="4"/>
                <w:szCs w:val="4"/>
              </w:rPr>
            </w:pPr>
          </w:p>
        </w:tc>
        <w:tc>
          <w:tcPr>
            <w:tcW w:w="180" w:type="dxa"/>
            <w:tcBorders>
              <w:top w:val="single" w:sz="4" w:space="0" w:color="000000"/>
              <w:left w:val="nil"/>
              <w:bottom w:val="single" w:sz="4" w:space="0" w:color="000000"/>
              <w:right w:val="nil"/>
            </w:tcBorders>
            <w:tcMar>
              <w:top w:w="0" w:type="dxa"/>
              <w:left w:w="0" w:type="dxa"/>
              <w:bottom w:w="0" w:type="dxa"/>
              <w:right w:w="0" w:type="dxa"/>
            </w:tcMar>
            <w:vAlign w:val="center"/>
          </w:tcPr>
          <w:p w14:paraId="47DEBB50" w14:textId="77777777" w:rsidR="00D572C8" w:rsidRDefault="00D572C8">
            <w:pPr>
              <w:jc w:val="center"/>
              <w:rPr>
                <w:color w:val="000000"/>
                <w:sz w:val="4"/>
                <w:szCs w:val="4"/>
              </w:rPr>
            </w:pPr>
          </w:p>
        </w:tc>
        <w:tc>
          <w:tcPr>
            <w:tcW w:w="221" w:type="dxa"/>
            <w:tcBorders>
              <w:top w:val="single" w:sz="4" w:space="0" w:color="000000"/>
              <w:left w:val="nil"/>
              <w:bottom w:val="single" w:sz="4" w:space="0" w:color="000000"/>
              <w:right w:val="nil"/>
            </w:tcBorders>
            <w:tcMar>
              <w:top w:w="0" w:type="dxa"/>
              <w:left w:w="0" w:type="dxa"/>
              <w:bottom w:w="0" w:type="dxa"/>
              <w:right w:w="0" w:type="dxa"/>
            </w:tcMar>
            <w:vAlign w:val="center"/>
          </w:tcPr>
          <w:p w14:paraId="46C4D2A4" w14:textId="77777777" w:rsidR="00D572C8" w:rsidRDefault="00D572C8">
            <w:pPr>
              <w:jc w:val="center"/>
              <w:rPr>
                <w:color w:val="000000"/>
                <w:sz w:val="4"/>
                <w:szCs w:val="4"/>
              </w:rPr>
            </w:pPr>
          </w:p>
        </w:tc>
        <w:tc>
          <w:tcPr>
            <w:tcW w:w="238" w:type="dxa"/>
            <w:tcBorders>
              <w:top w:val="single" w:sz="4" w:space="0" w:color="000000"/>
              <w:left w:val="nil"/>
              <w:bottom w:val="single" w:sz="4" w:space="0" w:color="000000"/>
              <w:right w:val="nil"/>
            </w:tcBorders>
            <w:tcMar>
              <w:top w:w="0" w:type="dxa"/>
              <w:left w:w="0" w:type="dxa"/>
              <w:bottom w:w="0" w:type="dxa"/>
              <w:right w:w="0" w:type="dxa"/>
            </w:tcMar>
            <w:vAlign w:val="center"/>
          </w:tcPr>
          <w:p w14:paraId="07D1AA9C"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18ACBA9"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14B3D396"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51C8D604" w14:textId="77777777" w:rsidR="00D572C8" w:rsidRDefault="00D572C8">
            <w:pPr>
              <w:jc w:val="center"/>
              <w:rPr>
                <w:color w:val="000000"/>
                <w:sz w:val="4"/>
                <w:szCs w:val="4"/>
              </w:rPr>
            </w:pPr>
          </w:p>
        </w:tc>
        <w:tc>
          <w:tcPr>
            <w:tcW w:w="213" w:type="dxa"/>
            <w:tcBorders>
              <w:top w:val="single" w:sz="4" w:space="0" w:color="000000"/>
              <w:left w:val="nil"/>
              <w:bottom w:val="single" w:sz="4" w:space="0" w:color="000000"/>
              <w:right w:val="nil"/>
            </w:tcBorders>
            <w:tcMar>
              <w:top w:w="0" w:type="dxa"/>
              <w:left w:w="0" w:type="dxa"/>
              <w:bottom w:w="0" w:type="dxa"/>
              <w:right w:w="0" w:type="dxa"/>
            </w:tcMar>
            <w:vAlign w:val="center"/>
          </w:tcPr>
          <w:p w14:paraId="20C73DF5" w14:textId="77777777" w:rsidR="00D572C8" w:rsidRDefault="00D572C8">
            <w:pPr>
              <w:jc w:val="center"/>
              <w:rPr>
                <w:color w:val="000000"/>
                <w:sz w:val="4"/>
                <w:szCs w:val="4"/>
              </w:rPr>
            </w:pPr>
          </w:p>
        </w:tc>
        <w:tc>
          <w:tcPr>
            <w:tcW w:w="213"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6A0A611"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C0F8749"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C5BC5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D6E74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573D6A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57FDA2A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56859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4EC06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A38EAA4"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48E75A3"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843C2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A955BD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EF001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187725AF" w14:textId="77777777" w:rsidR="00D572C8" w:rsidRDefault="00D572C8">
            <w:pPr>
              <w:jc w:val="center"/>
              <w:rPr>
                <w:color w:val="000000"/>
                <w:sz w:val="4"/>
                <w:szCs w:val="4"/>
              </w:rPr>
            </w:pPr>
          </w:p>
        </w:tc>
        <w:tc>
          <w:tcPr>
            <w:tcW w:w="212" w:type="dxa"/>
            <w:tcBorders>
              <w:top w:val="single" w:sz="8" w:space="0" w:color="FFFFFF"/>
              <w:left w:val="single" w:sz="4" w:space="0" w:color="000000"/>
              <w:bottom w:val="single" w:sz="4" w:space="0" w:color="000000"/>
              <w:right w:val="nil"/>
            </w:tcBorders>
            <w:tcMar>
              <w:top w:w="0" w:type="dxa"/>
              <w:left w:w="0" w:type="dxa"/>
              <w:bottom w:w="0" w:type="dxa"/>
              <w:right w:w="0" w:type="dxa"/>
            </w:tcMar>
            <w:vAlign w:val="center"/>
          </w:tcPr>
          <w:p w14:paraId="2DED604D"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06942685"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7C9666CC"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0F29FF0"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6EE8F61"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68FF6A3B"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299B4C27"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45C52B2A" w14:textId="77777777" w:rsidR="00D572C8" w:rsidRDefault="00D572C8">
            <w:pPr>
              <w:jc w:val="center"/>
              <w:rPr>
                <w:color w:val="000000"/>
                <w:sz w:val="4"/>
                <w:szCs w:val="4"/>
              </w:rPr>
            </w:pPr>
          </w:p>
        </w:tc>
        <w:tc>
          <w:tcPr>
            <w:tcW w:w="212" w:type="dxa"/>
            <w:tcBorders>
              <w:top w:val="single" w:sz="8" w:space="0" w:color="FFFFFF"/>
              <w:left w:val="nil"/>
              <w:bottom w:val="single" w:sz="4" w:space="0" w:color="000000"/>
              <w:right w:val="nil"/>
            </w:tcBorders>
            <w:tcMar>
              <w:top w:w="0" w:type="dxa"/>
              <w:left w:w="0" w:type="dxa"/>
              <w:bottom w:w="0" w:type="dxa"/>
              <w:right w:w="0" w:type="dxa"/>
            </w:tcMar>
            <w:vAlign w:val="center"/>
          </w:tcPr>
          <w:p w14:paraId="3815D089" w14:textId="77777777" w:rsidR="00D572C8" w:rsidRDefault="00D572C8">
            <w:pPr>
              <w:jc w:val="center"/>
              <w:rPr>
                <w:color w:val="000000"/>
                <w:sz w:val="4"/>
                <w:szCs w:val="4"/>
              </w:rPr>
            </w:pPr>
          </w:p>
        </w:tc>
        <w:tc>
          <w:tcPr>
            <w:tcW w:w="194" w:type="dxa"/>
            <w:tcBorders>
              <w:top w:val="single" w:sz="8" w:space="0" w:color="FFFFFF"/>
              <w:left w:val="nil"/>
              <w:bottom w:val="single" w:sz="4" w:space="0" w:color="000000"/>
              <w:right w:val="nil"/>
            </w:tcBorders>
            <w:tcMar>
              <w:top w:w="0" w:type="dxa"/>
              <w:left w:w="0" w:type="dxa"/>
              <w:bottom w:w="0" w:type="dxa"/>
              <w:right w:w="0" w:type="dxa"/>
            </w:tcMar>
            <w:vAlign w:val="center"/>
          </w:tcPr>
          <w:p w14:paraId="37EDEF49" w14:textId="77777777" w:rsidR="00D572C8" w:rsidRDefault="00D572C8">
            <w:pPr>
              <w:jc w:val="center"/>
              <w:rPr>
                <w:color w:val="000000"/>
                <w:sz w:val="4"/>
                <w:szCs w:val="4"/>
              </w:rPr>
            </w:pPr>
          </w:p>
        </w:tc>
        <w:tc>
          <w:tcPr>
            <w:tcW w:w="230" w:type="dxa"/>
            <w:tcBorders>
              <w:top w:val="single" w:sz="8" w:space="0" w:color="FFFFFF"/>
              <w:left w:val="nil"/>
              <w:bottom w:val="single" w:sz="4" w:space="0" w:color="000000"/>
              <w:right w:val="single" w:sz="4" w:space="0" w:color="000000"/>
            </w:tcBorders>
            <w:tcMar>
              <w:top w:w="0" w:type="dxa"/>
              <w:left w:w="0" w:type="dxa"/>
              <w:bottom w:w="0" w:type="dxa"/>
              <w:right w:w="0" w:type="dxa"/>
            </w:tcMar>
            <w:vAlign w:val="center"/>
          </w:tcPr>
          <w:p w14:paraId="3E01A35A" w14:textId="77777777" w:rsidR="00D572C8" w:rsidRDefault="00D572C8">
            <w:pPr>
              <w:jc w:val="center"/>
              <w:rPr>
                <w:color w:val="000000"/>
                <w:sz w:val="4"/>
                <w:szCs w:val="4"/>
              </w:rPr>
            </w:pPr>
          </w:p>
        </w:tc>
        <w:tc>
          <w:tcPr>
            <w:tcW w:w="212" w:type="dxa"/>
            <w:tcBorders>
              <w:top w:val="nil"/>
              <w:left w:val="single" w:sz="4" w:space="0" w:color="000000"/>
              <w:bottom w:val="nil"/>
              <w:right w:val="nil"/>
            </w:tcBorders>
            <w:tcMar>
              <w:top w:w="0" w:type="dxa"/>
              <w:left w:w="0" w:type="dxa"/>
              <w:bottom w:w="0" w:type="dxa"/>
              <w:right w:w="0" w:type="dxa"/>
            </w:tcMar>
            <w:vAlign w:val="center"/>
          </w:tcPr>
          <w:p w14:paraId="5FE499BF" w14:textId="77777777" w:rsidR="00D572C8" w:rsidRDefault="00D572C8">
            <w:pPr>
              <w:jc w:val="center"/>
              <w:rPr>
                <w:color w:val="000000"/>
                <w:sz w:val="4"/>
                <w:szCs w:val="4"/>
              </w:rPr>
            </w:pPr>
          </w:p>
        </w:tc>
        <w:tc>
          <w:tcPr>
            <w:tcW w:w="212" w:type="dxa"/>
            <w:tcBorders>
              <w:top w:val="nil"/>
              <w:left w:val="nil"/>
              <w:bottom w:val="nil"/>
              <w:right w:val="nil"/>
            </w:tcBorders>
            <w:tcMar>
              <w:top w:w="0" w:type="dxa"/>
              <w:left w:w="0" w:type="dxa"/>
              <w:bottom w:w="0" w:type="dxa"/>
              <w:right w:w="0" w:type="dxa"/>
            </w:tcMar>
            <w:vAlign w:val="center"/>
          </w:tcPr>
          <w:p w14:paraId="5FEB1D5C" w14:textId="77777777" w:rsidR="00D572C8" w:rsidRDefault="00D572C8">
            <w:pPr>
              <w:jc w:val="center"/>
              <w:rPr>
                <w:color w:val="000000"/>
                <w:sz w:val="4"/>
                <w:szCs w:val="4"/>
              </w:rPr>
            </w:pPr>
          </w:p>
        </w:tc>
      </w:tr>
      <w:tr w:rsidR="00D572C8" w14:paraId="298169DE" w14:textId="77777777">
        <w:trPr>
          <w:trHeight w:val="227"/>
        </w:trPr>
        <w:tc>
          <w:tcPr>
            <w:tcW w:w="2148" w:type="dxa"/>
            <w:tcBorders>
              <w:top w:val="nil"/>
              <w:left w:val="nil"/>
              <w:bottom w:val="nil"/>
              <w:right w:val="nil"/>
            </w:tcBorders>
          </w:tcPr>
          <w:p w14:paraId="71B91853"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64E71BB1" w14:textId="77777777" w:rsidR="00D572C8" w:rsidRDefault="00D572C8">
            <w:pPr>
              <w:jc w:val="center"/>
              <w:rPr>
                <w:color w:val="000000"/>
                <w:sz w:val="16"/>
                <w:szCs w:val="16"/>
              </w:rPr>
            </w:pPr>
          </w:p>
        </w:tc>
        <w:tc>
          <w:tcPr>
            <w:tcW w:w="213" w:type="dxa"/>
            <w:tcBorders>
              <w:top w:val="nil"/>
              <w:left w:val="nil"/>
              <w:bottom w:val="nil"/>
              <w:right w:val="nil"/>
            </w:tcBorders>
            <w:tcMar>
              <w:top w:w="0" w:type="dxa"/>
              <w:left w:w="0" w:type="dxa"/>
              <w:bottom w:w="0" w:type="dxa"/>
              <w:right w:w="0" w:type="dxa"/>
            </w:tcMar>
            <w:vAlign w:val="center"/>
          </w:tcPr>
          <w:p w14:paraId="111E3297" w14:textId="77777777" w:rsidR="00D572C8" w:rsidRDefault="00D572C8">
            <w:pPr>
              <w:jc w:val="center"/>
              <w:rPr>
                <w:color w:val="000000"/>
                <w:sz w:val="16"/>
                <w:szCs w:val="16"/>
              </w:rPr>
            </w:pPr>
          </w:p>
        </w:tc>
        <w:tc>
          <w:tcPr>
            <w:tcW w:w="2556" w:type="dxa"/>
            <w:gridSpan w:val="12"/>
            <w:tcBorders>
              <w:top w:val="single" w:sz="4" w:space="0" w:color="000000"/>
              <w:left w:val="nil"/>
              <w:bottom w:val="nil"/>
              <w:right w:val="nil"/>
            </w:tcBorders>
            <w:tcMar>
              <w:top w:w="0" w:type="dxa"/>
              <w:left w:w="0" w:type="dxa"/>
              <w:bottom w:w="0" w:type="dxa"/>
              <w:right w:w="0" w:type="dxa"/>
            </w:tcMar>
            <w:vAlign w:val="center"/>
          </w:tcPr>
          <w:p w14:paraId="4E8783CD" w14:textId="77777777" w:rsidR="00D572C8" w:rsidRDefault="008329C7">
            <w:pPr>
              <w:jc w:val="center"/>
              <w:rPr>
                <w:b/>
                <w:bCs/>
                <w:color w:val="000000"/>
                <w:sz w:val="18"/>
                <w:szCs w:val="18"/>
              </w:rPr>
            </w:pPr>
            <w:r>
              <w:rPr>
                <w:b/>
                <w:bCs/>
                <w:color w:val="000000"/>
                <w:sz w:val="18"/>
                <w:szCs w:val="18"/>
              </w:rPr>
              <w:t>PRIMER TRIMESTRE</w:t>
            </w:r>
          </w:p>
        </w:tc>
        <w:tc>
          <w:tcPr>
            <w:tcW w:w="2756" w:type="dxa"/>
            <w:gridSpan w:val="13"/>
            <w:tcBorders>
              <w:top w:val="single" w:sz="4" w:space="0" w:color="000000"/>
              <w:left w:val="nil"/>
              <w:bottom w:val="nil"/>
              <w:right w:val="nil"/>
            </w:tcBorders>
            <w:tcMar>
              <w:top w:w="0" w:type="dxa"/>
              <w:left w:w="0" w:type="dxa"/>
              <w:bottom w:w="0" w:type="dxa"/>
              <w:right w:w="0" w:type="dxa"/>
            </w:tcMar>
            <w:vAlign w:val="center"/>
          </w:tcPr>
          <w:p w14:paraId="3FD82B1C" w14:textId="77777777" w:rsidR="00D572C8" w:rsidRDefault="008329C7">
            <w:pPr>
              <w:jc w:val="center"/>
              <w:rPr>
                <w:b/>
                <w:bCs/>
                <w:color w:val="000000"/>
                <w:sz w:val="18"/>
                <w:szCs w:val="18"/>
              </w:rPr>
            </w:pPr>
            <w:r>
              <w:rPr>
                <w:b/>
                <w:bCs/>
                <w:color w:val="000000"/>
                <w:sz w:val="18"/>
                <w:szCs w:val="18"/>
              </w:rPr>
              <w:t>SEGUNDO TRIMESTRE</w:t>
            </w:r>
          </w:p>
        </w:tc>
        <w:tc>
          <w:tcPr>
            <w:tcW w:w="2332" w:type="dxa"/>
            <w:gridSpan w:val="11"/>
            <w:tcBorders>
              <w:top w:val="single" w:sz="4" w:space="0" w:color="000000"/>
              <w:left w:val="nil"/>
              <w:bottom w:val="nil"/>
              <w:right w:val="nil"/>
            </w:tcBorders>
            <w:tcMar>
              <w:top w:w="0" w:type="dxa"/>
              <w:left w:w="0" w:type="dxa"/>
              <w:bottom w:w="0" w:type="dxa"/>
              <w:right w:w="0" w:type="dxa"/>
            </w:tcMar>
            <w:vAlign w:val="center"/>
          </w:tcPr>
          <w:p w14:paraId="62FAB0A1" w14:textId="77777777" w:rsidR="00D572C8" w:rsidRDefault="008329C7">
            <w:pPr>
              <w:jc w:val="center"/>
              <w:rPr>
                <w:b/>
                <w:bCs/>
                <w:color w:val="000000"/>
                <w:sz w:val="18"/>
                <w:szCs w:val="18"/>
              </w:rPr>
            </w:pPr>
            <w:r>
              <w:rPr>
                <w:b/>
                <w:bCs/>
                <w:color w:val="000000"/>
                <w:sz w:val="18"/>
                <w:szCs w:val="18"/>
              </w:rPr>
              <w:t>TERCER TRIMESTRE</w:t>
            </w:r>
          </w:p>
        </w:tc>
        <w:tc>
          <w:tcPr>
            <w:tcW w:w="212" w:type="dxa"/>
            <w:tcBorders>
              <w:top w:val="nil"/>
              <w:left w:val="nil"/>
              <w:bottom w:val="nil"/>
              <w:right w:val="nil"/>
            </w:tcBorders>
            <w:tcMar>
              <w:top w:w="0" w:type="dxa"/>
              <w:left w:w="0" w:type="dxa"/>
              <w:bottom w:w="0" w:type="dxa"/>
              <w:right w:w="0" w:type="dxa"/>
            </w:tcMar>
            <w:vAlign w:val="center"/>
          </w:tcPr>
          <w:p w14:paraId="4656FA10" w14:textId="77777777" w:rsidR="00D572C8" w:rsidRDefault="00D572C8">
            <w:pPr>
              <w:jc w:val="center"/>
              <w:rPr>
                <w:color w:val="000000"/>
                <w:sz w:val="16"/>
                <w:szCs w:val="16"/>
              </w:rPr>
            </w:pPr>
          </w:p>
        </w:tc>
        <w:tc>
          <w:tcPr>
            <w:tcW w:w="212" w:type="dxa"/>
            <w:tcBorders>
              <w:top w:val="nil"/>
              <w:left w:val="nil"/>
              <w:bottom w:val="nil"/>
              <w:right w:val="nil"/>
            </w:tcBorders>
            <w:tcMar>
              <w:top w:w="0" w:type="dxa"/>
              <w:left w:w="0" w:type="dxa"/>
              <w:bottom w:w="0" w:type="dxa"/>
              <w:right w:w="0" w:type="dxa"/>
            </w:tcMar>
            <w:vAlign w:val="center"/>
          </w:tcPr>
          <w:p w14:paraId="11C40F08" w14:textId="77777777" w:rsidR="00D572C8" w:rsidRDefault="00D572C8">
            <w:pPr>
              <w:jc w:val="center"/>
              <w:rPr>
                <w:color w:val="000000"/>
                <w:sz w:val="16"/>
                <w:szCs w:val="16"/>
              </w:rPr>
            </w:pPr>
          </w:p>
        </w:tc>
      </w:tr>
    </w:tbl>
    <w:p w14:paraId="64C739D2"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4A0214C4"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e"/>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D5DCAE2" w14:textId="77777777" w:rsidTr="5ECD6D1C">
        <w:trPr>
          <w:trHeight w:val="283"/>
        </w:trPr>
        <w:tc>
          <w:tcPr>
            <w:tcW w:w="10660" w:type="dxa"/>
            <w:shd w:val="clear" w:color="auto" w:fill="E2EFD9" w:themeFill="accent6" w:themeFillTint="33"/>
            <w:vAlign w:val="center"/>
          </w:tcPr>
          <w:p w14:paraId="4CE3771F" w14:textId="77777777" w:rsidR="00D572C8" w:rsidRDefault="008329C7">
            <w:pPr>
              <w:jc w:val="center"/>
              <w:rPr>
                <w:color w:val="000000"/>
                <w:sz w:val="18"/>
                <w:szCs w:val="18"/>
              </w:rPr>
            </w:pPr>
            <w:r>
              <w:rPr>
                <w:b/>
                <w:bCs/>
                <w:color w:val="000000"/>
                <w:sz w:val="18"/>
                <w:szCs w:val="18"/>
              </w:rPr>
              <w:t>2. JUSTIFICACIÓN</w:t>
            </w:r>
          </w:p>
        </w:tc>
      </w:tr>
      <w:tr w:rsidR="00D572C8" w14:paraId="42F2E21E" w14:textId="77777777" w:rsidTr="5ECD6D1C">
        <w:trPr>
          <w:trHeight w:val="898"/>
        </w:trPr>
        <w:tc>
          <w:tcPr>
            <w:tcW w:w="10660" w:type="dxa"/>
          </w:tcPr>
          <w:p w14:paraId="223D2C26" w14:textId="77777777" w:rsidR="00D572C8" w:rsidRDefault="008329C7" w:rsidP="5ECD6D1C">
            <w:pPr>
              <w:spacing w:after="60"/>
              <w:jc w:val="both"/>
              <w:rPr>
                <w:color w:val="000000"/>
                <w:sz w:val="16"/>
                <w:szCs w:val="16"/>
                <w:lang w:val="es-ES"/>
              </w:rPr>
            </w:pPr>
            <w:r w:rsidRPr="5ECD6D1C">
              <w:rPr>
                <w:color w:val="000000" w:themeColor="text1"/>
                <w:sz w:val="16"/>
                <w:szCs w:val="16"/>
                <w:lang w:val="es-ES"/>
              </w:rPr>
              <w:t>Esta situación de aprendizaje se centra en el trabajo con la narración y los cuentos tradicionales, de modo que el alumnado desarrolle habilidades de comprensión lectora, expresión oral y escrita, y conocimiento de la lengua. El reto final consistirá en crear una ficha descriptiva de su personaje de cuento favorito y jugar en clase a adivinar quién es, para después reunir todas las fichas en un gran diccionario colectivo, lo que fomentará la creatividad y el trabajo colaborativo.</w:t>
            </w:r>
          </w:p>
          <w:p w14:paraId="1FD384CC" w14:textId="77777777" w:rsidR="00D572C8" w:rsidRDefault="008329C7" w:rsidP="5ECD6D1C">
            <w:pPr>
              <w:spacing w:after="60"/>
              <w:jc w:val="both"/>
              <w:rPr>
                <w:color w:val="000000"/>
                <w:sz w:val="16"/>
                <w:szCs w:val="16"/>
                <w:lang w:val="es-ES"/>
              </w:rPr>
            </w:pPr>
            <w:r w:rsidRPr="5ECD6D1C">
              <w:rPr>
                <w:color w:val="000000" w:themeColor="text1"/>
                <w:sz w:val="16"/>
                <w:szCs w:val="16"/>
                <w:lang w:val="es-ES"/>
              </w:rPr>
              <w:t>La imagen de apertura muestra a dos niños y niñas que leen juntos un libro, lo que refleja el interés compartido por las historias y la importancia de la lectura como punto de partida para descubrir el mundo de los cuentos y la literatura.</w:t>
            </w:r>
          </w:p>
          <w:p w14:paraId="109A5B88" w14:textId="77777777" w:rsidR="00D572C8" w:rsidRDefault="008329C7">
            <w:pPr>
              <w:spacing w:after="60"/>
              <w:jc w:val="both"/>
              <w:rPr>
                <w:color w:val="000000"/>
                <w:sz w:val="16"/>
                <w:szCs w:val="16"/>
              </w:rPr>
            </w:pPr>
            <w:r>
              <w:rPr>
                <w:sz w:val="16"/>
              </w:rPr>
              <w:t xml:space="preserve">Las preguntas motivadoras: </w:t>
            </w:r>
            <w:r>
              <w:rPr>
                <w:i/>
                <w:sz w:val="16"/>
              </w:rPr>
              <w:t>¿Cuál es tu personaje de cuento preferido?</w:t>
            </w:r>
            <w:r>
              <w:rPr>
                <w:sz w:val="16"/>
              </w:rPr>
              <w:t xml:space="preserve"> </w:t>
            </w:r>
            <w:r>
              <w:rPr>
                <w:i/>
                <w:sz w:val="16"/>
              </w:rPr>
              <w:t>¿Crees que tus compañeros y compañeras lo adivinarían fácilmente?</w:t>
            </w:r>
            <w:r>
              <w:rPr>
                <w:sz w:val="16"/>
              </w:rPr>
              <w:t xml:space="preserve"> invitarán al alumnado a reflexionar sobre sus gustos literarios y a compartirlos con el grupo, por lo que se generará un ambiente de participación y curiosidad que facilitará el aprendizaje y el intercambio de ideas.</w:t>
            </w:r>
          </w:p>
          <w:p w14:paraId="0CB62695" w14:textId="77777777" w:rsidR="00D572C8" w:rsidRDefault="008329C7">
            <w:pPr>
              <w:spacing w:after="60"/>
              <w:jc w:val="both"/>
              <w:rPr>
                <w:color w:val="000000"/>
                <w:sz w:val="16"/>
                <w:szCs w:val="16"/>
              </w:rPr>
            </w:pPr>
            <w:r>
              <w:rPr>
                <w:sz w:val="16"/>
              </w:rPr>
              <w:t>A lo largo de la situación de aprendizaje, el alumnado descubrirá que todo lo aprendido (</w:t>
            </w:r>
            <w:r>
              <w:rPr>
                <w:i/>
                <w:sz w:val="16"/>
              </w:rPr>
              <w:t>lo mejor del día</w:t>
            </w:r>
            <w:r>
              <w:rPr>
                <w:sz w:val="16"/>
              </w:rPr>
              <w:t xml:space="preserve">, </w:t>
            </w:r>
            <w:r>
              <w:rPr>
                <w:i/>
                <w:sz w:val="16"/>
              </w:rPr>
              <w:t>vocabulario</w:t>
            </w:r>
            <w:r>
              <w:rPr>
                <w:sz w:val="16"/>
              </w:rPr>
              <w:t xml:space="preserve">, </w:t>
            </w:r>
            <w:r>
              <w:rPr>
                <w:i/>
                <w:sz w:val="16"/>
              </w:rPr>
              <w:t>lengua oral y lengua escrita</w:t>
            </w:r>
            <w:r>
              <w:rPr>
                <w:sz w:val="16"/>
              </w:rPr>
              <w:t xml:space="preserve">, </w:t>
            </w:r>
            <w:r>
              <w:rPr>
                <w:i/>
                <w:sz w:val="16"/>
              </w:rPr>
              <w:t>adivinanzas y trabalenguas</w:t>
            </w:r>
            <w:r>
              <w:rPr>
                <w:sz w:val="16"/>
              </w:rPr>
              <w:t xml:space="preserve">, </w:t>
            </w:r>
            <w:r>
              <w:rPr>
                <w:i/>
                <w:sz w:val="16"/>
              </w:rPr>
              <w:t>los cuentos tradicionales</w:t>
            </w:r>
            <w:r>
              <w:rPr>
                <w:sz w:val="16"/>
              </w:rPr>
              <w:t>...) contribuirá a la realización del producto final. Aprenderán a describir personajes, ampliar su vocabulario y diferenciar entre lengua oral y escrita, así como a utilizar el diccionario y el orden alfabético de manera contextualizada. Todo ello permitirá que el alumnado desarrolle competencias comunicativas y literarias esenciales para su formación.</w:t>
            </w:r>
          </w:p>
        </w:tc>
      </w:tr>
    </w:tbl>
    <w:p w14:paraId="7AD97761" w14:textId="77777777" w:rsidR="00D572C8" w:rsidRDefault="00D572C8">
      <w:pPr>
        <w:tabs>
          <w:tab w:val="left" w:pos="1569"/>
          <w:tab w:val="left" w:pos="3025"/>
          <w:tab w:val="left" w:pos="4481"/>
          <w:tab w:val="left" w:pos="5937"/>
          <w:tab w:val="left" w:pos="7393"/>
          <w:tab w:val="left" w:pos="8850"/>
        </w:tabs>
        <w:rPr>
          <w:color w:val="000000"/>
          <w:sz w:val="18"/>
          <w:szCs w:val="18"/>
        </w:rPr>
      </w:pPr>
    </w:p>
    <w:tbl>
      <w:tblPr>
        <w:tblStyle w:val="af"/>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555D17D" w14:textId="77777777">
        <w:trPr>
          <w:trHeight w:val="283"/>
        </w:trPr>
        <w:tc>
          <w:tcPr>
            <w:tcW w:w="10660" w:type="dxa"/>
            <w:shd w:val="clear" w:color="auto" w:fill="E2EFD9"/>
            <w:vAlign w:val="center"/>
          </w:tcPr>
          <w:p w14:paraId="03C5C651" w14:textId="77777777" w:rsidR="00D572C8" w:rsidRDefault="008329C7">
            <w:pPr>
              <w:jc w:val="center"/>
              <w:rPr>
                <w:color w:val="000000"/>
                <w:sz w:val="18"/>
                <w:szCs w:val="18"/>
              </w:rPr>
            </w:pPr>
            <w:r>
              <w:rPr>
                <w:b/>
                <w:bCs/>
                <w:color w:val="000000"/>
                <w:sz w:val="18"/>
                <w:szCs w:val="18"/>
              </w:rPr>
              <w:t>3. DESCRIPCIÓN DEL PRODUCTO FINAL</w:t>
            </w:r>
          </w:p>
        </w:tc>
      </w:tr>
      <w:tr w:rsidR="00D572C8" w14:paraId="4B282E2D" w14:textId="77777777">
        <w:trPr>
          <w:trHeight w:val="425"/>
        </w:trPr>
        <w:tc>
          <w:tcPr>
            <w:tcW w:w="10660" w:type="dxa"/>
          </w:tcPr>
          <w:p w14:paraId="2548B424" w14:textId="77777777" w:rsidR="006B695E" w:rsidRDefault="008329C7">
            <w:r>
              <w:rPr>
                <w:sz w:val="16"/>
              </w:rPr>
              <w:t xml:space="preserve">El producto final será </w:t>
            </w:r>
            <w:r>
              <w:rPr>
                <w:b/>
                <w:sz w:val="16"/>
              </w:rPr>
              <w:t>crear una ficha descriptiva del personaje de cuento favorito de cada alumno y alumna para formar un diccionario colectivo en el aula</w:t>
            </w:r>
            <w:r>
              <w:rPr>
                <w:sz w:val="16"/>
              </w:rPr>
              <w:t>.</w:t>
            </w:r>
            <w:r>
              <w:rPr>
                <w:sz w:val="16"/>
              </w:rPr>
              <w:br/>
            </w:r>
            <w:r>
              <w:rPr>
                <w:sz w:val="16"/>
              </w:rPr>
              <w:t>El alumnado elegirá un personaje de cuento, elaborará una ficha con su descripción y la presentará oralmente al grupo sin revelar su identidad. El resto de la clase intentará adivinar de quién se trata y, una vez identificado, todas las fichas se ordenarán alfabéticamente y se reunirán en un diccionario común, lo que permitirá compartir y ampliar el conocimiento sobre personajes literarios.</w:t>
            </w:r>
          </w:p>
        </w:tc>
      </w:tr>
    </w:tbl>
    <w:p w14:paraId="5F805647" w14:textId="77777777" w:rsidR="00D572C8" w:rsidRDefault="00D572C8">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56D00CC0" w14:textId="77777777">
        <w:trPr>
          <w:trHeight w:val="283"/>
        </w:trPr>
        <w:tc>
          <w:tcPr>
            <w:tcW w:w="10660" w:type="dxa"/>
            <w:shd w:val="clear" w:color="auto" w:fill="E2EFD9"/>
            <w:vAlign w:val="center"/>
          </w:tcPr>
          <w:p w14:paraId="597ACB24" w14:textId="77777777" w:rsidR="00D572C8" w:rsidRDefault="008329C7">
            <w:pPr>
              <w:jc w:val="center"/>
              <w:rPr>
                <w:sz w:val="18"/>
                <w:szCs w:val="18"/>
              </w:rPr>
            </w:pPr>
            <w:r>
              <w:rPr>
                <w:b/>
                <w:bCs/>
                <w:sz w:val="18"/>
                <w:szCs w:val="18"/>
              </w:rPr>
              <w:t>4. CONCRECIÓN CURRICULAR</w:t>
            </w:r>
          </w:p>
        </w:tc>
      </w:tr>
    </w:tbl>
    <w:tbl>
      <w:tblPr>
        <w:tblStyle w:val="Tablaconcuadrcula"/>
        <w:tblW w:w="10660" w:type="dxa"/>
        <w:tblLook w:val="04A0" w:firstRow="1" w:lastRow="0" w:firstColumn="1" w:lastColumn="0" w:noHBand="0" w:noVBand="1"/>
      </w:tblPr>
      <w:tblGrid>
        <w:gridCol w:w="3555"/>
        <w:gridCol w:w="3558"/>
        <w:gridCol w:w="3547"/>
      </w:tblGrid>
      <w:tr w:rsidR="006B695E" w14:paraId="6C27848B" w14:textId="77777777">
        <w:tc>
          <w:tcPr>
            <w:tcW w:w="10773" w:type="dxa"/>
            <w:gridSpan w:val="3"/>
            <w:shd w:val="clear" w:color="auto" w:fill="FFF2CC"/>
          </w:tcPr>
          <w:p w14:paraId="16CE0718" w14:textId="77777777" w:rsidR="006B695E" w:rsidRDefault="008329C7">
            <w:pPr>
              <w:jc w:val="center"/>
            </w:pPr>
            <w:r>
              <w:rPr>
                <w:sz w:val="16"/>
              </w:rPr>
              <w:t>COMPETENCIAS ESPECÍFICAS</w:t>
            </w:r>
          </w:p>
        </w:tc>
      </w:tr>
      <w:tr w:rsidR="006B695E" w14:paraId="13EC68AE" w14:textId="77777777">
        <w:tc>
          <w:tcPr>
            <w:tcW w:w="10773" w:type="dxa"/>
            <w:gridSpan w:val="3"/>
          </w:tcPr>
          <w:p w14:paraId="7DF93DD7" w14:textId="77777777" w:rsidR="006B695E" w:rsidRDefault="008329C7">
            <w:r>
              <w:rPr>
                <w:b/>
                <w:sz w:val="16"/>
              </w:rPr>
              <w:t>1. Reconocer la diversidad de lenguas del mundo a partir de las propias y de las existentes en España, para favorecer la reflexión, identificar y rechazar prejuicios sobre ellas y para valorar dicha diversidad como fuente de riqueza cultural.</w:t>
            </w:r>
          </w:p>
        </w:tc>
      </w:tr>
      <w:tr w:rsidR="006B695E" w14:paraId="44E5049E" w14:textId="77777777">
        <w:tc>
          <w:tcPr>
            <w:tcW w:w="3591" w:type="dxa"/>
            <w:shd w:val="clear" w:color="auto" w:fill="FFF2CC"/>
          </w:tcPr>
          <w:p w14:paraId="29A98CC6" w14:textId="77777777" w:rsidR="006B695E" w:rsidRDefault="008329C7">
            <w:pPr>
              <w:jc w:val="center"/>
            </w:pPr>
            <w:r>
              <w:rPr>
                <w:sz w:val="16"/>
              </w:rPr>
              <w:t>CRITERIOS DE EVALUACIÓN</w:t>
            </w:r>
          </w:p>
        </w:tc>
        <w:tc>
          <w:tcPr>
            <w:tcW w:w="3591" w:type="dxa"/>
            <w:shd w:val="clear" w:color="auto" w:fill="FFF2CC"/>
          </w:tcPr>
          <w:p w14:paraId="0850D769" w14:textId="77777777" w:rsidR="006B695E" w:rsidRDefault="008329C7">
            <w:pPr>
              <w:jc w:val="center"/>
            </w:pPr>
            <w:r>
              <w:rPr>
                <w:sz w:val="16"/>
              </w:rPr>
              <w:t>SABERES BÁSICOS</w:t>
            </w:r>
          </w:p>
        </w:tc>
        <w:tc>
          <w:tcPr>
            <w:tcW w:w="3591" w:type="dxa"/>
            <w:shd w:val="clear" w:color="auto" w:fill="FBE5D5"/>
          </w:tcPr>
          <w:p w14:paraId="3E944E02" w14:textId="77777777" w:rsidR="006B695E" w:rsidRDefault="008329C7">
            <w:pPr>
              <w:jc w:val="center"/>
            </w:pPr>
            <w:r>
              <w:rPr>
                <w:sz w:val="16"/>
              </w:rPr>
              <w:t>EVIDENCIAS</w:t>
            </w:r>
          </w:p>
        </w:tc>
      </w:tr>
      <w:tr w:rsidR="006B695E" w14:paraId="6CF418C7" w14:textId="77777777">
        <w:tc>
          <w:tcPr>
            <w:tcW w:w="3591" w:type="dxa"/>
          </w:tcPr>
          <w:p w14:paraId="758DBE2E" w14:textId="77777777" w:rsidR="006B695E" w:rsidRDefault="008329C7">
            <w:r>
              <w:rPr>
                <w:sz w:val="16"/>
              </w:rPr>
              <w:t>1.2. Identificar, con cierta autonomía y en contextos próximos, prejuicios sobre las lenguas frecuentes, aportando alternativas y reconociendo la diversidad de estas en su entorno como una fuente de riqueza cultural.</w:t>
            </w:r>
          </w:p>
        </w:tc>
        <w:tc>
          <w:tcPr>
            <w:tcW w:w="3591" w:type="dxa"/>
          </w:tcPr>
          <w:p w14:paraId="48020BE4" w14:textId="77777777" w:rsidR="006B695E" w:rsidRDefault="008329C7">
            <w:pPr>
              <w:spacing w:after="60"/>
            </w:pPr>
            <w:r>
              <w:rPr>
                <w:b/>
                <w:sz w:val="16"/>
              </w:rPr>
              <w:t>A. Las lenguas y sus hablantes</w:t>
            </w:r>
          </w:p>
          <w:p w14:paraId="1381B084" w14:textId="77777777" w:rsidR="006B695E" w:rsidRDefault="008329C7">
            <w:pPr>
              <w:ind w:left="275" w:hanging="138"/>
            </w:pPr>
            <w:r>
              <w:rPr>
                <w:sz w:val="16"/>
              </w:rPr>
              <w:t>−</w:t>
            </w:r>
            <w:r>
              <w:rPr>
                <w:sz w:val="16"/>
              </w:rPr>
              <w:t xml:space="preserve"> Identificación de prejuicios sobre las lenguas.</w:t>
            </w:r>
          </w:p>
          <w:p w14:paraId="6A61CC58" w14:textId="77777777" w:rsidR="006B695E" w:rsidRDefault="008329C7">
            <w:pPr>
              <w:ind w:left="275" w:hanging="138"/>
            </w:pPr>
            <w:r>
              <w:rPr>
                <w:sz w:val="16"/>
              </w:rPr>
              <w:t>−</w:t>
            </w:r>
            <w:r>
              <w:rPr>
                <w:sz w:val="16"/>
              </w:rPr>
              <w:t xml:space="preserve"> La diversidad cultural y del lenguaje como riqueza y herramienta de reflexión, mostrando actitudes de respeto.</w:t>
            </w:r>
          </w:p>
          <w:p w14:paraId="4857C99F" w14:textId="77777777" w:rsidR="006B695E" w:rsidRDefault="008329C7">
            <w:pPr>
              <w:spacing w:after="60"/>
              <w:ind w:left="275" w:hanging="138"/>
            </w:pPr>
            <w:r>
              <w:rPr>
                <w:sz w:val="16"/>
              </w:rPr>
              <w:t>−</w:t>
            </w:r>
            <w:r>
              <w:rPr>
                <w:sz w:val="16"/>
              </w:rPr>
              <w:t xml:space="preserve"> Uso de un lenguaje no discriminatorio y respetuoso con las diferencias. Identificación de modelos positivos.</w:t>
            </w:r>
          </w:p>
        </w:tc>
        <w:tc>
          <w:tcPr>
            <w:tcW w:w="3591" w:type="dxa"/>
          </w:tcPr>
          <w:p w14:paraId="60D3F390" w14:textId="77777777" w:rsidR="006B695E" w:rsidRDefault="008329C7">
            <w:pPr>
              <w:spacing w:after="60"/>
            </w:pPr>
            <w:r>
              <w:rPr>
                <w:b/>
                <w:sz w:val="16"/>
              </w:rPr>
              <w:t>Presentación de la situación de aprendizaje</w:t>
            </w:r>
            <w:r>
              <w:rPr>
                <w:sz w:val="16"/>
              </w:rPr>
              <w:t xml:space="preserve"> (págs. 16-17)</w:t>
            </w:r>
          </w:p>
          <w:p w14:paraId="015301CE" w14:textId="77777777" w:rsidR="006B695E" w:rsidRDefault="008329C7">
            <w:pPr>
              <w:spacing w:after="60"/>
            </w:pPr>
            <w:r>
              <w:rPr>
                <w:b/>
                <w:sz w:val="16"/>
              </w:rPr>
              <w:t>Crea. El reto final</w:t>
            </w:r>
            <w:r>
              <w:rPr>
                <w:sz w:val="16"/>
              </w:rPr>
              <w:t xml:space="preserve"> (pág. 33)</w:t>
            </w:r>
          </w:p>
        </w:tc>
      </w:tr>
      <w:tr w:rsidR="006B695E" w14:paraId="5703C697" w14:textId="77777777">
        <w:tc>
          <w:tcPr>
            <w:tcW w:w="10773" w:type="dxa"/>
            <w:gridSpan w:val="3"/>
            <w:shd w:val="clear" w:color="auto" w:fill="FFF2CC"/>
          </w:tcPr>
          <w:p w14:paraId="629B046F" w14:textId="77777777" w:rsidR="006B695E" w:rsidRDefault="008329C7">
            <w:pPr>
              <w:jc w:val="center"/>
            </w:pPr>
            <w:r>
              <w:rPr>
                <w:sz w:val="16"/>
              </w:rPr>
              <w:t>COMPETENCIAS ESPECÍFICAS</w:t>
            </w:r>
          </w:p>
        </w:tc>
      </w:tr>
      <w:tr w:rsidR="006B695E" w14:paraId="0AD2D91C" w14:textId="77777777">
        <w:tc>
          <w:tcPr>
            <w:tcW w:w="10773" w:type="dxa"/>
            <w:gridSpan w:val="3"/>
          </w:tcPr>
          <w:p w14:paraId="52254A42" w14:textId="77777777" w:rsidR="006B695E" w:rsidRDefault="008329C7">
            <w:r>
              <w:rPr>
                <w:b/>
                <w:sz w:val="16"/>
              </w:rPr>
              <w:t>2. Comprender e interpretar textos orales y multimodales, identificando el sentido general y la información más relevante y valorando con ayuda aspectos formales y de contenido básicos, para construir conocimiento y responder a diferentes necesidades comunicativas.</w:t>
            </w:r>
          </w:p>
        </w:tc>
      </w:tr>
      <w:tr w:rsidR="006B695E" w14:paraId="6199E0CD" w14:textId="77777777">
        <w:tc>
          <w:tcPr>
            <w:tcW w:w="3591" w:type="dxa"/>
            <w:shd w:val="clear" w:color="auto" w:fill="FFF2CC"/>
          </w:tcPr>
          <w:p w14:paraId="3A344DD0" w14:textId="77777777" w:rsidR="006B695E" w:rsidRDefault="008329C7">
            <w:pPr>
              <w:jc w:val="center"/>
            </w:pPr>
            <w:r>
              <w:rPr>
                <w:sz w:val="16"/>
              </w:rPr>
              <w:t>CRITERIOS DE EVALUACIÓN</w:t>
            </w:r>
          </w:p>
        </w:tc>
        <w:tc>
          <w:tcPr>
            <w:tcW w:w="3591" w:type="dxa"/>
            <w:shd w:val="clear" w:color="auto" w:fill="FFF2CC"/>
          </w:tcPr>
          <w:p w14:paraId="614A438A" w14:textId="77777777" w:rsidR="006B695E" w:rsidRDefault="008329C7">
            <w:pPr>
              <w:jc w:val="center"/>
            </w:pPr>
            <w:r>
              <w:rPr>
                <w:sz w:val="16"/>
              </w:rPr>
              <w:t>SABERES BÁSICOS</w:t>
            </w:r>
          </w:p>
        </w:tc>
        <w:tc>
          <w:tcPr>
            <w:tcW w:w="3591" w:type="dxa"/>
            <w:shd w:val="clear" w:color="auto" w:fill="FBE5D5"/>
          </w:tcPr>
          <w:p w14:paraId="478C18AB" w14:textId="77777777" w:rsidR="006B695E" w:rsidRDefault="008329C7">
            <w:pPr>
              <w:jc w:val="center"/>
            </w:pPr>
            <w:r>
              <w:rPr>
                <w:sz w:val="16"/>
              </w:rPr>
              <w:t>EVIDENCIAS</w:t>
            </w:r>
          </w:p>
        </w:tc>
      </w:tr>
      <w:tr w:rsidR="006B695E" w14:paraId="5E827468" w14:textId="77777777">
        <w:tc>
          <w:tcPr>
            <w:tcW w:w="3591" w:type="dxa"/>
          </w:tcPr>
          <w:p w14:paraId="4C0B530F" w14:textId="77777777" w:rsidR="006B695E" w:rsidRDefault="008329C7">
            <w:r>
              <w:rPr>
                <w:sz w:val="16"/>
              </w:rPr>
              <w:t>2.1. Comprender el sentido de textos orales y multimodales sencillos, reconociendo las ideas principales, los mensajes explícitos y los mensajes implícitos más sencillos, y avanzando, en la valoración crítica del contenido y de los elementos no verbales elementales.</w:t>
            </w:r>
          </w:p>
        </w:tc>
        <w:tc>
          <w:tcPr>
            <w:tcW w:w="3591" w:type="dxa"/>
          </w:tcPr>
          <w:p w14:paraId="2DB2E999" w14:textId="77777777" w:rsidR="006B695E" w:rsidRDefault="008329C7">
            <w:pPr>
              <w:spacing w:after="60"/>
            </w:pPr>
            <w:r>
              <w:rPr>
                <w:b/>
                <w:sz w:val="16"/>
              </w:rPr>
              <w:t>B. Comunicación</w:t>
            </w:r>
          </w:p>
          <w:p w14:paraId="2918C4EF" w14:textId="77777777" w:rsidR="006B695E" w:rsidRDefault="008329C7">
            <w:pPr>
              <w:spacing w:after="60"/>
              <w:ind w:left="137"/>
            </w:pPr>
            <w:r>
              <w:rPr>
                <w:b/>
                <w:sz w:val="16"/>
              </w:rPr>
              <w:t>Géneros discursivos</w:t>
            </w:r>
          </w:p>
          <w:p w14:paraId="249117D4" w14:textId="77777777" w:rsidR="006B695E" w:rsidRDefault="008329C7">
            <w:pPr>
              <w:spacing w:after="60"/>
              <w:ind w:left="413" w:hanging="138"/>
            </w:pPr>
            <w:r>
              <w:rPr>
                <w:sz w:val="16"/>
              </w:rPr>
              <w:t>−</w:t>
            </w:r>
            <w:r>
              <w:rPr>
                <w:sz w:val="16"/>
              </w:rPr>
              <w:t xml:space="preserve"> Géneros discursivos propios del ámbito personal, social y educativo. Contenido y forma.</w:t>
            </w:r>
          </w:p>
          <w:p w14:paraId="5772A3B6" w14:textId="77777777" w:rsidR="006B695E" w:rsidRDefault="008329C7">
            <w:pPr>
              <w:spacing w:after="60"/>
              <w:ind w:left="137"/>
            </w:pPr>
            <w:r>
              <w:rPr>
                <w:b/>
                <w:sz w:val="16"/>
              </w:rPr>
              <w:t>Procesos</w:t>
            </w:r>
          </w:p>
          <w:p w14:paraId="6A354752" w14:textId="77777777" w:rsidR="006B695E" w:rsidRDefault="008329C7">
            <w:pPr>
              <w:ind w:left="413" w:hanging="138"/>
            </w:pPr>
            <w:r>
              <w:rPr>
                <w:sz w:val="16"/>
              </w:rPr>
              <w:t>−</w:t>
            </w:r>
            <w:r>
              <w:rPr>
                <w:sz w:val="16"/>
              </w:rPr>
              <w:t xml:space="preserve"> Comprensión lectora: estrategias de comprensión lectora antes, durante y después de la lectura. Identificación de las ideas más relevantes, resumen del argumento, análisis del contexto, relación entre las ilustraciones y el contenido del texto, reconocimiento del vocabulario e interpretación del sentido global, realizando las inferencias necesarias. Identificación de elementos </w:t>
            </w:r>
            <w:r>
              <w:rPr>
                <w:sz w:val="16"/>
              </w:rPr>
              <w:lastRenderedPageBreak/>
              <w:t>gráficos y paratextuales (ilustraciones, diseños, colores, fotografías, variaciones tipográficas, infografías, etc.) al servicio de</w:t>
            </w:r>
            <w:r>
              <w:rPr>
                <w:sz w:val="16"/>
              </w:rPr>
              <w:t xml:space="preserve"> la comprensión.</w:t>
            </w:r>
          </w:p>
          <w:p w14:paraId="634C9607" w14:textId="77777777" w:rsidR="006B695E" w:rsidRDefault="008329C7">
            <w:pPr>
              <w:spacing w:after="60"/>
              <w:ind w:left="413" w:hanging="138"/>
            </w:pPr>
            <w:r>
              <w:rPr>
                <w:sz w:val="16"/>
              </w:rPr>
              <w:t>−</w:t>
            </w:r>
            <w:r>
              <w:rPr>
                <w:sz w:val="16"/>
              </w:rPr>
              <w:t xml:space="preserve"> Comprensión oral: identificación de las ideas más relevantes, análisis de los mensajes e interpretación del sentido global realizando las inferencias necesarias. Detección de posibles usos discriminatorios del lenguaje verbal y no verbal. Identificación de modelos positivos.</w:t>
            </w:r>
          </w:p>
        </w:tc>
        <w:tc>
          <w:tcPr>
            <w:tcW w:w="3591" w:type="dxa"/>
          </w:tcPr>
          <w:p w14:paraId="4A1F199D" w14:textId="77777777" w:rsidR="006B695E" w:rsidRDefault="008329C7">
            <w:pPr>
              <w:spacing w:after="60"/>
            </w:pPr>
            <w:r>
              <w:rPr>
                <w:b/>
                <w:sz w:val="16"/>
              </w:rPr>
              <w:lastRenderedPageBreak/>
              <w:t>Leo una narración</w:t>
            </w:r>
            <w:r>
              <w:rPr>
                <w:sz w:val="16"/>
              </w:rPr>
              <w:t xml:space="preserve"> (págs. 18-19)</w:t>
            </w:r>
          </w:p>
          <w:p w14:paraId="77F61278" w14:textId="77777777" w:rsidR="006B695E" w:rsidRDefault="008329C7">
            <w:pPr>
              <w:spacing w:after="60"/>
            </w:pPr>
            <w:r>
              <w:rPr>
                <w:b/>
                <w:sz w:val="16"/>
              </w:rPr>
              <w:t>Escucho y hablo</w:t>
            </w:r>
            <w:r>
              <w:rPr>
                <w:sz w:val="16"/>
              </w:rPr>
              <w:t xml:space="preserve"> (pág. 23)</w:t>
            </w:r>
          </w:p>
          <w:p w14:paraId="14E3CC50" w14:textId="77777777" w:rsidR="006B695E" w:rsidRDefault="008329C7">
            <w:pPr>
              <w:spacing w:after="60"/>
            </w:pPr>
            <w:r>
              <w:rPr>
                <w:b/>
                <w:sz w:val="16"/>
              </w:rPr>
              <w:t>Conecta con... Tradiciones e historias de siempre</w:t>
            </w:r>
            <w:r>
              <w:rPr>
                <w:sz w:val="16"/>
              </w:rPr>
              <w:t xml:space="preserve"> (pág. 25)</w:t>
            </w:r>
          </w:p>
        </w:tc>
      </w:tr>
      <w:tr w:rsidR="006B695E" w14:paraId="7199D885" w14:textId="77777777" w:rsidTr="5ECD6D1C">
        <w:tc>
          <w:tcPr>
            <w:tcW w:w="10773" w:type="dxa"/>
            <w:gridSpan w:val="3"/>
            <w:shd w:val="clear" w:color="auto" w:fill="FFF2CC" w:themeFill="accent4" w:themeFillTint="33"/>
          </w:tcPr>
          <w:p w14:paraId="00146FBB" w14:textId="77777777" w:rsidR="006B695E" w:rsidRDefault="008329C7">
            <w:pPr>
              <w:jc w:val="center"/>
            </w:pPr>
            <w:r>
              <w:rPr>
                <w:sz w:val="16"/>
              </w:rPr>
              <w:t>COMPETENCIAS ESPECÍFICAS</w:t>
            </w:r>
          </w:p>
        </w:tc>
      </w:tr>
      <w:tr w:rsidR="006B695E" w14:paraId="10C2CEFB" w14:textId="77777777" w:rsidTr="5ECD6D1C">
        <w:tc>
          <w:tcPr>
            <w:tcW w:w="10773" w:type="dxa"/>
            <w:gridSpan w:val="3"/>
          </w:tcPr>
          <w:p w14:paraId="6A32BC55" w14:textId="77777777" w:rsidR="006B695E" w:rsidRDefault="008329C7">
            <w:r>
              <w:rPr>
                <w:b/>
                <w:sz w:val="16"/>
              </w:rPr>
              <w:t>3. Producir textos orales y multimodales, con coherencia, claridad y registro adecuados, para expresar ideas, sentimientos y conceptos; construir conocimiento; establecer vínculos personales; y participar con autonomía en interacciones orales variadas.</w:t>
            </w:r>
          </w:p>
        </w:tc>
      </w:tr>
      <w:tr w:rsidR="006B695E" w14:paraId="72F7C9BA" w14:textId="77777777" w:rsidTr="5ECD6D1C">
        <w:tc>
          <w:tcPr>
            <w:tcW w:w="3591" w:type="dxa"/>
            <w:shd w:val="clear" w:color="auto" w:fill="FFF2CC" w:themeFill="accent4" w:themeFillTint="33"/>
          </w:tcPr>
          <w:p w14:paraId="6E48E96E" w14:textId="77777777" w:rsidR="006B695E" w:rsidRDefault="008329C7">
            <w:pPr>
              <w:jc w:val="center"/>
            </w:pPr>
            <w:r>
              <w:rPr>
                <w:sz w:val="16"/>
              </w:rPr>
              <w:t>CRITERIOS DE EVALUACIÓN</w:t>
            </w:r>
          </w:p>
        </w:tc>
        <w:tc>
          <w:tcPr>
            <w:tcW w:w="3591" w:type="dxa"/>
            <w:shd w:val="clear" w:color="auto" w:fill="FFF2CC" w:themeFill="accent4" w:themeFillTint="33"/>
          </w:tcPr>
          <w:p w14:paraId="34AE03A0" w14:textId="77777777" w:rsidR="006B695E" w:rsidRDefault="008329C7">
            <w:pPr>
              <w:jc w:val="center"/>
            </w:pPr>
            <w:r>
              <w:rPr>
                <w:sz w:val="16"/>
              </w:rPr>
              <w:t>SABERES BÁSICOS</w:t>
            </w:r>
          </w:p>
        </w:tc>
        <w:tc>
          <w:tcPr>
            <w:tcW w:w="3591" w:type="dxa"/>
            <w:shd w:val="clear" w:color="auto" w:fill="FBE5D5"/>
          </w:tcPr>
          <w:p w14:paraId="4BF34419" w14:textId="77777777" w:rsidR="006B695E" w:rsidRDefault="008329C7">
            <w:pPr>
              <w:jc w:val="center"/>
            </w:pPr>
            <w:r>
              <w:rPr>
                <w:sz w:val="16"/>
              </w:rPr>
              <w:t>EVIDENCIAS</w:t>
            </w:r>
          </w:p>
        </w:tc>
      </w:tr>
      <w:tr w:rsidR="006B695E" w14:paraId="3656DD86" w14:textId="77777777" w:rsidTr="5ECD6D1C">
        <w:tc>
          <w:tcPr>
            <w:tcW w:w="3591" w:type="dxa"/>
          </w:tcPr>
          <w:p w14:paraId="5C593C6D" w14:textId="77777777" w:rsidR="006B695E" w:rsidRDefault="008329C7">
            <w:r>
              <w:rPr>
                <w:sz w:val="16"/>
              </w:rPr>
              <w:t>3.1. Producir textos orales y multimodales coherentes, con planificación, ajustando el discurso a la situación comunicativa y utilizando recursos no verbales básicos.</w:t>
            </w:r>
          </w:p>
        </w:tc>
        <w:tc>
          <w:tcPr>
            <w:tcW w:w="3591" w:type="dxa"/>
          </w:tcPr>
          <w:p w14:paraId="51FB553B" w14:textId="77777777" w:rsidR="006B695E" w:rsidRDefault="008329C7">
            <w:pPr>
              <w:spacing w:after="60"/>
            </w:pPr>
            <w:r>
              <w:rPr>
                <w:b/>
                <w:sz w:val="16"/>
              </w:rPr>
              <w:t>B. Comunicación</w:t>
            </w:r>
          </w:p>
          <w:p w14:paraId="36BFC217" w14:textId="77777777" w:rsidR="006B695E" w:rsidRDefault="008329C7">
            <w:pPr>
              <w:spacing w:after="60"/>
              <w:ind w:left="137"/>
            </w:pPr>
            <w:r>
              <w:rPr>
                <w:b/>
                <w:sz w:val="16"/>
              </w:rPr>
              <w:t>Géneros discursivos</w:t>
            </w:r>
          </w:p>
          <w:p w14:paraId="6C96F7FA" w14:textId="77777777" w:rsidR="006B695E" w:rsidRDefault="008329C7">
            <w:pPr>
              <w:spacing w:after="60"/>
              <w:ind w:left="413" w:hanging="138"/>
            </w:pPr>
            <w:r>
              <w:rPr>
                <w:sz w:val="16"/>
              </w:rPr>
              <w:t>−</w:t>
            </w:r>
            <w:r>
              <w:rPr>
                <w:sz w:val="16"/>
              </w:rPr>
              <w:t xml:space="preserve"> Propiedades textuales: estrategias básicas para la coherencia y la cohesión.</w:t>
            </w:r>
          </w:p>
          <w:p w14:paraId="2CD78D13" w14:textId="77777777" w:rsidR="006B695E" w:rsidRDefault="008329C7">
            <w:pPr>
              <w:spacing w:after="60"/>
              <w:ind w:left="137"/>
            </w:pPr>
            <w:r>
              <w:rPr>
                <w:b/>
                <w:sz w:val="16"/>
              </w:rPr>
              <w:t>Procesos</w:t>
            </w:r>
          </w:p>
          <w:p w14:paraId="4375FF68" w14:textId="77777777" w:rsidR="006B695E" w:rsidRDefault="008329C7">
            <w:pPr>
              <w:spacing w:after="60"/>
              <w:ind w:left="413" w:hanging="138"/>
            </w:pPr>
            <w:r>
              <w:rPr>
                <w:sz w:val="16"/>
              </w:rPr>
              <w:t>−</w:t>
            </w:r>
            <w:r>
              <w:rPr>
                <w:sz w:val="16"/>
              </w:rPr>
              <w:t xml:space="preserve"> Producción oral: elementos básicos de la prosodia (pausas, pronunciación, entonación adecuada...) y de la comunicación no verbal. Construcción, comunicación y valoración de conocimiento mediante la planificación y producción de textos orales y multimodales para relatar acontecimientos o sucesos, inventar o modificar historias, resumir textos escuchados, expresar opiniones sobre temas cercanos, responder a preguntas, etc. Adecuación de la expresión a la intención, teniendo en cuenta al interlocutor y el asu</w:t>
            </w:r>
            <w:r>
              <w:rPr>
                <w:sz w:val="16"/>
              </w:rPr>
              <w:t>nto a tratar.</w:t>
            </w:r>
          </w:p>
        </w:tc>
        <w:tc>
          <w:tcPr>
            <w:tcW w:w="3591" w:type="dxa"/>
          </w:tcPr>
          <w:p w14:paraId="52A105F9" w14:textId="77777777" w:rsidR="006B695E" w:rsidRDefault="008329C7">
            <w:pPr>
              <w:spacing w:after="60"/>
            </w:pPr>
            <w:r>
              <w:rPr>
                <w:b/>
                <w:sz w:val="16"/>
              </w:rPr>
              <w:t>Comprendo la lectura. Lee en voz alta</w:t>
            </w:r>
            <w:r>
              <w:rPr>
                <w:sz w:val="16"/>
              </w:rPr>
              <w:t xml:space="preserve"> (pág. 16)</w:t>
            </w:r>
          </w:p>
          <w:p w14:paraId="414B11C1" w14:textId="77777777" w:rsidR="006B695E" w:rsidRDefault="008329C7">
            <w:pPr>
              <w:spacing w:after="60"/>
            </w:pPr>
            <w:r>
              <w:rPr>
                <w:b/>
                <w:sz w:val="16"/>
              </w:rPr>
              <w:t>Mira a tu alrededor</w:t>
            </w:r>
            <w:r>
              <w:rPr>
                <w:sz w:val="16"/>
              </w:rPr>
              <w:t xml:space="preserve"> (pág. 22)</w:t>
            </w:r>
          </w:p>
          <w:p w14:paraId="057583A2" w14:textId="77777777" w:rsidR="006B695E" w:rsidRDefault="008329C7">
            <w:pPr>
              <w:spacing w:after="60"/>
            </w:pPr>
            <w:r>
              <w:rPr>
                <w:b/>
                <w:sz w:val="16"/>
              </w:rPr>
              <w:t>Escucho y hablo</w:t>
            </w:r>
            <w:r>
              <w:rPr>
                <w:sz w:val="16"/>
              </w:rPr>
              <w:t xml:space="preserve"> (pág. 23)</w:t>
            </w:r>
          </w:p>
          <w:p w14:paraId="2C4022FA" w14:textId="77777777" w:rsidR="006B695E" w:rsidRDefault="008329C7">
            <w:pPr>
              <w:spacing w:after="60"/>
            </w:pPr>
            <w:r>
              <w:rPr>
                <w:b/>
                <w:sz w:val="16"/>
              </w:rPr>
              <w:t>Crea. El reto final</w:t>
            </w:r>
            <w:r>
              <w:rPr>
                <w:sz w:val="16"/>
              </w:rPr>
              <w:t xml:space="preserve"> (pág. 33)</w:t>
            </w:r>
          </w:p>
        </w:tc>
      </w:tr>
      <w:tr w:rsidR="006B695E" w14:paraId="5338D3DB" w14:textId="77777777" w:rsidTr="5ECD6D1C">
        <w:tc>
          <w:tcPr>
            <w:tcW w:w="3591" w:type="dxa"/>
          </w:tcPr>
          <w:p w14:paraId="399A37D9" w14:textId="77777777" w:rsidR="006B695E" w:rsidRDefault="008329C7">
            <w:r>
              <w:rPr>
                <w:sz w:val="16"/>
              </w:rPr>
              <w:t>3.2. Participar en interacciones orales espontáneas o regladas, incorporando estrategias básicas de escucha activa y de cortesía.</w:t>
            </w:r>
          </w:p>
        </w:tc>
        <w:tc>
          <w:tcPr>
            <w:tcW w:w="3591" w:type="dxa"/>
          </w:tcPr>
          <w:p w14:paraId="4E5CAD04" w14:textId="77777777" w:rsidR="006B695E" w:rsidRDefault="008329C7">
            <w:pPr>
              <w:spacing w:after="60"/>
            </w:pPr>
            <w:r>
              <w:rPr>
                <w:b/>
                <w:sz w:val="16"/>
              </w:rPr>
              <w:t>B. Comunicación</w:t>
            </w:r>
          </w:p>
          <w:p w14:paraId="2D20CCB6" w14:textId="77777777" w:rsidR="006B695E" w:rsidRDefault="008329C7">
            <w:pPr>
              <w:spacing w:after="60"/>
              <w:ind w:left="137"/>
            </w:pPr>
            <w:r>
              <w:rPr>
                <w:b/>
                <w:sz w:val="16"/>
              </w:rPr>
              <w:t>Procesos</w:t>
            </w:r>
          </w:p>
          <w:p w14:paraId="5364FA86" w14:textId="77777777" w:rsidR="006B695E" w:rsidRDefault="5ECD6D1C">
            <w:pPr>
              <w:spacing w:after="60"/>
              <w:ind w:left="413" w:hanging="138"/>
            </w:pPr>
            <w:r w:rsidRPr="5ECD6D1C">
              <w:rPr>
                <w:sz w:val="16"/>
                <w:szCs w:val="16"/>
                <w:lang w:val="es-ES"/>
              </w:rPr>
              <w:t>− Interacción oral: interacción oral adecuada (orden y coherencia al exponer opiniones e ideas) en contextos formales e informales, para hacer peticiones, resolver dudas, solicitar repeticiones, agradecer una colaboración, tomar el turno de palabra, formular deseos, etc., mediante la escucha activa, la asertividad, la resolución de conflictos mediante el diálogo y la cortesía. La expresión y escucha empática de necesidades, vivencias y emociones propias y ajenas mostrando actitudes de respeto hacia los diferentes interlocutores.</w:t>
            </w:r>
          </w:p>
        </w:tc>
        <w:tc>
          <w:tcPr>
            <w:tcW w:w="3591" w:type="dxa"/>
          </w:tcPr>
          <w:p w14:paraId="40B39123" w14:textId="77777777" w:rsidR="006B695E" w:rsidRDefault="008329C7">
            <w:pPr>
              <w:spacing w:after="60"/>
            </w:pPr>
            <w:r>
              <w:rPr>
                <w:b/>
                <w:sz w:val="16"/>
              </w:rPr>
              <w:t>Presentación de la situación de aprendizaje</w:t>
            </w:r>
            <w:r>
              <w:rPr>
                <w:sz w:val="16"/>
              </w:rPr>
              <w:t xml:space="preserve"> (págs. 16-17)</w:t>
            </w:r>
          </w:p>
          <w:p w14:paraId="0AEE6B2C" w14:textId="77777777" w:rsidR="006B695E" w:rsidRDefault="008329C7">
            <w:pPr>
              <w:spacing w:after="60"/>
            </w:pPr>
            <w:r>
              <w:rPr>
                <w:b/>
                <w:sz w:val="16"/>
              </w:rPr>
              <w:t>Mira a tu alrededor</w:t>
            </w:r>
            <w:r>
              <w:rPr>
                <w:sz w:val="16"/>
              </w:rPr>
              <w:t xml:space="preserve"> (pág. 22)</w:t>
            </w:r>
          </w:p>
          <w:p w14:paraId="4F91B90A" w14:textId="77777777" w:rsidR="006B695E" w:rsidRDefault="008329C7">
            <w:pPr>
              <w:spacing w:after="60"/>
            </w:pPr>
            <w:r>
              <w:rPr>
                <w:b/>
                <w:sz w:val="16"/>
              </w:rPr>
              <w:t>Escucho y hablo</w:t>
            </w:r>
            <w:r>
              <w:rPr>
                <w:sz w:val="16"/>
              </w:rPr>
              <w:t xml:space="preserve"> (pág. 23)</w:t>
            </w:r>
          </w:p>
          <w:p w14:paraId="0D4B1E36" w14:textId="77777777" w:rsidR="006B695E" w:rsidRDefault="008329C7">
            <w:pPr>
              <w:spacing w:after="60"/>
            </w:pPr>
            <w:r>
              <w:rPr>
                <w:b/>
                <w:sz w:val="16"/>
              </w:rPr>
              <w:t>Aprendo palabras nuevas</w:t>
            </w:r>
            <w:r>
              <w:rPr>
                <w:sz w:val="16"/>
              </w:rPr>
              <w:t xml:space="preserve"> (pág. 30)</w:t>
            </w:r>
          </w:p>
          <w:p w14:paraId="34518577" w14:textId="77777777" w:rsidR="006B695E" w:rsidRDefault="008329C7">
            <w:pPr>
              <w:spacing w:after="60"/>
            </w:pPr>
            <w:r>
              <w:rPr>
                <w:b/>
                <w:sz w:val="16"/>
              </w:rPr>
              <w:t>Crea. El reto final</w:t>
            </w:r>
            <w:r>
              <w:rPr>
                <w:sz w:val="16"/>
              </w:rPr>
              <w:t xml:space="preserve"> (pág. 33)</w:t>
            </w:r>
          </w:p>
        </w:tc>
      </w:tr>
      <w:tr w:rsidR="006B695E" w14:paraId="3C5BD4EA" w14:textId="77777777">
        <w:tc>
          <w:tcPr>
            <w:tcW w:w="10773" w:type="dxa"/>
            <w:gridSpan w:val="3"/>
            <w:shd w:val="clear" w:color="auto" w:fill="FFF2CC"/>
          </w:tcPr>
          <w:p w14:paraId="06AC52DF" w14:textId="77777777" w:rsidR="006B695E" w:rsidRDefault="008329C7">
            <w:pPr>
              <w:jc w:val="center"/>
            </w:pPr>
            <w:r>
              <w:rPr>
                <w:sz w:val="16"/>
              </w:rPr>
              <w:t>COMPETENCIAS ESPECÍFICAS</w:t>
            </w:r>
          </w:p>
        </w:tc>
      </w:tr>
      <w:tr w:rsidR="006B695E" w14:paraId="4DF2A19A" w14:textId="77777777">
        <w:tc>
          <w:tcPr>
            <w:tcW w:w="10773" w:type="dxa"/>
            <w:gridSpan w:val="3"/>
          </w:tcPr>
          <w:p w14:paraId="1F794FDA" w14:textId="77777777" w:rsidR="006B695E" w:rsidRDefault="008329C7">
            <w:r>
              <w:rPr>
                <w:b/>
                <w:sz w:val="16"/>
              </w:rPr>
              <w:t>4. Comprender e interpretar textos escritos y multimodales, reconociendo el sentido global, las ideas principales y la información explícita e implícita, y realizando con ayuda reflexiones elementales sobre aspectos formales y de contenido, para adquirir y construir conocimiento y para responder a necesidades e intereses comunicativos diversos.</w:t>
            </w:r>
          </w:p>
        </w:tc>
      </w:tr>
      <w:tr w:rsidR="006B695E" w14:paraId="06E45889" w14:textId="77777777">
        <w:tc>
          <w:tcPr>
            <w:tcW w:w="3591" w:type="dxa"/>
            <w:shd w:val="clear" w:color="auto" w:fill="FFF2CC"/>
          </w:tcPr>
          <w:p w14:paraId="54962518" w14:textId="77777777" w:rsidR="006B695E" w:rsidRDefault="008329C7">
            <w:pPr>
              <w:jc w:val="center"/>
            </w:pPr>
            <w:r>
              <w:rPr>
                <w:sz w:val="16"/>
              </w:rPr>
              <w:t>CRITERIOS DE EVALUACIÓN</w:t>
            </w:r>
          </w:p>
        </w:tc>
        <w:tc>
          <w:tcPr>
            <w:tcW w:w="3591" w:type="dxa"/>
            <w:shd w:val="clear" w:color="auto" w:fill="FFF2CC"/>
          </w:tcPr>
          <w:p w14:paraId="3BDA50D9" w14:textId="77777777" w:rsidR="006B695E" w:rsidRDefault="008329C7">
            <w:pPr>
              <w:jc w:val="center"/>
            </w:pPr>
            <w:r>
              <w:rPr>
                <w:sz w:val="16"/>
              </w:rPr>
              <w:t>SABERES BÁSICOS</w:t>
            </w:r>
          </w:p>
        </w:tc>
        <w:tc>
          <w:tcPr>
            <w:tcW w:w="3591" w:type="dxa"/>
            <w:shd w:val="clear" w:color="auto" w:fill="FBE5D5"/>
          </w:tcPr>
          <w:p w14:paraId="6028887E" w14:textId="77777777" w:rsidR="006B695E" w:rsidRDefault="008329C7">
            <w:pPr>
              <w:jc w:val="center"/>
            </w:pPr>
            <w:r>
              <w:rPr>
                <w:sz w:val="16"/>
              </w:rPr>
              <w:t>EVIDENCIAS</w:t>
            </w:r>
          </w:p>
        </w:tc>
      </w:tr>
      <w:tr w:rsidR="006B695E" w14:paraId="5A73C890" w14:textId="77777777">
        <w:tc>
          <w:tcPr>
            <w:tcW w:w="3591" w:type="dxa"/>
          </w:tcPr>
          <w:p w14:paraId="4AB727CC" w14:textId="77777777" w:rsidR="006B695E" w:rsidRDefault="008329C7">
            <w:r>
              <w:rPr>
                <w:sz w:val="16"/>
              </w:rPr>
              <w:t>4.1. Comprender el sentido global y la información relevante de textos sencillos, escritos y multimodales, realizando inferencias a partir de estrategias básicas de comprensión antes, durante y después de la lectura.</w:t>
            </w:r>
          </w:p>
        </w:tc>
        <w:tc>
          <w:tcPr>
            <w:tcW w:w="3591" w:type="dxa"/>
          </w:tcPr>
          <w:p w14:paraId="7FA43A14" w14:textId="77777777" w:rsidR="006B695E" w:rsidRDefault="008329C7">
            <w:pPr>
              <w:spacing w:after="60"/>
            </w:pPr>
            <w:r>
              <w:rPr>
                <w:b/>
                <w:sz w:val="16"/>
              </w:rPr>
              <w:t>B. Comunicación</w:t>
            </w:r>
          </w:p>
          <w:p w14:paraId="5FECBC6D" w14:textId="77777777" w:rsidR="006B695E" w:rsidRDefault="008329C7">
            <w:pPr>
              <w:spacing w:after="60"/>
              <w:ind w:left="137"/>
            </w:pPr>
            <w:r>
              <w:rPr>
                <w:b/>
                <w:sz w:val="16"/>
              </w:rPr>
              <w:t>Procesos</w:t>
            </w:r>
          </w:p>
          <w:p w14:paraId="4F3C4279" w14:textId="77777777" w:rsidR="006B695E" w:rsidRDefault="008329C7">
            <w:pPr>
              <w:spacing w:after="60"/>
              <w:ind w:left="413" w:hanging="138"/>
            </w:pPr>
            <w:r>
              <w:rPr>
                <w:sz w:val="16"/>
              </w:rPr>
              <w:t>−</w:t>
            </w:r>
            <w:r>
              <w:rPr>
                <w:sz w:val="16"/>
              </w:rPr>
              <w:t xml:space="preserve"> Comprensión lectora: estrategias de comprensión lectora antes, durante y después de la lectura. Identificación de las ideas más relevantes, resumen del argumento, análisis del contexto, relación entre las ilustraciones y el contenido del texto, reconocimiento del vocabulario e interpretación del sentido global, realizando las inferencias necesarias. Identificación de elementos gráficos y paratextuales (ilustraciones, diseños, colores, fotografías, variaciones tipográficas, infografías, etc.) al servicio de</w:t>
            </w:r>
            <w:r>
              <w:rPr>
                <w:sz w:val="16"/>
              </w:rPr>
              <w:t xml:space="preserve"> la comprensión.</w:t>
            </w:r>
          </w:p>
          <w:p w14:paraId="08A2A96E" w14:textId="77777777" w:rsidR="006B695E" w:rsidRDefault="008329C7">
            <w:pPr>
              <w:spacing w:after="60"/>
            </w:pPr>
            <w:r>
              <w:rPr>
                <w:b/>
                <w:sz w:val="16"/>
              </w:rPr>
              <w:t xml:space="preserve">D. Reflexión sobre la lengua y sus usos en el marco de propuestas de producción y </w:t>
            </w:r>
            <w:r>
              <w:rPr>
                <w:b/>
                <w:sz w:val="16"/>
              </w:rPr>
              <w:lastRenderedPageBreak/>
              <w:t>comprensión de textos orales, escritos o multimodales</w:t>
            </w:r>
          </w:p>
          <w:p w14:paraId="714D6111" w14:textId="77777777" w:rsidR="006B695E" w:rsidRDefault="008329C7">
            <w:pPr>
              <w:spacing w:after="60"/>
              <w:ind w:left="275" w:hanging="138"/>
            </w:pPr>
            <w:r>
              <w:rPr>
                <w:sz w:val="16"/>
              </w:rPr>
              <w:t>−</w:t>
            </w:r>
            <w:r>
              <w:rPr>
                <w:sz w:val="16"/>
              </w:rPr>
              <w:t xml:space="preserve"> Los signos de puntuación (punto, coma, punto y coma, dos puntos, interrogación y exclamación) como mecanismos para organizar el texto escrito y para expresar la intención comunicativa.</w:t>
            </w:r>
          </w:p>
        </w:tc>
        <w:tc>
          <w:tcPr>
            <w:tcW w:w="3591" w:type="dxa"/>
          </w:tcPr>
          <w:p w14:paraId="467527C7" w14:textId="77777777" w:rsidR="006B695E" w:rsidRDefault="008329C7">
            <w:pPr>
              <w:spacing w:after="60"/>
            </w:pPr>
            <w:r>
              <w:rPr>
                <w:b/>
                <w:sz w:val="16"/>
              </w:rPr>
              <w:lastRenderedPageBreak/>
              <w:t>Leo una narración</w:t>
            </w:r>
            <w:r>
              <w:rPr>
                <w:sz w:val="16"/>
              </w:rPr>
              <w:t xml:space="preserve"> (págs. 18-19)</w:t>
            </w:r>
          </w:p>
          <w:p w14:paraId="1471A574" w14:textId="77777777" w:rsidR="006B695E" w:rsidRDefault="008329C7">
            <w:pPr>
              <w:spacing w:after="60"/>
            </w:pPr>
            <w:r>
              <w:rPr>
                <w:b/>
                <w:sz w:val="16"/>
              </w:rPr>
              <w:t>Comprendo la lectura</w:t>
            </w:r>
            <w:r>
              <w:rPr>
                <w:sz w:val="16"/>
              </w:rPr>
              <w:t xml:space="preserve"> (págs. 20-21)</w:t>
            </w:r>
          </w:p>
          <w:p w14:paraId="184F53D5" w14:textId="77777777" w:rsidR="006B695E" w:rsidRDefault="008329C7">
            <w:pPr>
              <w:spacing w:after="60"/>
            </w:pPr>
            <w:r>
              <w:rPr>
                <w:b/>
                <w:sz w:val="16"/>
              </w:rPr>
              <w:t>Escucho y hablo</w:t>
            </w:r>
            <w:r>
              <w:rPr>
                <w:sz w:val="16"/>
              </w:rPr>
              <w:t xml:space="preserve"> (pág. 23)</w:t>
            </w:r>
          </w:p>
          <w:p w14:paraId="354984DE" w14:textId="77777777" w:rsidR="006B695E" w:rsidRDefault="008329C7">
            <w:pPr>
              <w:spacing w:after="60"/>
            </w:pPr>
            <w:r>
              <w:rPr>
                <w:b/>
                <w:sz w:val="16"/>
              </w:rPr>
              <w:t>Escribo</w:t>
            </w:r>
            <w:r>
              <w:rPr>
                <w:sz w:val="16"/>
              </w:rPr>
              <w:t xml:space="preserve"> (págs. 24-25)</w:t>
            </w:r>
          </w:p>
          <w:p w14:paraId="41DFBCA4" w14:textId="77777777" w:rsidR="006B695E" w:rsidRDefault="008329C7">
            <w:pPr>
              <w:spacing w:after="60"/>
            </w:pPr>
            <w:r>
              <w:rPr>
                <w:b/>
                <w:sz w:val="16"/>
              </w:rPr>
              <w:t>Organiza tus ideas</w:t>
            </w:r>
            <w:r>
              <w:rPr>
                <w:sz w:val="16"/>
              </w:rPr>
              <w:t xml:space="preserve"> (pág. 32)</w:t>
            </w:r>
          </w:p>
          <w:p w14:paraId="00ED11A4" w14:textId="77777777" w:rsidR="006B695E" w:rsidRDefault="008329C7">
            <w:pPr>
              <w:spacing w:after="60"/>
            </w:pPr>
            <w:r>
              <w:rPr>
                <w:b/>
                <w:sz w:val="16"/>
              </w:rPr>
              <w:t>Crea. El reto final</w:t>
            </w:r>
            <w:r>
              <w:rPr>
                <w:sz w:val="16"/>
              </w:rPr>
              <w:t xml:space="preserve"> (pág. 33)</w:t>
            </w:r>
          </w:p>
        </w:tc>
      </w:tr>
      <w:tr w:rsidR="006B695E" w14:paraId="62F2E657" w14:textId="77777777">
        <w:tc>
          <w:tcPr>
            <w:tcW w:w="3591" w:type="dxa"/>
          </w:tcPr>
          <w:p w14:paraId="7990B95E" w14:textId="77777777" w:rsidR="006B695E" w:rsidRDefault="008329C7">
            <w:r>
              <w:rPr>
                <w:sz w:val="16"/>
              </w:rPr>
              <w:t>4.2. Analizar el contenido y aspectos formales y no formales elementales de textos escritos y multimodales, valorando su contenido y estructura e iniciándose en la evaluación de su fiabilidad.</w:t>
            </w:r>
          </w:p>
        </w:tc>
        <w:tc>
          <w:tcPr>
            <w:tcW w:w="3591" w:type="dxa"/>
          </w:tcPr>
          <w:p w14:paraId="4B4D0B71" w14:textId="77777777" w:rsidR="006B695E" w:rsidRDefault="008329C7">
            <w:pPr>
              <w:spacing w:after="60"/>
            </w:pPr>
            <w:r>
              <w:rPr>
                <w:b/>
                <w:sz w:val="16"/>
              </w:rPr>
              <w:t>B. Comunicación</w:t>
            </w:r>
          </w:p>
          <w:p w14:paraId="7955867A" w14:textId="77777777" w:rsidR="006B695E" w:rsidRDefault="008329C7">
            <w:pPr>
              <w:spacing w:after="60"/>
              <w:ind w:left="137"/>
            </w:pPr>
            <w:r>
              <w:rPr>
                <w:b/>
                <w:sz w:val="16"/>
              </w:rPr>
              <w:t>Procesos</w:t>
            </w:r>
          </w:p>
          <w:p w14:paraId="3BD17FDD" w14:textId="77777777" w:rsidR="006B695E" w:rsidRDefault="008329C7">
            <w:pPr>
              <w:spacing w:after="60"/>
              <w:ind w:left="413" w:hanging="138"/>
            </w:pPr>
            <w:r>
              <w:rPr>
                <w:sz w:val="16"/>
              </w:rPr>
              <w:t>−</w:t>
            </w:r>
            <w:r>
              <w:rPr>
                <w:sz w:val="16"/>
              </w:rPr>
              <w:t xml:space="preserve"> Comprensión lectora: estrategias de comprensión lectora antes, durante y después de la lectura. Identificación de las ideas más relevantes, resumen del argumento, análisis del contexto, relación entre las ilustraciones y el contenido del texto, reconocimiento del vocabulario e interpretación del sentido global, realizando las inferencias necesarias. Identificación de elementos gráficos y paratextuales (ilustraciones, diseños, colores, fotografías, variaciones tipográficas, infografías, etc.) al servicio de</w:t>
            </w:r>
            <w:r>
              <w:rPr>
                <w:sz w:val="16"/>
              </w:rPr>
              <w:t xml:space="preserve"> la comprensión.</w:t>
            </w:r>
          </w:p>
        </w:tc>
        <w:tc>
          <w:tcPr>
            <w:tcW w:w="3591" w:type="dxa"/>
          </w:tcPr>
          <w:p w14:paraId="7B2FBE49" w14:textId="77777777" w:rsidR="006B695E" w:rsidRDefault="008329C7">
            <w:pPr>
              <w:spacing w:after="60"/>
            </w:pPr>
            <w:r>
              <w:rPr>
                <w:b/>
                <w:sz w:val="16"/>
              </w:rPr>
              <w:t>Leo una narración</w:t>
            </w:r>
            <w:r>
              <w:rPr>
                <w:sz w:val="16"/>
              </w:rPr>
              <w:t xml:space="preserve"> (págs. 18-19)</w:t>
            </w:r>
          </w:p>
          <w:p w14:paraId="64E2C571" w14:textId="77777777" w:rsidR="006B695E" w:rsidRDefault="008329C7">
            <w:pPr>
              <w:spacing w:after="60"/>
            </w:pPr>
            <w:r>
              <w:rPr>
                <w:b/>
                <w:sz w:val="16"/>
              </w:rPr>
              <w:t>Comprendo la lectura</w:t>
            </w:r>
            <w:r>
              <w:rPr>
                <w:sz w:val="16"/>
              </w:rPr>
              <w:t xml:space="preserve"> (págs. 20-21)</w:t>
            </w:r>
          </w:p>
          <w:p w14:paraId="6B006C3A" w14:textId="77777777" w:rsidR="006B695E" w:rsidRDefault="008329C7">
            <w:pPr>
              <w:spacing w:after="60"/>
            </w:pPr>
            <w:r>
              <w:rPr>
                <w:b/>
                <w:sz w:val="16"/>
              </w:rPr>
              <w:t>Escribo</w:t>
            </w:r>
            <w:r>
              <w:rPr>
                <w:sz w:val="16"/>
              </w:rPr>
              <w:t xml:space="preserve"> (págs. 24-25)</w:t>
            </w:r>
          </w:p>
        </w:tc>
      </w:tr>
      <w:tr w:rsidR="006B695E" w14:paraId="0CD8CEEB" w14:textId="77777777" w:rsidTr="5ECD6D1C">
        <w:tc>
          <w:tcPr>
            <w:tcW w:w="10773" w:type="dxa"/>
            <w:gridSpan w:val="3"/>
            <w:shd w:val="clear" w:color="auto" w:fill="FFF2CC" w:themeFill="accent4" w:themeFillTint="33"/>
          </w:tcPr>
          <w:p w14:paraId="0405E46C" w14:textId="77777777" w:rsidR="006B695E" w:rsidRDefault="008329C7">
            <w:pPr>
              <w:jc w:val="center"/>
            </w:pPr>
            <w:r>
              <w:rPr>
                <w:sz w:val="16"/>
              </w:rPr>
              <w:t>COMPETENCIAS ESPECÍFICAS</w:t>
            </w:r>
          </w:p>
        </w:tc>
      </w:tr>
      <w:tr w:rsidR="006B695E" w14:paraId="4336C504" w14:textId="77777777" w:rsidTr="5ECD6D1C">
        <w:tc>
          <w:tcPr>
            <w:tcW w:w="10773" w:type="dxa"/>
            <w:gridSpan w:val="3"/>
          </w:tcPr>
          <w:p w14:paraId="65EC6FEE" w14:textId="77777777" w:rsidR="006B695E" w:rsidRDefault="008329C7">
            <w:r>
              <w:rPr>
                <w:b/>
                <w:sz w:val="16"/>
              </w:rPr>
              <w:t>5. Producir textos escritos y multimodales, con corrección gramatical y ortográfica básicas, secuenciando correctamente los contenidos y aplicando estrategias elementales de planificación, textualización, revisión y edición, para construir conocimiento y para dar respuesta a demandas comunicativas concretas.</w:t>
            </w:r>
          </w:p>
        </w:tc>
      </w:tr>
      <w:tr w:rsidR="006B695E" w14:paraId="2D15FB49" w14:textId="77777777" w:rsidTr="5ECD6D1C">
        <w:tc>
          <w:tcPr>
            <w:tcW w:w="3591" w:type="dxa"/>
            <w:shd w:val="clear" w:color="auto" w:fill="FFF2CC" w:themeFill="accent4" w:themeFillTint="33"/>
          </w:tcPr>
          <w:p w14:paraId="150A1954" w14:textId="77777777" w:rsidR="006B695E" w:rsidRDefault="008329C7">
            <w:pPr>
              <w:jc w:val="center"/>
            </w:pPr>
            <w:r>
              <w:rPr>
                <w:sz w:val="16"/>
              </w:rPr>
              <w:t>CRITERIOS DE EVALUACIÓN</w:t>
            </w:r>
          </w:p>
        </w:tc>
        <w:tc>
          <w:tcPr>
            <w:tcW w:w="3591" w:type="dxa"/>
            <w:shd w:val="clear" w:color="auto" w:fill="FFF2CC" w:themeFill="accent4" w:themeFillTint="33"/>
          </w:tcPr>
          <w:p w14:paraId="35A2F0F3" w14:textId="77777777" w:rsidR="006B695E" w:rsidRDefault="008329C7">
            <w:pPr>
              <w:jc w:val="center"/>
            </w:pPr>
            <w:r>
              <w:rPr>
                <w:sz w:val="16"/>
              </w:rPr>
              <w:t>SABERES BÁSICOS</w:t>
            </w:r>
          </w:p>
        </w:tc>
        <w:tc>
          <w:tcPr>
            <w:tcW w:w="3591" w:type="dxa"/>
            <w:shd w:val="clear" w:color="auto" w:fill="FBE5D5"/>
          </w:tcPr>
          <w:p w14:paraId="00D49059" w14:textId="77777777" w:rsidR="006B695E" w:rsidRDefault="008329C7">
            <w:pPr>
              <w:jc w:val="center"/>
            </w:pPr>
            <w:r>
              <w:rPr>
                <w:sz w:val="16"/>
              </w:rPr>
              <w:t>EVIDENCIAS</w:t>
            </w:r>
          </w:p>
        </w:tc>
      </w:tr>
      <w:tr w:rsidR="006B695E" w14:paraId="3C2860CC" w14:textId="77777777" w:rsidTr="5ECD6D1C">
        <w:tc>
          <w:tcPr>
            <w:tcW w:w="3591" w:type="dxa"/>
          </w:tcPr>
          <w:p w14:paraId="1C2756D0" w14:textId="77777777" w:rsidR="006B695E" w:rsidRDefault="5ECD6D1C" w:rsidP="5ECD6D1C">
            <w:pPr>
              <w:rPr>
                <w:sz w:val="16"/>
                <w:szCs w:val="16"/>
                <w:lang w:val="es-ES"/>
              </w:rPr>
            </w:pPr>
            <w:r w:rsidRPr="5ECD6D1C">
              <w:rPr>
                <w:sz w:val="16"/>
                <w:szCs w:val="16"/>
                <w:lang w:val="es-ES"/>
              </w:rPr>
              <w:t>5.1. Producir textos escritos y multimodales sencillos, con coherencia y adecuación, en distintos soportes, iniciándose en el uso de las normas gramaticales y ortográficas más sencillas de manera acompañada, en la movilización de estrategias sencillas, individuales o grupales, de planificación, textualización y revisión.</w:t>
            </w:r>
          </w:p>
        </w:tc>
        <w:tc>
          <w:tcPr>
            <w:tcW w:w="3591" w:type="dxa"/>
          </w:tcPr>
          <w:p w14:paraId="4B03EFCB" w14:textId="77777777" w:rsidR="006B695E" w:rsidRDefault="008329C7">
            <w:pPr>
              <w:spacing w:after="60"/>
            </w:pPr>
            <w:r>
              <w:rPr>
                <w:b/>
                <w:sz w:val="16"/>
              </w:rPr>
              <w:t>A. Las lenguas y sus hablantes</w:t>
            </w:r>
          </w:p>
          <w:p w14:paraId="2C0DCFFD" w14:textId="77777777" w:rsidR="006B695E" w:rsidRDefault="008329C7">
            <w:pPr>
              <w:spacing w:after="60"/>
              <w:ind w:left="275" w:hanging="138"/>
            </w:pPr>
            <w:r>
              <w:rPr>
                <w:sz w:val="16"/>
              </w:rPr>
              <w:t>−</w:t>
            </w:r>
            <w:r>
              <w:rPr>
                <w:sz w:val="16"/>
              </w:rPr>
              <w:t xml:space="preserve"> Uso de un lenguaje no discriminatorio y respetuoso con las diferencias. Identificación de modelos positivos.</w:t>
            </w:r>
          </w:p>
          <w:p w14:paraId="788CF84A" w14:textId="77777777" w:rsidR="006B695E" w:rsidRDefault="008329C7">
            <w:pPr>
              <w:spacing w:after="60"/>
            </w:pPr>
            <w:r>
              <w:rPr>
                <w:b/>
                <w:sz w:val="16"/>
              </w:rPr>
              <w:t>B. Comunicación</w:t>
            </w:r>
          </w:p>
          <w:p w14:paraId="3ECF30B4" w14:textId="77777777" w:rsidR="006B695E" w:rsidRDefault="008329C7">
            <w:pPr>
              <w:spacing w:after="60"/>
              <w:ind w:left="137"/>
            </w:pPr>
            <w:r>
              <w:rPr>
                <w:b/>
                <w:sz w:val="16"/>
              </w:rPr>
              <w:t>Procesos</w:t>
            </w:r>
          </w:p>
          <w:p w14:paraId="0EEED47A" w14:textId="77777777" w:rsidR="006B695E" w:rsidRDefault="008329C7">
            <w:pPr>
              <w:spacing w:after="60"/>
              <w:ind w:left="413" w:hanging="138"/>
            </w:pPr>
            <w:r>
              <w:rPr>
                <w:sz w:val="16"/>
              </w:rPr>
              <w:t>−</w:t>
            </w:r>
            <w:r>
              <w:rPr>
                <w:sz w:val="16"/>
              </w:rPr>
              <w:t xml:space="preserve"> Producción escrita: convenciones del código escrito y ortografía reglada básica en copias, dictados o textos de creación autónoma. Coherencia y cohesión textual. Presentación cuidada (limpieza, claridad, precisión y orden en los escritos).</w:t>
            </w:r>
          </w:p>
          <w:p w14:paraId="03E7E119" w14:textId="77777777" w:rsidR="006B695E" w:rsidRDefault="008329C7">
            <w:pPr>
              <w:spacing w:after="60"/>
            </w:pPr>
            <w:r>
              <w:rPr>
                <w:b/>
                <w:sz w:val="16"/>
              </w:rPr>
              <w:t>D. Reflexión sobre la lengua y sus usos en el marco de propuestas de producción y comprensión de textos orales, escritos o multimodales</w:t>
            </w:r>
          </w:p>
          <w:p w14:paraId="13137DEB" w14:textId="77777777" w:rsidR="006B695E" w:rsidRDefault="008329C7">
            <w:pPr>
              <w:ind w:left="275" w:hanging="138"/>
            </w:pPr>
            <w:r>
              <w:rPr>
                <w:sz w:val="16"/>
              </w:rPr>
              <w:t>−</w:t>
            </w:r>
            <w:r>
              <w:rPr>
                <w:sz w:val="16"/>
              </w:rPr>
              <w:t xml:space="preserve"> Mecanismos elementales de coherencia y cohesión, con especial atención a las repeticiones y sinónimos, y al orden de oraciones y párrafos.</w:t>
            </w:r>
          </w:p>
          <w:p w14:paraId="59C3327B" w14:textId="77777777" w:rsidR="006B695E" w:rsidRDefault="008329C7">
            <w:pPr>
              <w:spacing w:after="60"/>
              <w:ind w:left="275" w:hanging="138"/>
            </w:pPr>
            <w:r>
              <w:rPr>
                <w:sz w:val="16"/>
              </w:rPr>
              <w:t>−</w:t>
            </w:r>
            <w:r>
              <w:rPr>
                <w:sz w:val="16"/>
              </w:rPr>
              <w:t xml:space="preserve"> Relación entre intención comunicativa y modalidad oracional.</w:t>
            </w:r>
          </w:p>
        </w:tc>
        <w:tc>
          <w:tcPr>
            <w:tcW w:w="3591" w:type="dxa"/>
          </w:tcPr>
          <w:p w14:paraId="0DA9D157" w14:textId="77777777" w:rsidR="006B695E" w:rsidRDefault="008329C7">
            <w:pPr>
              <w:spacing w:after="60"/>
            </w:pPr>
            <w:r>
              <w:rPr>
                <w:b/>
                <w:sz w:val="16"/>
              </w:rPr>
              <w:t>Escribo</w:t>
            </w:r>
            <w:r>
              <w:rPr>
                <w:sz w:val="16"/>
              </w:rPr>
              <w:t xml:space="preserve"> (págs. 24-25)</w:t>
            </w:r>
          </w:p>
          <w:p w14:paraId="3CF61094" w14:textId="77777777" w:rsidR="006B695E" w:rsidRDefault="008329C7">
            <w:pPr>
              <w:spacing w:after="60"/>
            </w:pPr>
            <w:r>
              <w:rPr>
                <w:b/>
                <w:sz w:val="16"/>
              </w:rPr>
              <w:t>Conozco mi lengua</w:t>
            </w:r>
            <w:r>
              <w:rPr>
                <w:sz w:val="16"/>
              </w:rPr>
              <w:t xml:space="preserve"> (págs. 26-29)</w:t>
            </w:r>
          </w:p>
          <w:p w14:paraId="6A685358" w14:textId="77777777" w:rsidR="006B695E" w:rsidRDefault="008329C7">
            <w:pPr>
              <w:spacing w:after="60"/>
            </w:pPr>
            <w:r>
              <w:rPr>
                <w:b/>
                <w:sz w:val="16"/>
              </w:rPr>
              <w:t>Conozco mi lengua. Dictado</w:t>
            </w:r>
            <w:r>
              <w:rPr>
                <w:sz w:val="16"/>
              </w:rPr>
              <w:t xml:space="preserve"> (pág. 29)</w:t>
            </w:r>
          </w:p>
          <w:p w14:paraId="6F0B9915" w14:textId="77777777" w:rsidR="006B695E" w:rsidRDefault="008329C7">
            <w:pPr>
              <w:spacing w:after="60"/>
            </w:pPr>
            <w:r>
              <w:rPr>
                <w:b/>
                <w:sz w:val="16"/>
              </w:rPr>
              <w:t>Aprendo palabras nuevas</w:t>
            </w:r>
            <w:r>
              <w:rPr>
                <w:sz w:val="16"/>
              </w:rPr>
              <w:t xml:space="preserve"> (pág. 30)</w:t>
            </w:r>
          </w:p>
          <w:p w14:paraId="14336A11" w14:textId="77777777" w:rsidR="006B695E" w:rsidRDefault="008329C7">
            <w:pPr>
              <w:spacing w:after="60"/>
            </w:pPr>
            <w:r>
              <w:rPr>
                <w:b/>
                <w:sz w:val="16"/>
              </w:rPr>
              <w:t>Repasa</w:t>
            </w:r>
            <w:r>
              <w:rPr>
                <w:sz w:val="16"/>
              </w:rPr>
              <w:t xml:space="preserve"> (pág. 32)</w:t>
            </w:r>
          </w:p>
          <w:p w14:paraId="6CB904A2" w14:textId="77777777" w:rsidR="006B695E" w:rsidRDefault="008329C7">
            <w:pPr>
              <w:spacing w:after="60"/>
            </w:pPr>
            <w:r>
              <w:rPr>
                <w:b/>
                <w:sz w:val="16"/>
              </w:rPr>
              <w:t>Repasa. Dictado</w:t>
            </w:r>
            <w:r>
              <w:rPr>
                <w:sz w:val="16"/>
              </w:rPr>
              <w:t xml:space="preserve"> (pág. 32)</w:t>
            </w:r>
          </w:p>
          <w:p w14:paraId="6AE543B5" w14:textId="77777777" w:rsidR="006B695E" w:rsidRDefault="008329C7">
            <w:pPr>
              <w:spacing w:after="60"/>
            </w:pPr>
            <w:r>
              <w:rPr>
                <w:b/>
                <w:sz w:val="16"/>
              </w:rPr>
              <w:t>Crea. El reto final</w:t>
            </w:r>
            <w:r>
              <w:rPr>
                <w:sz w:val="16"/>
              </w:rPr>
              <w:t xml:space="preserve"> (pág. 33)</w:t>
            </w:r>
          </w:p>
        </w:tc>
      </w:tr>
      <w:tr w:rsidR="006B695E" w14:paraId="628A7F6B" w14:textId="77777777">
        <w:tc>
          <w:tcPr>
            <w:tcW w:w="10773" w:type="dxa"/>
            <w:gridSpan w:val="3"/>
            <w:shd w:val="clear" w:color="auto" w:fill="FFF2CC"/>
          </w:tcPr>
          <w:p w14:paraId="5513D806" w14:textId="77777777" w:rsidR="006B695E" w:rsidRDefault="008329C7">
            <w:pPr>
              <w:jc w:val="center"/>
            </w:pPr>
            <w:r>
              <w:rPr>
                <w:sz w:val="16"/>
              </w:rPr>
              <w:t>COMPETENCIAS ESPECÍFICAS</w:t>
            </w:r>
          </w:p>
        </w:tc>
      </w:tr>
      <w:tr w:rsidR="006B695E" w14:paraId="36DBF614" w14:textId="77777777">
        <w:tc>
          <w:tcPr>
            <w:tcW w:w="10773" w:type="dxa"/>
            <w:gridSpan w:val="3"/>
          </w:tcPr>
          <w:p w14:paraId="3FFAB981" w14:textId="77777777" w:rsidR="006B695E" w:rsidRDefault="008329C7">
            <w:r>
              <w:rPr>
                <w:b/>
                <w:sz w:val="16"/>
              </w:rPr>
              <w:t>7. Leer de manera autónoma obras diversas seleccionadas atendiendo a sus gustos e intereses, compartiendo las experiencias de lectura, para iniciar la construcción de la identidad lectora y para fomentar el gusto por la lectura como fuente de placer.</w:t>
            </w:r>
          </w:p>
        </w:tc>
      </w:tr>
      <w:tr w:rsidR="006B695E" w14:paraId="7CB67A73" w14:textId="77777777">
        <w:tc>
          <w:tcPr>
            <w:tcW w:w="3591" w:type="dxa"/>
            <w:shd w:val="clear" w:color="auto" w:fill="FFF2CC"/>
          </w:tcPr>
          <w:p w14:paraId="6416E72B" w14:textId="77777777" w:rsidR="006B695E" w:rsidRDefault="008329C7">
            <w:pPr>
              <w:jc w:val="center"/>
            </w:pPr>
            <w:r>
              <w:rPr>
                <w:sz w:val="16"/>
              </w:rPr>
              <w:t>CRITERIOS DE EVALUACIÓN</w:t>
            </w:r>
          </w:p>
        </w:tc>
        <w:tc>
          <w:tcPr>
            <w:tcW w:w="3591" w:type="dxa"/>
            <w:shd w:val="clear" w:color="auto" w:fill="FFF2CC"/>
          </w:tcPr>
          <w:p w14:paraId="02A80A41" w14:textId="77777777" w:rsidR="006B695E" w:rsidRDefault="008329C7">
            <w:pPr>
              <w:jc w:val="center"/>
            </w:pPr>
            <w:r>
              <w:rPr>
                <w:sz w:val="16"/>
              </w:rPr>
              <w:t>SABERES BÁSICOS</w:t>
            </w:r>
          </w:p>
        </w:tc>
        <w:tc>
          <w:tcPr>
            <w:tcW w:w="3591" w:type="dxa"/>
            <w:shd w:val="clear" w:color="auto" w:fill="FBE5D5"/>
          </w:tcPr>
          <w:p w14:paraId="1853CCA4" w14:textId="77777777" w:rsidR="006B695E" w:rsidRDefault="008329C7">
            <w:pPr>
              <w:jc w:val="center"/>
            </w:pPr>
            <w:r>
              <w:rPr>
                <w:sz w:val="16"/>
              </w:rPr>
              <w:t>EVIDENCIAS</w:t>
            </w:r>
          </w:p>
        </w:tc>
      </w:tr>
      <w:tr w:rsidR="006B695E" w14:paraId="58E8259F" w14:textId="77777777">
        <w:tc>
          <w:tcPr>
            <w:tcW w:w="3591" w:type="dxa"/>
          </w:tcPr>
          <w:p w14:paraId="09FCF300" w14:textId="77777777" w:rsidR="006B695E" w:rsidRDefault="008329C7">
            <w:r>
              <w:rPr>
                <w:sz w:val="16"/>
              </w:rPr>
              <w:t>7.1. Leer con autonomía o de forma acompañada textos de diversos autores, ajustados a sus gustos e intereses y seleccionados con creciente autonomía, avanzando en la construcción de su identidad lectora.</w:t>
            </w:r>
          </w:p>
        </w:tc>
        <w:tc>
          <w:tcPr>
            <w:tcW w:w="3591" w:type="dxa"/>
          </w:tcPr>
          <w:p w14:paraId="0D4A911D" w14:textId="77777777" w:rsidR="006B695E" w:rsidRDefault="008329C7">
            <w:pPr>
              <w:spacing w:after="60"/>
            </w:pPr>
            <w:r>
              <w:rPr>
                <w:b/>
                <w:sz w:val="16"/>
              </w:rPr>
              <w:t>B. Comunicación</w:t>
            </w:r>
          </w:p>
          <w:p w14:paraId="7223AD8C" w14:textId="77777777" w:rsidR="006B695E" w:rsidRDefault="008329C7">
            <w:pPr>
              <w:spacing w:after="60"/>
              <w:ind w:left="137"/>
            </w:pPr>
            <w:r>
              <w:rPr>
                <w:b/>
                <w:sz w:val="16"/>
              </w:rPr>
              <w:t>Procesos</w:t>
            </w:r>
          </w:p>
          <w:p w14:paraId="5F6BD0B4" w14:textId="77777777" w:rsidR="006B695E" w:rsidRDefault="008329C7">
            <w:pPr>
              <w:spacing w:after="60"/>
              <w:ind w:left="413" w:hanging="138"/>
            </w:pPr>
            <w:r>
              <w:rPr>
                <w:sz w:val="16"/>
              </w:rPr>
              <w:t>−</w:t>
            </w:r>
            <w:r>
              <w:rPr>
                <w:sz w:val="16"/>
              </w:rPr>
              <w:t xml:space="preserve"> Comprensión lectora: estrategias de comprensión lectora antes, durante y después de la lectura. Identificación de las ideas más relevantes, resumen del argumento, análisis del contexto, relación entre las ilustraciones y el contenido del texto, reconocimiento del vocabulario e interpretación del sentido global, realizando las inferencias necesarias. Identificación de elementos gráficos y paratextuales (ilustraciones, diseños, colores, fotografías, variaciones tipográficas, infografías, etc.) al servicio de</w:t>
            </w:r>
            <w:r>
              <w:rPr>
                <w:sz w:val="16"/>
              </w:rPr>
              <w:t xml:space="preserve"> la comprensión.</w:t>
            </w:r>
          </w:p>
          <w:p w14:paraId="0225B28D" w14:textId="77777777" w:rsidR="006B695E" w:rsidRDefault="008329C7">
            <w:pPr>
              <w:spacing w:after="60"/>
            </w:pPr>
            <w:r>
              <w:rPr>
                <w:b/>
                <w:sz w:val="16"/>
              </w:rPr>
              <w:t>C. Educación literaria</w:t>
            </w:r>
          </w:p>
          <w:p w14:paraId="7EE450F7" w14:textId="77777777" w:rsidR="006B695E" w:rsidRDefault="008329C7">
            <w:pPr>
              <w:ind w:left="275" w:hanging="138"/>
            </w:pPr>
            <w:r>
              <w:rPr>
                <w:sz w:val="16"/>
              </w:rPr>
              <w:t>−</w:t>
            </w:r>
            <w:r>
              <w:rPr>
                <w:sz w:val="16"/>
              </w:rPr>
              <w:t xml:space="preserve"> Construcción de la identidad lectora. Estrategias para la expresión de gustos e </w:t>
            </w:r>
            <w:r>
              <w:rPr>
                <w:sz w:val="16"/>
              </w:rPr>
              <w:lastRenderedPageBreak/>
              <w:t>intereses e iniciación a la valoración argumentada de las obras.</w:t>
            </w:r>
          </w:p>
          <w:p w14:paraId="4EE9920E" w14:textId="77777777" w:rsidR="006B695E" w:rsidRDefault="008329C7">
            <w:pPr>
              <w:spacing w:after="60"/>
              <w:ind w:left="275" w:hanging="138"/>
            </w:pPr>
            <w:r>
              <w:rPr>
                <w:sz w:val="16"/>
              </w:rPr>
              <w:t>−</w:t>
            </w:r>
            <w:r>
              <w:rPr>
                <w:sz w:val="16"/>
              </w:rPr>
              <w:t xml:space="preserve"> Lectura acompañada de obras o fragmentos variados y diversos de la literatura infantil, adecuados a sus intereses y organizados en itinerarios lectores.</w:t>
            </w:r>
          </w:p>
        </w:tc>
        <w:tc>
          <w:tcPr>
            <w:tcW w:w="3591" w:type="dxa"/>
          </w:tcPr>
          <w:p w14:paraId="3D6AC2B8" w14:textId="77777777" w:rsidR="006B695E" w:rsidRDefault="008329C7">
            <w:pPr>
              <w:spacing w:after="60"/>
            </w:pPr>
            <w:r>
              <w:rPr>
                <w:b/>
                <w:sz w:val="16"/>
              </w:rPr>
              <w:lastRenderedPageBreak/>
              <w:t>Leo una narración</w:t>
            </w:r>
            <w:r>
              <w:rPr>
                <w:sz w:val="16"/>
              </w:rPr>
              <w:t xml:space="preserve"> (págs. 18-19)</w:t>
            </w:r>
          </w:p>
          <w:p w14:paraId="4EDF7287" w14:textId="77777777" w:rsidR="006B695E" w:rsidRDefault="008329C7">
            <w:pPr>
              <w:spacing w:after="60"/>
            </w:pPr>
            <w:r>
              <w:rPr>
                <w:b/>
                <w:sz w:val="16"/>
              </w:rPr>
              <w:t>Comprendo la lectura</w:t>
            </w:r>
            <w:r>
              <w:rPr>
                <w:sz w:val="16"/>
              </w:rPr>
              <w:t xml:space="preserve"> (págs. 20-21)</w:t>
            </w:r>
          </w:p>
          <w:p w14:paraId="42B58796" w14:textId="77777777" w:rsidR="006B695E" w:rsidRDefault="008329C7">
            <w:pPr>
              <w:spacing w:after="60"/>
            </w:pPr>
            <w:r>
              <w:rPr>
                <w:b/>
                <w:sz w:val="16"/>
              </w:rPr>
              <w:t>Escucho y hablo</w:t>
            </w:r>
            <w:r>
              <w:rPr>
                <w:sz w:val="16"/>
              </w:rPr>
              <w:t xml:space="preserve"> (pág. 23)</w:t>
            </w:r>
          </w:p>
          <w:p w14:paraId="323E1638" w14:textId="77777777" w:rsidR="006B695E" w:rsidRDefault="008329C7">
            <w:pPr>
              <w:spacing w:after="60"/>
            </w:pPr>
            <w:r>
              <w:rPr>
                <w:b/>
                <w:sz w:val="16"/>
              </w:rPr>
              <w:t>Escribo</w:t>
            </w:r>
            <w:r>
              <w:rPr>
                <w:sz w:val="16"/>
              </w:rPr>
              <w:t xml:space="preserve"> (págs. 24-25)</w:t>
            </w:r>
          </w:p>
          <w:p w14:paraId="64C87CF6" w14:textId="77777777" w:rsidR="006B695E" w:rsidRDefault="008329C7">
            <w:pPr>
              <w:spacing w:after="60"/>
            </w:pPr>
            <w:r>
              <w:rPr>
                <w:b/>
                <w:sz w:val="16"/>
              </w:rPr>
              <w:t>Juego con la literatura</w:t>
            </w:r>
            <w:r>
              <w:rPr>
                <w:sz w:val="16"/>
              </w:rPr>
              <w:t xml:space="preserve"> (pág. 31)</w:t>
            </w:r>
          </w:p>
        </w:tc>
      </w:tr>
      <w:tr w:rsidR="006B695E" w14:paraId="406F21A2" w14:textId="77777777">
        <w:tc>
          <w:tcPr>
            <w:tcW w:w="3591" w:type="dxa"/>
          </w:tcPr>
          <w:p w14:paraId="2C54AD2E" w14:textId="77777777" w:rsidR="006B695E" w:rsidRDefault="008329C7">
            <w:r>
              <w:rPr>
                <w:sz w:val="16"/>
              </w:rPr>
              <w:t>7.2. Compartir la experiencia de lectura, en soportes diversos, participando en comunidades lectoras en el ámbito escolar.</w:t>
            </w:r>
          </w:p>
        </w:tc>
        <w:tc>
          <w:tcPr>
            <w:tcW w:w="3591" w:type="dxa"/>
          </w:tcPr>
          <w:p w14:paraId="6BEF1AF7" w14:textId="77777777" w:rsidR="006B695E" w:rsidRDefault="008329C7">
            <w:pPr>
              <w:spacing w:after="60"/>
            </w:pPr>
            <w:r>
              <w:rPr>
                <w:b/>
                <w:sz w:val="16"/>
              </w:rPr>
              <w:t>C. Educación literaria</w:t>
            </w:r>
          </w:p>
          <w:p w14:paraId="5A54957B" w14:textId="77777777" w:rsidR="006B695E" w:rsidRDefault="008329C7">
            <w:pPr>
              <w:ind w:left="275" w:hanging="138"/>
            </w:pPr>
            <w:r>
              <w:rPr>
                <w:sz w:val="16"/>
              </w:rPr>
              <w:t>−</w:t>
            </w:r>
            <w:r>
              <w:rPr>
                <w:sz w:val="16"/>
              </w:rPr>
              <w:t xml:space="preserve"> Estrategias básicas para la interpretación acompañada y compartida de las obras a través de conversaciones literarias.</w:t>
            </w:r>
          </w:p>
          <w:p w14:paraId="01340792" w14:textId="77777777" w:rsidR="006B695E" w:rsidRDefault="008329C7">
            <w:pPr>
              <w:ind w:left="275" w:hanging="138"/>
            </w:pPr>
            <w:r>
              <w:rPr>
                <w:sz w:val="16"/>
              </w:rPr>
              <w:t>−</w:t>
            </w:r>
            <w:r>
              <w:rPr>
                <w:sz w:val="16"/>
              </w:rPr>
              <w:t xml:space="preserve"> Lectura expresiva, dramatización o interpretación de fragmentos atendiendo a los procesos de comprensión y al nivel de desarrollo empleando recursos lingüísticos y no lingüísticos (voz, cuerpo, movimiento).</w:t>
            </w:r>
          </w:p>
          <w:p w14:paraId="4E15CE75" w14:textId="77777777" w:rsidR="006B695E" w:rsidRDefault="008329C7">
            <w:pPr>
              <w:spacing w:after="60"/>
              <w:ind w:left="275" w:hanging="138"/>
            </w:pPr>
            <w:r>
              <w:rPr>
                <w:sz w:val="16"/>
              </w:rPr>
              <w:t>−</w:t>
            </w:r>
            <w:r>
              <w:rPr>
                <w:sz w:val="16"/>
              </w:rPr>
              <w:t xml:space="preserve"> Uso acompañado de la biblioteca de aula o de centro como escenario de actividades literarias compartidas. Los libros ilustrados como fuente de disfrute y de aprendizaje de la lectura y su conexión con la realidad, con la fantasía y con las demás artes.</w:t>
            </w:r>
          </w:p>
        </w:tc>
        <w:tc>
          <w:tcPr>
            <w:tcW w:w="3591" w:type="dxa"/>
          </w:tcPr>
          <w:p w14:paraId="028AE184" w14:textId="77777777" w:rsidR="006B695E" w:rsidRDefault="008329C7">
            <w:pPr>
              <w:spacing w:after="60"/>
            </w:pPr>
            <w:r>
              <w:rPr>
                <w:b/>
                <w:sz w:val="16"/>
              </w:rPr>
              <w:t>Comprendo la lectura. Lee en voz alta</w:t>
            </w:r>
            <w:r>
              <w:rPr>
                <w:sz w:val="16"/>
              </w:rPr>
              <w:t xml:space="preserve"> (pág. 16)</w:t>
            </w:r>
          </w:p>
          <w:p w14:paraId="1F56B7AE" w14:textId="77777777" w:rsidR="006B695E" w:rsidRDefault="008329C7">
            <w:pPr>
              <w:spacing w:after="60"/>
            </w:pPr>
            <w:r>
              <w:rPr>
                <w:b/>
                <w:sz w:val="16"/>
              </w:rPr>
              <w:t>Leo una narración</w:t>
            </w:r>
            <w:r>
              <w:rPr>
                <w:sz w:val="16"/>
              </w:rPr>
              <w:t xml:space="preserve"> (págs. 18-19)</w:t>
            </w:r>
          </w:p>
          <w:p w14:paraId="2D25D75E" w14:textId="77777777" w:rsidR="006B695E" w:rsidRDefault="008329C7">
            <w:pPr>
              <w:spacing w:after="60"/>
            </w:pPr>
            <w:r>
              <w:rPr>
                <w:b/>
                <w:sz w:val="16"/>
              </w:rPr>
              <w:t>Comprendo la lectura</w:t>
            </w:r>
            <w:r>
              <w:rPr>
                <w:sz w:val="16"/>
              </w:rPr>
              <w:t xml:space="preserve"> (págs. 20-21)</w:t>
            </w:r>
          </w:p>
          <w:p w14:paraId="2D1C1372" w14:textId="77777777" w:rsidR="006B695E" w:rsidRDefault="008329C7">
            <w:pPr>
              <w:spacing w:after="60"/>
            </w:pPr>
            <w:r>
              <w:rPr>
                <w:b/>
                <w:sz w:val="16"/>
              </w:rPr>
              <w:t>Escribo</w:t>
            </w:r>
            <w:r>
              <w:rPr>
                <w:sz w:val="16"/>
              </w:rPr>
              <w:t xml:space="preserve"> (págs. 24-25)</w:t>
            </w:r>
          </w:p>
          <w:p w14:paraId="5B6F62A3" w14:textId="77777777" w:rsidR="006B695E" w:rsidRDefault="008329C7">
            <w:pPr>
              <w:spacing w:after="60"/>
            </w:pPr>
            <w:r>
              <w:rPr>
                <w:b/>
                <w:sz w:val="16"/>
              </w:rPr>
              <w:t>Conecta con... Tradiciones e historias de siempre</w:t>
            </w:r>
            <w:r>
              <w:rPr>
                <w:sz w:val="16"/>
              </w:rPr>
              <w:t xml:space="preserve"> (pág. 25)</w:t>
            </w:r>
          </w:p>
          <w:p w14:paraId="735F88F6" w14:textId="77777777" w:rsidR="006B695E" w:rsidRDefault="008329C7">
            <w:pPr>
              <w:spacing w:after="60"/>
            </w:pPr>
            <w:r>
              <w:rPr>
                <w:b/>
                <w:sz w:val="16"/>
              </w:rPr>
              <w:t>Juego con la literatura</w:t>
            </w:r>
            <w:r>
              <w:rPr>
                <w:sz w:val="16"/>
              </w:rPr>
              <w:t xml:space="preserve"> (pág. 31)</w:t>
            </w:r>
          </w:p>
        </w:tc>
      </w:tr>
      <w:tr w:rsidR="006B695E" w14:paraId="0DF0DE57" w14:textId="77777777" w:rsidTr="5ECD6D1C">
        <w:tc>
          <w:tcPr>
            <w:tcW w:w="10773" w:type="dxa"/>
            <w:gridSpan w:val="3"/>
            <w:shd w:val="clear" w:color="auto" w:fill="FFF2CC" w:themeFill="accent4" w:themeFillTint="33"/>
          </w:tcPr>
          <w:p w14:paraId="6EB01126" w14:textId="77777777" w:rsidR="006B695E" w:rsidRDefault="008329C7">
            <w:pPr>
              <w:jc w:val="center"/>
            </w:pPr>
            <w:r>
              <w:rPr>
                <w:sz w:val="16"/>
              </w:rPr>
              <w:t>COMPETENCIAS ESPECÍFICAS</w:t>
            </w:r>
          </w:p>
        </w:tc>
      </w:tr>
      <w:tr w:rsidR="006B695E" w14:paraId="2567DEE0" w14:textId="77777777" w:rsidTr="5ECD6D1C">
        <w:tc>
          <w:tcPr>
            <w:tcW w:w="10773" w:type="dxa"/>
            <w:gridSpan w:val="3"/>
          </w:tcPr>
          <w:p w14:paraId="42263D22" w14:textId="77777777" w:rsidR="006B695E" w:rsidRDefault="008329C7">
            <w:r>
              <w:rPr>
                <w:b/>
                <w:sz w:val="16"/>
              </w:rPr>
              <w:t>8. Leer, interpretar y analizar, de manera acompañada, obras o fragmentos literarios adecuados a su desarrollo, estableciendo relaciones entre ellos e identificando el género literario y sus convenciones fundamentales, para iniciarse en el reconocimiento de la literatura como manifestación artística y fuente de placer, conocimiento e inspiración para crear textos de intención literaria.</w:t>
            </w:r>
          </w:p>
        </w:tc>
      </w:tr>
      <w:tr w:rsidR="006B695E" w14:paraId="1875C374" w14:textId="77777777" w:rsidTr="5ECD6D1C">
        <w:tc>
          <w:tcPr>
            <w:tcW w:w="3591" w:type="dxa"/>
            <w:shd w:val="clear" w:color="auto" w:fill="FFF2CC" w:themeFill="accent4" w:themeFillTint="33"/>
          </w:tcPr>
          <w:p w14:paraId="03F9267C" w14:textId="77777777" w:rsidR="006B695E" w:rsidRDefault="008329C7">
            <w:pPr>
              <w:jc w:val="center"/>
            </w:pPr>
            <w:r>
              <w:rPr>
                <w:sz w:val="16"/>
              </w:rPr>
              <w:t>CRITERIOS DE EVALUACIÓN</w:t>
            </w:r>
          </w:p>
        </w:tc>
        <w:tc>
          <w:tcPr>
            <w:tcW w:w="3591" w:type="dxa"/>
            <w:shd w:val="clear" w:color="auto" w:fill="FFF2CC" w:themeFill="accent4" w:themeFillTint="33"/>
          </w:tcPr>
          <w:p w14:paraId="193F910B" w14:textId="77777777" w:rsidR="006B695E" w:rsidRDefault="008329C7">
            <w:pPr>
              <w:jc w:val="center"/>
            </w:pPr>
            <w:r>
              <w:rPr>
                <w:sz w:val="16"/>
              </w:rPr>
              <w:t>SABERES BÁSICOS</w:t>
            </w:r>
          </w:p>
        </w:tc>
        <w:tc>
          <w:tcPr>
            <w:tcW w:w="3591" w:type="dxa"/>
            <w:shd w:val="clear" w:color="auto" w:fill="FBE5D5"/>
          </w:tcPr>
          <w:p w14:paraId="5A272BB6" w14:textId="77777777" w:rsidR="006B695E" w:rsidRDefault="008329C7">
            <w:pPr>
              <w:jc w:val="center"/>
            </w:pPr>
            <w:r>
              <w:rPr>
                <w:sz w:val="16"/>
              </w:rPr>
              <w:t>EVIDENCIAS</w:t>
            </w:r>
          </w:p>
        </w:tc>
      </w:tr>
      <w:tr w:rsidR="006B695E" w14:paraId="388E53B2" w14:textId="77777777" w:rsidTr="5ECD6D1C">
        <w:tc>
          <w:tcPr>
            <w:tcW w:w="3591" w:type="dxa"/>
          </w:tcPr>
          <w:p w14:paraId="0F1CFADC" w14:textId="77777777" w:rsidR="006B695E" w:rsidRDefault="008329C7">
            <w:r>
              <w:rPr>
                <w:sz w:val="16"/>
              </w:rPr>
              <w:t>8.1. Escuchar y leer textos variados de la literatura infantil universal, que recojan diversidad de autores, relacionándolos en función de temas y aspectos elementales del género literario, e interpretándolos y relacionándolos con otras manifestaciones artísticas o culturales.</w:t>
            </w:r>
          </w:p>
        </w:tc>
        <w:tc>
          <w:tcPr>
            <w:tcW w:w="3591" w:type="dxa"/>
          </w:tcPr>
          <w:p w14:paraId="566E3FFB" w14:textId="77777777" w:rsidR="006B695E" w:rsidRDefault="008329C7">
            <w:pPr>
              <w:spacing w:after="60"/>
            </w:pPr>
            <w:r>
              <w:rPr>
                <w:b/>
                <w:sz w:val="16"/>
              </w:rPr>
              <w:t>C. Educación literaria</w:t>
            </w:r>
          </w:p>
          <w:p w14:paraId="3F50FD1E" w14:textId="77777777" w:rsidR="006B695E" w:rsidRDefault="008329C7">
            <w:pPr>
              <w:ind w:left="275" w:hanging="138"/>
            </w:pPr>
            <w:r>
              <w:rPr>
                <w:sz w:val="16"/>
              </w:rPr>
              <w:t>−</w:t>
            </w:r>
            <w:r>
              <w:rPr>
                <w:sz w:val="16"/>
              </w:rPr>
              <w:t xml:space="preserve"> Análisis guiado de los recursos expresivos y sus efectos en la recepción del texto.</w:t>
            </w:r>
          </w:p>
          <w:p w14:paraId="7C064C33" w14:textId="77777777" w:rsidR="006B695E" w:rsidRDefault="008329C7">
            <w:pPr>
              <w:spacing w:after="60"/>
              <w:ind w:left="275" w:hanging="138"/>
            </w:pPr>
            <w:r>
              <w:rPr>
                <w:sz w:val="16"/>
              </w:rPr>
              <w:t>−</w:t>
            </w:r>
            <w:r>
              <w:rPr>
                <w:sz w:val="16"/>
              </w:rPr>
              <w:t xml:space="preserve"> Lectura expresiva, dramatización o interpretación de fragmentos atendiendo a los procesos de comprensión y al nivel de desarrollo empleando recursos lingüísticos y no lingüísticos (voz, cuerpo, movimiento).</w:t>
            </w:r>
          </w:p>
        </w:tc>
        <w:tc>
          <w:tcPr>
            <w:tcW w:w="3591" w:type="dxa"/>
          </w:tcPr>
          <w:p w14:paraId="7782396C" w14:textId="77777777" w:rsidR="006B695E" w:rsidRDefault="008329C7">
            <w:pPr>
              <w:spacing w:after="60"/>
            </w:pPr>
            <w:r>
              <w:rPr>
                <w:b/>
                <w:sz w:val="16"/>
              </w:rPr>
              <w:t>Leo una narración</w:t>
            </w:r>
            <w:r>
              <w:rPr>
                <w:sz w:val="16"/>
              </w:rPr>
              <w:t xml:space="preserve"> (págs. 18-19)</w:t>
            </w:r>
          </w:p>
          <w:p w14:paraId="7708FD37" w14:textId="77777777" w:rsidR="006B695E" w:rsidRDefault="008329C7">
            <w:pPr>
              <w:spacing w:after="60"/>
            </w:pPr>
            <w:r>
              <w:rPr>
                <w:b/>
                <w:sz w:val="16"/>
              </w:rPr>
              <w:t>Comprendo la lectura</w:t>
            </w:r>
            <w:r>
              <w:rPr>
                <w:sz w:val="16"/>
              </w:rPr>
              <w:t xml:space="preserve"> (págs. 20-21)</w:t>
            </w:r>
          </w:p>
          <w:p w14:paraId="2ABA5BFB" w14:textId="77777777" w:rsidR="006B695E" w:rsidRDefault="008329C7">
            <w:pPr>
              <w:spacing w:after="60"/>
            </w:pPr>
            <w:r>
              <w:rPr>
                <w:b/>
                <w:sz w:val="16"/>
              </w:rPr>
              <w:t>Escucho y hablo</w:t>
            </w:r>
            <w:r>
              <w:rPr>
                <w:sz w:val="16"/>
              </w:rPr>
              <w:t xml:space="preserve"> (pág. 23)</w:t>
            </w:r>
          </w:p>
          <w:p w14:paraId="233B9BCD" w14:textId="77777777" w:rsidR="006B695E" w:rsidRDefault="008329C7">
            <w:pPr>
              <w:spacing w:after="60"/>
            </w:pPr>
            <w:r>
              <w:rPr>
                <w:b/>
                <w:sz w:val="16"/>
              </w:rPr>
              <w:t>Escribo</w:t>
            </w:r>
            <w:r>
              <w:rPr>
                <w:sz w:val="16"/>
              </w:rPr>
              <w:t xml:space="preserve"> (págs. 24-25)</w:t>
            </w:r>
          </w:p>
          <w:p w14:paraId="69B77B9F" w14:textId="77777777" w:rsidR="006B695E" w:rsidRDefault="008329C7">
            <w:pPr>
              <w:spacing w:after="60"/>
            </w:pPr>
            <w:r>
              <w:rPr>
                <w:b/>
                <w:sz w:val="16"/>
              </w:rPr>
              <w:t>Juego con la literatura</w:t>
            </w:r>
            <w:r>
              <w:rPr>
                <w:sz w:val="16"/>
              </w:rPr>
              <w:t xml:space="preserve"> (pág. 31)</w:t>
            </w:r>
          </w:p>
        </w:tc>
      </w:tr>
      <w:tr w:rsidR="006B695E" w14:paraId="3376F911" w14:textId="77777777" w:rsidTr="5ECD6D1C">
        <w:tc>
          <w:tcPr>
            <w:tcW w:w="3591" w:type="dxa"/>
          </w:tcPr>
          <w:p w14:paraId="4500E4A5" w14:textId="77777777" w:rsidR="006B695E" w:rsidRDefault="008329C7">
            <w:r>
              <w:rPr>
                <w:sz w:val="16"/>
              </w:rPr>
              <w:t>8.2. Producir textos sencillos individuales o en grupo con intención literaria, recreando de manera personal los modelos dados, en distintos soportes y complementándolos con otros lenguajes artísticos.</w:t>
            </w:r>
          </w:p>
        </w:tc>
        <w:tc>
          <w:tcPr>
            <w:tcW w:w="3591" w:type="dxa"/>
          </w:tcPr>
          <w:p w14:paraId="0E034BC0" w14:textId="77777777" w:rsidR="006B695E" w:rsidRDefault="008329C7">
            <w:pPr>
              <w:spacing w:after="60"/>
            </w:pPr>
            <w:r>
              <w:rPr>
                <w:b/>
                <w:sz w:val="16"/>
              </w:rPr>
              <w:t>C. Educación literaria</w:t>
            </w:r>
          </w:p>
          <w:p w14:paraId="61B8BFF6" w14:textId="77777777" w:rsidR="006B695E" w:rsidRDefault="5ECD6D1C">
            <w:pPr>
              <w:ind w:left="275" w:hanging="138"/>
            </w:pPr>
            <w:r w:rsidRPr="5ECD6D1C">
              <w:rPr>
                <w:sz w:val="16"/>
                <w:szCs w:val="16"/>
                <w:lang w:val="es-ES"/>
              </w:rPr>
              <w:t>− Creación guiada y de acuerdo a su nivel, de textos de intención literaria de manera libre (cuentos, poemas...), y de textos asociados a imágenes como: anuncios, carteles, cómics, chistes, con una función concreta: informar, narrar, describir, animar a una determinada acción... a partir de pautas o modelos dados o recreando textos literarios, utilizando los recursos léxicos, sintácticos, fónicos y rítmicos. Estrategias para la revisión de las producciones propias, ya sean resultado de copias o dictados o de creaciones autónomas.</w:t>
            </w:r>
          </w:p>
          <w:p w14:paraId="40082227" w14:textId="77777777" w:rsidR="006B695E" w:rsidRDefault="008329C7">
            <w:pPr>
              <w:spacing w:after="60"/>
              <w:ind w:left="275" w:hanging="138"/>
            </w:pPr>
            <w:r>
              <w:rPr>
                <w:sz w:val="16"/>
              </w:rPr>
              <w:t>−</w:t>
            </w:r>
            <w:r>
              <w:rPr>
                <w:sz w:val="16"/>
              </w:rPr>
              <w:t xml:space="preserve"> Relación, de manera acompañada, entre los elementos constitutivos esenciales de la obra literaria (tema, protagonistas, personajes secundarios, argumento, espacio) y la construcción del sentido de la obra.</w:t>
            </w:r>
          </w:p>
        </w:tc>
        <w:tc>
          <w:tcPr>
            <w:tcW w:w="3591" w:type="dxa"/>
          </w:tcPr>
          <w:p w14:paraId="22003739" w14:textId="77777777" w:rsidR="006B695E" w:rsidRDefault="008329C7">
            <w:pPr>
              <w:spacing w:after="60"/>
            </w:pPr>
            <w:r>
              <w:rPr>
                <w:b/>
                <w:sz w:val="16"/>
              </w:rPr>
              <w:t>Escribo</w:t>
            </w:r>
            <w:r>
              <w:rPr>
                <w:sz w:val="16"/>
              </w:rPr>
              <w:t xml:space="preserve"> (págs. 24-25)</w:t>
            </w:r>
          </w:p>
          <w:p w14:paraId="2BD98680" w14:textId="77777777" w:rsidR="006B695E" w:rsidRDefault="008329C7">
            <w:pPr>
              <w:spacing w:after="60"/>
            </w:pPr>
            <w:r>
              <w:rPr>
                <w:b/>
                <w:sz w:val="16"/>
              </w:rPr>
              <w:t>Conecta con... Tradiciones e historias de siempre</w:t>
            </w:r>
            <w:r>
              <w:rPr>
                <w:sz w:val="16"/>
              </w:rPr>
              <w:t xml:space="preserve"> (pág. 25)</w:t>
            </w:r>
          </w:p>
          <w:p w14:paraId="05A0223E" w14:textId="77777777" w:rsidR="006B695E" w:rsidRDefault="008329C7">
            <w:pPr>
              <w:spacing w:after="60"/>
            </w:pPr>
            <w:r>
              <w:rPr>
                <w:b/>
                <w:sz w:val="16"/>
              </w:rPr>
              <w:t>Juego con la literatura</w:t>
            </w:r>
            <w:r>
              <w:rPr>
                <w:sz w:val="16"/>
              </w:rPr>
              <w:t xml:space="preserve"> (pág. 31)</w:t>
            </w:r>
          </w:p>
          <w:p w14:paraId="293FB2A3" w14:textId="77777777" w:rsidR="006B695E" w:rsidRDefault="008329C7">
            <w:pPr>
              <w:spacing w:after="60"/>
            </w:pPr>
            <w:r>
              <w:rPr>
                <w:b/>
                <w:sz w:val="16"/>
              </w:rPr>
              <w:t>Crea. El reto final</w:t>
            </w:r>
            <w:r>
              <w:rPr>
                <w:sz w:val="16"/>
              </w:rPr>
              <w:t xml:space="preserve"> (pág. 33)</w:t>
            </w:r>
          </w:p>
        </w:tc>
      </w:tr>
      <w:tr w:rsidR="006B695E" w14:paraId="72F95C42" w14:textId="77777777" w:rsidTr="5ECD6D1C">
        <w:tc>
          <w:tcPr>
            <w:tcW w:w="10773" w:type="dxa"/>
            <w:gridSpan w:val="3"/>
            <w:shd w:val="clear" w:color="auto" w:fill="FFF2CC" w:themeFill="accent4" w:themeFillTint="33"/>
          </w:tcPr>
          <w:p w14:paraId="132DB1A8" w14:textId="77777777" w:rsidR="006B695E" w:rsidRDefault="008329C7">
            <w:pPr>
              <w:jc w:val="center"/>
            </w:pPr>
            <w:r>
              <w:rPr>
                <w:sz w:val="16"/>
              </w:rPr>
              <w:t>COMPETENCIAS ESPECÍFICAS</w:t>
            </w:r>
          </w:p>
        </w:tc>
      </w:tr>
      <w:tr w:rsidR="006B695E" w14:paraId="4A4232A1" w14:textId="77777777" w:rsidTr="5ECD6D1C">
        <w:tc>
          <w:tcPr>
            <w:tcW w:w="10773" w:type="dxa"/>
            <w:gridSpan w:val="3"/>
          </w:tcPr>
          <w:p w14:paraId="6ED4D112" w14:textId="77777777" w:rsidR="006B695E" w:rsidRDefault="008329C7">
            <w:r>
              <w:rPr>
                <w:b/>
                <w:sz w:val="16"/>
              </w:rPr>
              <w:t>9. Reflexionar de forma guiada sobre el lenguaje a partir de procesos de producción y comprensión de textos en contextos significativos, utilizando la terminología elemental adecuada, para iniciarse en el desarrollo de la conciencia de la lengua y para mejorar las destrezas de producción y comprensión oral y escrita.</w:t>
            </w:r>
          </w:p>
        </w:tc>
      </w:tr>
      <w:tr w:rsidR="006B695E" w14:paraId="0FBD9EAD" w14:textId="77777777" w:rsidTr="5ECD6D1C">
        <w:tc>
          <w:tcPr>
            <w:tcW w:w="3591" w:type="dxa"/>
            <w:shd w:val="clear" w:color="auto" w:fill="FFF2CC" w:themeFill="accent4" w:themeFillTint="33"/>
          </w:tcPr>
          <w:p w14:paraId="77C29BD9" w14:textId="77777777" w:rsidR="006B695E" w:rsidRDefault="008329C7">
            <w:pPr>
              <w:jc w:val="center"/>
            </w:pPr>
            <w:r>
              <w:rPr>
                <w:sz w:val="16"/>
              </w:rPr>
              <w:t>CRITERIOS DE EVALUACIÓN</w:t>
            </w:r>
          </w:p>
        </w:tc>
        <w:tc>
          <w:tcPr>
            <w:tcW w:w="3591" w:type="dxa"/>
            <w:shd w:val="clear" w:color="auto" w:fill="FFF2CC" w:themeFill="accent4" w:themeFillTint="33"/>
          </w:tcPr>
          <w:p w14:paraId="2EB071E0" w14:textId="77777777" w:rsidR="006B695E" w:rsidRDefault="008329C7">
            <w:pPr>
              <w:jc w:val="center"/>
            </w:pPr>
            <w:r>
              <w:rPr>
                <w:sz w:val="16"/>
              </w:rPr>
              <w:t>SABERES BÁSICOS</w:t>
            </w:r>
          </w:p>
        </w:tc>
        <w:tc>
          <w:tcPr>
            <w:tcW w:w="3591" w:type="dxa"/>
            <w:shd w:val="clear" w:color="auto" w:fill="FBE5D5"/>
          </w:tcPr>
          <w:p w14:paraId="7151E991" w14:textId="77777777" w:rsidR="006B695E" w:rsidRDefault="008329C7">
            <w:pPr>
              <w:jc w:val="center"/>
            </w:pPr>
            <w:r>
              <w:rPr>
                <w:sz w:val="16"/>
              </w:rPr>
              <w:t>EVIDENCIAS</w:t>
            </w:r>
          </w:p>
        </w:tc>
      </w:tr>
      <w:tr w:rsidR="006B695E" w14:paraId="23C89025" w14:textId="77777777" w:rsidTr="5ECD6D1C">
        <w:tc>
          <w:tcPr>
            <w:tcW w:w="3591" w:type="dxa"/>
          </w:tcPr>
          <w:p w14:paraId="12EB11E2" w14:textId="77777777" w:rsidR="006B695E" w:rsidRDefault="008329C7">
            <w:r>
              <w:rPr>
                <w:sz w:val="16"/>
              </w:rPr>
              <w:t>9.1. Formular conclusiones elementales sobre el funcionamiento de la lengua, prestando especial atención a la relación entre sustantivos, adjetivos y verbos, a partir de la observación, comparación y transformación de palabras, enunciados y textos, en un proceso de producción o comprensión de textos en contextos significativos.</w:t>
            </w:r>
          </w:p>
        </w:tc>
        <w:tc>
          <w:tcPr>
            <w:tcW w:w="3591" w:type="dxa"/>
          </w:tcPr>
          <w:p w14:paraId="727E2958" w14:textId="77777777" w:rsidR="006B695E" w:rsidRDefault="008329C7">
            <w:pPr>
              <w:spacing w:after="60"/>
            </w:pPr>
            <w:r>
              <w:rPr>
                <w:b/>
                <w:sz w:val="16"/>
              </w:rPr>
              <w:t>D. Reflexión sobre la lengua y sus usos en el marco de propuestas de producción y comprensión de textos orales, escritos o multimodales</w:t>
            </w:r>
          </w:p>
          <w:p w14:paraId="5C626ADF" w14:textId="77777777" w:rsidR="006B695E" w:rsidRDefault="5ECD6D1C">
            <w:pPr>
              <w:spacing w:after="60"/>
              <w:ind w:left="275" w:hanging="138"/>
            </w:pPr>
            <w:r w:rsidRPr="5ECD6D1C">
              <w:rPr>
                <w:sz w:val="16"/>
                <w:szCs w:val="16"/>
                <w:lang w:val="es-ES"/>
              </w:rPr>
              <w:t>− Aproximación a la lengua como sistema con distintos niveles: sonidos y letras, palabras, oraciones y textos. Observación y comparación de unidades comunicativas básicas. Reglas ortográficas (b/v, g/j, ll/y, r/rr, h; c/qu, z/c, d/z, s/z) en palabras de uso frecuente.</w:t>
            </w:r>
          </w:p>
        </w:tc>
        <w:tc>
          <w:tcPr>
            <w:tcW w:w="3591" w:type="dxa"/>
          </w:tcPr>
          <w:p w14:paraId="2D930983" w14:textId="77777777" w:rsidR="006B695E" w:rsidRDefault="008329C7">
            <w:pPr>
              <w:spacing w:after="60"/>
            </w:pPr>
            <w:r>
              <w:rPr>
                <w:b/>
                <w:sz w:val="16"/>
              </w:rPr>
              <w:t>Escucho y hablo</w:t>
            </w:r>
            <w:r>
              <w:rPr>
                <w:sz w:val="16"/>
              </w:rPr>
              <w:t xml:space="preserve"> (pág. 23)</w:t>
            </w:r>
          </w:p>
          <w:p w14:paraId="43995874" w14:textId="77777777" w:rsidR="006B695E" w:rsidRDefault="008329C7">
            <w:pPr>
              <w:spacing w:after="60"/>
            </w:pPr>
            <w:r>
              <w:rPr>
                <w:b/>
                <w:sz w:val="16"/>
              </w:rPr>
              <w:t>Conozco mi lengua</w:t>
            </w:r>
            <w:r>
              <w:rPr>
                <w:sz w:val="16"/>
              </w:rPr>
              <w:t xml:space="preserve"> (págs. 26-29)</w:t>
            </w:r>
          </w:p>
          <w:p w14:paraId="30755CF8" w14:textId="77777777" w:rsidR="006B695E" w:rsidRDefault="008329C7">
            <w:pPr>
              <w:spacing w:after="60"/>
            </w:pPr>
            <w:r>
              <w:rPr>
                <w:b/>
                <w:sz w:val="16"/>
              </w:rPr>
              <w:t>Organiza tus ideas</w:t>
            </w:r>
            <w:r>
              <w:rPr>
                <w:sz w:val="16"/>
              </w:rPr>
              <w:t xml:space="preserve"> (pág. 32)</w:t>
            </w:r>
          </w:p>
          <w:p w14:paraId="7A162760" w14:textId="77777777" w:rsidR="006B695E" w:rsidRDefault="008329C7">
            <w:pPr>
              <w:spacing w:after="60"/>
            </w:pPr>
            <w:r>
              <w:rPr>
                <w:b/>
                <w:sz w:val="16"/>
              </w:rPr>
              <w:t>Repasa</w:t>
            </w:r>
            <w:r>
              <w:rPr>
                <w:sz w:val="16"/>
              </w:rPr>
              <w:t xml:space="preserve"> (pág. 32)</w:t>
            </w:r>
          </w:p>
          <w:p w14:paraId="1CB4FBFB" w14:textId="77777777" w:rsidR="006B695E" w:rsidRDefault="008329C7">
            <w:pPr>
              <w:spacing w:after="60"/>
            </w:pPr>
            <w:r>
              <w:rPr>
                <w:b/>
                <w:sz w:val="16"/>
              </w:rPr>
              <w:t>Y reflexiona</w:t>
            </w:r>
            <w:r>
              <w:rPr>
                <w:sz w:val="16"/>
              </w:rPr>
              <w:t xml:space="preserve"> (pág. 33)</w:t>
            </w:r>
          </w:p>
        </w:tc>
      </w:tr>
      <w:tr w:rsidR="006B695E" w14:paraId="57B5B9AA" w14:textId="77777777" w:rsidTr="5ECD6D1C">
        <w:tc>
          <w:tcPr>
            <w:tcW w:w="3591" w:type="dxa"/>
          </w:tcPr>
          <w:p w14:paraId="3EC204E5" w14:textId="77777777" w:rsidR="006B695E" w:rsidRDefault="008329C7">
            <w:r>
              <w:rPr>
                <w:sz w:val="16"/>
              </w:rPr>
              <w:t xml:space="preserve">9.2. Revisar y mejorar los textos propios y ajenos y subsanar algunos problemas de comprensión lectora, a partir de la reflexión </w:t>
            </w:r>
            <w:r>
              <w:rPr>
                <w:sz w:val="16"/>
              </w:rPr>
              <w:lastRenderedPageBreak/>
              <w:t>metalingüística e interlingüística y usando la terminología básica adecuada.</w:t>
            </w:r>
          </w:p>
        </w:tc>
        <w:tc>
          <w:tcPr>
            <w:tcW w:w="3591" w:type="dxa"/>
          </w:tcPr>
          <w:p w14:paraId="6C6B44D0" w14:textId="77777777" w:rsidR="006B695E" w:rsidRDefault="008329C7">
            <w:pPr>
              <w:spacing w:after="60"/>
            </w:pPr>
            <w:r>
              <w:rPr>
                <w:b/>
                <w:sz w:val="16"/>
              </w:rPr>
              <w:lastRenderedPageBreak/>
              <w:t>B. Comunicación</w:t>
            </w:r>
          </w:p>
          <w:p w14:paraId="37146A9C" w14:textId="77777777" w:rsidR="006B695E" w:rsidRDefault="008329C7">
            <w:pPr>
              <w:spacing w:after="60"/>
              <w:ind w:left="137"/>
            </w:pPr>
            <w:r>
              <w:rPr>
                <w:b/>
                <w:sz w:val="16"/>
              </w:rPr>
              <w:t>Géneros discursivos</w:t>
            </w:r>
          </w:p>
          <w:p w14:paraId="23E2B3AE" w14:textId="77777777" w:rsidR="006B695E" w:rsidRDefault="008329C7">
            <w:pPr>
              <w:spacing w:after="60"/>
              <w:ind w:left="413" w:hanging="138"/>
            </w:pPr>
            <w:r>
              <w:rPr>
                <w:sz w:val="16"/>
              </w:rPr>
              <w:lastRenderedPageBreak/>
              <w:t>−</w:t>
            </w:r>
            <w:r>
              <w:rPr>
                <w:sz w:val="16"/>
              </w:rPr>
              <w:t xml:space="preserve"> Géneros discursivos propios del ámbito personal, social y educativo. Contenido y forma.</w:t>
            </w:r>
          </w:p>
          <w:p w14:paraId="573B4E5C" w14:textId="77777777" w:rsidR="006B695E" w:rsidRDefault="008329C7">
            <w:pPr>
              <w:spacing w:after="60"/>
              <w:ind w:left="137"/>
            </w:pPr>
            <w:r>
              <w:rPr>
                <w:b/>
                <w:sz w:val="16"/>
              </w:rPr>
              <w:t>Procesos</w:t>
            </w:r>
          </w:p>
          <w:p w14:paraId="3EED5B01" w14:textId="77777777" w:rsidR="006B695E" w:rsidRDefault="008329C7">
            <w:pPr>
              <w:spacing w:after="60"/>
              <w:ind w:left="413" w:hanging="138"/>
            </w:pPr>
            <w:r>
              <w:rPr>
                <w:sz w:val="16"/>
              </w:rPr>
              <w:t>−</w:t>
            </w:r>
            <w:r>
              <w:rPr>
                <w:sz w:val="16"/>
              </w:rPr>
              <w:t xml:space="preserve"> Producción escrita: convenciones del código escrito y ortografía reglada básica en copias, dictados o textos de creación autónoma. Coherencia y cohesión textual. Presentación cuidada (limpieza, claridad, precisión y orden en los escritos).</w:t>
            </w:r>
          </w:p>
          <w:p w14:paraId="7A0454A5" w14:textId="77777777" w:rsidR="006B695E" w:rsidRDefault="008329C7">
            <w:pPr>
              <w:spacing w:after="60"/>
            </w:pPr>
            <w:r>
              <w:rPr>
                <w:b/>
                <w:sz w:val="16"/>
              </w:rPr>
              <w:t>D. Reflexión sobre la lengua y sus usos en el marco de propuestas de producción y comprensión de textos orales, escritos o multimodales</w:t>
            </w:r>
          </w:p>
          <w:p w14:paraId="6594824B" w14:textId="77777777" w:rsidR="006B695E" w:rsidRDefault="008329C7">
            <w:pPr>
              <w:ind w:left="275" w:hanging="138"/>
            </w:pPr>
            <w:r>
              <w:rPr>
                <w:sz w:val="16"/>
              </w:rPr>
              <w:t>−</w:t>
            </w:r>
            <w:r>
              <w:rPr>
                <w:sz w:val="16"/>
              </w:rPr>
              <w:t xml:space="preserve"> Estrategias elementales para el uso guiado de diccionarios, en distintos soportes.</w:t>
            </w:r>
          </w:p>
          <w:p w14:paraId="096258EF" w14:textId="77777777" w:rsidR="006B695E" w:rsidRDefault="008329C7">
            <w:pPr>
              <w:ind w:left="275" w:hanging="138"/>
            </w:pPr>
            <w:r>
              <w:rPr>
                <w:sz w:val="16"/>
              </w:rPr>
              <w:t>−</w:t>
            </w:r>
            <w:r>
              <w:rPr>
                <w:sz w:val="16"/>
              </w:rPr>
              <w:t xml:space="preserve"> Los signos de puntuación (punto, coma, punto y coma, dos puntos, interrogación y exclamación) como mecanismos para organizar el texto escrito y para expresar la intención comunicativa.</w:t>
            </w:r>
          </w:p>
          <w:p w14:paraId="29C52AB4" w14:textId="77777777" w:rsidR="006B695E" w:rsidRDefault="008329C7">
            <w:pPr>
              <w:spacing w:after="60"/>
              <w:ind w:left="275" w:hanging="138"/>
            </w:pPr>
            <w:r>
              <w:rPr>
                <w:sz w:val="16"/>
              </w:rPr>
              <w:t>−</w:t>
            </w:r>
            <w:r>
              <w:rPr>
                <w:sz w:val="16"/>
              </w:rPr>
              <w:t xml:space="preserve"> Procedimientos elementales de adquisición de vocabulario. Similitudes y diferencias de forma y significado (polisemia, sinonimia, antonimia, prefijos y sufijos: aumentativos, diminutivos) entre palabras de la misma familia léxica o semántica. Clases de palabras: sustantivos, artículos y otros determinantes, pronombres personales básicos, adjetivos calificativos y verbos.</w:t>
            </w:r>
          </w:p>
        </w:tc>
        <w:tc>
          <w:tcPr>
            <w:tcW w:w="3591" w:type="dxa"/>
          </w:tcPr>
          <w:p w14:paraId="6C3F4014" w14:textId="77777777" w:rsidR="006B695E" w:rsidRDefault="008329C7">
            <w:pPr>
              <w:spacing w:after="60"/>
            </w:pPr>
            <w:r>
              <w:rPr>
                <w:b/>
                <w:sz w:val="16"/>
              </w:rPr>
              <w:lastRenderedPageBreak/>
              <w:t>Comprendo la lectura. Vocabulario</w:t>
            </w:r>
            <w:r>
              <w:rPr>
                <w:sz w:val="16"/>
              </w:rPr>
              <w:t xml:space="preserve"> (pág. 21)</w:t>
            </w:r>
          </w:p>
          <w:p w14:paraId="18155EF2" w14:textId="77777777" w:rsidR="006B695E" w:rsidRDefault="008329C7">
            <w:pPr>
              <w:spacing w:after="60"/>
            </w:pPr>
            <w:r>
              <w:rPr>
                <w:b/>
                <w:sz w:val="16"/>
              </w:rPr>
              <w:lastRenderedPageBreak/>
              <w:t>Escribo</w:t>
            </w:r>
            <w:r>
              <w:rPr>
                <w:sz w:val="16"/>
              </w:rPr>
              <w:t xml:space="preserve"> (págs. 24-25)</w:t>
            </w:r>
          </w:p>
          <w:p w14:paraId="525C8ED8" w14:textId="77777777" w:rsidR="006B695E" w:rsidRDefault="008329C7">
            <w:pPr>
              <w:spacing w:after="60"/>
            </w:pPr>
            <w:r>
              <w:rPr>
                <w:b/>
                <w:sz w:val="16"/>
              </w:rPr>
              <w:t>Conozco mi lengua. Dictado</w:t>
            </w:r>
            <w:r>
              <w:rPr>
                <w:sz w:val="16"/>
              </w:rPr>
              <w:t xml:space="preserve"> (pág. 29)</w:t>
            </w:r>
          </w:p>
          <w:p w14:paraId="4FBA5904" w14:textId="77777777" w:rsidR="006B695E" w:rsidRDefault="008329C7">
            <w:pPr>
              <w:spacing w:after="60"/>
            </w:pPr>
            <w:r>
              <w:rPr>
                <w:b/>
                <w:sz w:val="16"/>
              </w:rPr>
              <w:t>Aprendo palabras nuevas</w:t>
            </w:r>
            <w:r>
              <w:rPr>
                <w:sz w:val="16"/>
              </w:rPr>
              <w:t xml:space="preserve"> (pág. 30)</w:t>
            </w:r>
          </w:p>
          <w:p w14:paraId="79AE260C" w14:textId="77777777" w:rsidR="006B695E" w:rsidRDefault="008329C7">
            <w:pPr>
              <w:spacing w:after="60"/>
            </w:pPr>
            <w:r>
              <w:rPr>
                <w:b/>
                <w:sz w:val="16"/>
              </w:rPr>
              <w:t>Organiza tus ideas</w:t>
            </w:r>
            <w:r>
              <w:rPr>
                <w:sz w:val="16"/>
              </w:rPr>
              <w:t xml:space="preserve"> (pág. 32)</w:t>
            </w:r>
          </w:p>
          <w:p w14:paraId="3E4E1D94" w14:textId="77777777" w:rsidR="006B695E" w:rsidRDefault="008329C7">
            <w:pPr>
              <w:spacing w:after="60"/>
            </w:pPr>
            <w:r>
              <w:rPr>
                <w:b/>
                <w:sz w:val="16"/>
              </w:rPr>
              <w:t>Repasa</w:t>
            </w:r>
            <w:r>
              <w:rPr>
                <w:sz w:val="16"/>
              </w:rPr>
              <w:t xml:space="preserve"> (pág. 32)</w:t>
            </w:r>
          </w:p>
          <w:p w14:paraId="3F926AAD" w14:textId="77777777" w:rsidR="006B695E" w:rsidRDefault="008329C7">
            <w:pPr>
              <w:spacing w:after="60"/>
            </w:pPr>
            <w:r>
              <w:rPr>
                <w:b/>
                <w:sz w:val="16"/>
              </w:rPr>
              <w:t>Repasa. Dictado</w:t>
            </w:r>
            <w:r>
              <w:rPr>
                <w:sz w:val="16"/>
              </w:rPr>
              <w:t xml:space="preserve"> (pág. 32)</w:t>
            </w:r>
          </w:p>
          <w:p w14:paraId="7B1C718F" w14:textId="77777777" w:rsidR="006B695E" w:rsidRDefault="008329C7">
            <w:pPr>
              <w:spacing w:after="60"/>
            </w:pPr>
            <w:r>
              <w:rPr>
                <w:b/>
                <w:sz w:val="16"/>
              </w:rPr>
              <w:t>Crea. El reto final</w:t>
            </w:r>
            <w:r>
              <w:rPr>
                <w:sz w:val="16"/>
              </w:rPr>
              <w:t xml:space="preserve"> (pág. 33)</w:t>
            </w:r>
          </w:p>
        </w:tc>
      </w:tr>
      <w:tr w:rsidR="006B695E" w14:paraId="71F1C211" w14:textId="77777777" w:rsidTr="5ECD6D1C">
        <w:tc>
          <w:tcPr>
            <w:tcW w:w="10773" w:type="dxa"/>
            <w:gridSpan w:val="3"/>
            <w:shd w:val="clear" w:color="auto" w:fill="FFF2CC" w:themeFill="accent4" w:themeFillTint="33"/>
          </w:tcPr>
          <w:p w14:paraId="5AD070AF" w14:textId="77777777" w:rsidR="006B695E" w:rsidRDefault="008329C7">
            <w:pPr>
              <w:jc w:val="center"/>
            </w:pPr>
            <w:r>
              <w:rPr>
                <w:sz w:val="16"/>
              </w:rPr>
              <w:lastRenderedPageBreak/>
              <w:t>COMPETENCIAS ESPECÍFICAS</w:t>
            </w:r>
          </w:p>
        </w:tc>
      </w:tr>
      <w:tr w:rsidR="006B695E" w14:paraId="637D54B6" w14:textId="77777777" w:rsidTr="5ECD6D1C">
        <w:tc>
          <w:tcPr>
            <w:tcW w:w="10773" w:type="dxa"/>
            <w:gridSpan w:val="3"/>
          </w:tcPr>
          <w:p w14:paraId="598CF586" w14:textId="77777777" w:rsidR="006B695E" w:rsidRDefault="008329C7">
            <w:r>
              <w:rPr>
                <w:b/>
                <w:sz w:val="16"/>
              </w:rPr>
              <w:t>10. Poner las propias prácticas comunicativas al servicio de la convivencia utilizando un lenguaje adecuado y eficaz.</w:t>
            </w:r>
          </w:p>
        </w:tc>
      </w:tr>
      <w:tr w:rsidR="006B695E" w14:paraId="221FE46D" w14:textId="77777777" w:rsidTr="5ECD6D1C">
        <w:tc>
          <w:tcPr>
            <w:tcW w:w="3591" w:type="dxa"/>
            <w:shd w:val="clear" w:color="auto" w:fill="FFF2CC" w:themeFill="accent4" w:themeFillTint="33"/>
          </w:tcPr>
          <w:p w14:paraId="5EE847A0" w14:textId="77777777" w:rsidR="006B695E" w:rsidRDefault="008329C7">
            <w:pPr>
              <w:jc w:val="center"/>
            </w:pPr>
            <w:r>
              <w:rPr>
                <w:sz w:val="16"/>
              </w:rPr>
              <w:t>CRITERIOS DE EVALUACIÓN</w:t>
            </w:r>
          </w:p>
        </w:tc>
        <w:tc>
          <w:tcPr>
            <w:tcW w:w="3591" w:type="dxa"/>
            <w:shd w:val="clear" w:color="auto" w:fill="FFF2CC" w:themeFill="accent4" w:themeFillTint="33"/>
          </w:tcPr>
          <w:p w14:paraId="44961DEF" w14:textId="77777777" w:rsidR="006B695E" w:rsidRDefault="008329C7">
            <w:pPr>
              <w:jc w:val="center"/>
            </w:pPr>
            <w:r>
              <w:rPr>
                <w:sz w:val="16"/>
              </w:rPr>
              <w:t>SABERES BÁSICOS</w:t>
            </w:r>
          </w:p>
        </w:tc>
        <w:tc>
          <w:tcPr>
            <w:tcW w:w="3591" w:type="dxa"/>
            <w:shd w:val="clear" w:color="auto" w:fill="FBE5D5"/>
          </w:tcPr>
          <w:p w14:paraId="52473B24" w14:textId="77777777" w:rsidR="006B695E" w:rsidRDefault="008329C7">
            <w:pPr>
              <w:jc w:val="center"/>
            </w:pPr>
            <w:r>
              <w:rPr>
                <w:sz w:val="16"/>
              </w:rPr>
              <w:t>EVIDENCIAS</w:t>
            </w:r>
          </w:p>
        </w:tc>
      </w:tr>
      <w:tr w:rsidR="006B695E" w14:paraId="42B960B2" w14:textId="77777777" w:rsidTr="5ECD6D1C">
        <w:tc>
          <w:tcPr>
            <w:tcW w:w="3591" w:type="dxa"/>
          </w:tcPr>
          <w:p w14:paraId="6CB4B7C8" w14:textId="77777777" w:rsidR="006B695E" w:rsidRDefault="008329C7">
            <w:r>
              <w:rPr>
                <w:sz w:val="16"/>
              </w:rPr>
              <w:t>10.1. Rechazar los usos del lenguaje discriminatorios a través de la palabra a partir de la reflexión grupal acompañada sobre los aspectos básicos, verbales y no verbales, de la comunicación, teniendo en cuenta referentes de igualdad entre hombres y mujeres.</w:t>
            </w:r>
          </w:p>
        </w:tc>
        <w:tc>
          <w:tcPr>
            <w:tcW w:w="3591" w:type="dxa"/>
          </w:tcPr>
          <w:p w14:paraId="573E3895" w14:textId="77777777" w:rsidR="006B695E" w:rsidRDefault="008329C7">
            <w:pPr>
              <w:spacing w:after="60"/>
            </w:pPr>
            <w:r>
              <w:rPr>
                <w:b/>
                <w:sz w:val="16"/>
              </w:rPr>
              <w:t>A. Las lenguas y sus hablantes</w:t>
            </w:r>
          </w:p>
          <w:p w14:paraId="042F56E7" w14:textId="77777777" w:rsidR="006B695E" w:rsidRDefault="008329C7">
            <w:pPr>
              <w:spacing w:after="60"/>
              <w:ind w:left="275" w:hanging="138"/>
            </w:pPr>
            <w:r>
              <w:rPr>
                <w:sz w:val="16"/>
              </w:rPr>
              <w:t>−</w:t>
            </w:r>
            <w:r>
              <w:rPr>
                <w:sz w:val="16"/>
              </w:rPr>
              <w:t xml:space="preserve"> Uso de un lenguaje no discriminatorio y respetuoso con las diferencias. Identificación de modelos positivos.</w:t>
            </w:r>
          </w:p>
          <w:p w14:paraId="34CE0CA8" w14:textId="77777777" w:rsidR="006B695E" w:rsidRDefault="008329C7">
            <w:pPr>
              <w:spacing w:after="60"/>
            </w:pPr>
            <w:r>
              <w:rPr>
                <w:b/>
                <w:sz w:val="16"/>
              </w:rPr>
              <w:t>B. Comunicación</w:t>
            </w:r>
          </w:p>
          <w:p w14:paraId="1B4FB138" w14:textId="77777777" w:rsidR="006B695E" w:rsidRDefault="008329C7">
            <w:pPr>
              <w:spacing w:after="60"/>
              <w:ind w:left="137"/>
            </w:pPr>
            <w:r>
              <w:rPr>
                <w:b/>
                <w:sz w:val="16"/>
              </w:rPr>
              <w:t>Procesos</w:t>
            </w:r>
          </w:p>
          <w:p w14:paraId="2512E3ED" w14:textId="77777777" w:rsidR="006B695E" w:rsidRDefault="008329C7">
            <w:pPr>
              <w:ind w:left="413" w:hanging="138"/>
            </w:pPr>
            <w:r>
              <w:rPr>
                <w:sz w:val="16"/>
              </w:rPr>
              <w:t>−</w:t>
            </w:r>
            <w:r>
              <w:rPr>
                <w:sz w:val="16"/>
              </w:rPr>
              <w:t xml:space="preserve"> Comprensión lectora: estrategias de comprensión lectora antes, durante y después de la lectura. Identificación de las ideas más relevantes, resumen del argumento, análisis del contexto, relación entre las ilustraciones y el contenido del texto, reconocimiento del vocabulario e interpretación del sentido global, realizando las inferencias necesarias. Identificación de elementos gráficos y paratextuales (ilustraciones, diseños, colores, fotografías, variaciones tipográficas, infografías, etc.) al servicio de</w:t>
            </w:r>
            <w:r>
              <w:rPr>
                <w:sz w:val="16"/>
              </w:rPr>
              <w:t xml:space="preserve"> la comprensión.</w:t>
            </w:r>
          </w:p>
          <w:p w14:paraId="02970AEE" w14:textId="77777777" w:rsidR="006B695E" w:rsidRDefault="008329C7">
            <w:pPr>
              <w:ind w:left="413" w:hanging="138"/>
            </w:pPr>
            <w:r>
              <w:rPr>
                <w:sz w:val="16"/>
              </w:rPr>
              <w:t>−</w:t>
            </w:r>
            <w:r>
              <w:rPr>
                <w:sz w:val="16"/>
              </w:rPr>
              <w:t xml:space="preserve"> Comprensión oral: identificación de las ideas más relevantes, análisis de los mensajes e interpretación del sentido global realizando las inferencias necesarias. Detección de posibles usos discriminatorios del lenguaje verbal y no verbal. Identificación de modelos positivos.</w:t>
            </w:r>
          </w:p>
          <w:p w14:paraId="04CD58BF" w14:textId="77777777" w:rsidR="006B695E" w:rsidRDefault="5ECD6D1C">
            <w:pPr>
              <w:spacing w:after="60"/>
              <w:ind w:left="413" w:hanging="138"/>
            </w:pPr>
            <w:r w:rsidRPr="5ECD6D1C">
              <w:rPr>
                <w:sz w:val="16"/>
                <w:szCs w:val="16"/>
                <w:lang w:val="es-ES"/>
              </w:rPr>
              <w:t xml:space="preserve">− Interacción oral: interacción oral adecuada (orden y coherencia al exponer opiniones e ideas) en contextos formales e informales, para hacer peticiones, resolver dudas, solicitar repeticiones, agradecer una colaboración, tomar el turno de palabra, formular deseos, etc., mediante la escucha activa, la asertividad, la resolución de conflictos mediante el diálogo y la cortesía. La expresión y escucha empática de necesidades, vivencias y emociones propias y ajenas </w:t>
            </w:r>
            <w:r w:rsidRPr="5ECD6D1C">
              <w:rPr>
                <w:sz w:val="16"/>
                <w:szCs w:val="16"/>
                <w:lang w:val="es-ES"/>
              </w:rPr>
              <w:lastRenderedPageBreak/>
              <w:t>mostrando actitudes de respeto hacia los diferentes interlocutores.</w:t>
            </w:r>
          </w:p>
        </w:tc>
        <w:tc>
          <w:tcPr>
            <w:tcW w:w="3591" w:type="dxa"/>
          </w:tcPr>
          <w:p w14:paraId="6CA9C197" w14:textId="77777777" w:rsidR="006B695E" w:rsidRDefault="008329C7">
            <w:pPr>
              <w:spacing w:after="60"/>
            </w:pPr>
            <w:r>
              <w:rPr>
                <w:b/>
                <w:sz w:val="16"/>
              </w:rPr>
              <w:lastRenderedPageBreak/>
              <w:t>Mira a tu alrededor</w:t>
            </w:r>
            <w:r>
              <w:rPr>
                <w:sz w:val="16"/>
              </w:rPr>
              <w:t xml:space="preserve"> (pág. 22)</w:t>
            </w:r>
          </w:p>
          <w:p w14:paraId="51E8008A" w14:textId="77777777" w:rsidR="006B695E" w:rsidRDefault="008329C7">
            <w:pPr>
              <w:spacing w:after="60"/>
            </w:pPr>
            <w:r>
              <w:rPr>
                <w:b/>
                <w:sz w:val="16"/>
              </w:rPr>
              <w:t>Escucho y hablo</w:t>
            </w:r>
            <w:r>
              <w:rPr>
                <w:sz w:val="16"/>
              </w:rPr>
              <w:t xml:space="preserve"> (pág. 23)</w:t>
            </w:r>
          </w:p>
          <w:p w14:paraId="6C490491" w14:textId="77777777" w:rsidR="006B695E" w:rsidRDefault="008329C7">
            <w:pPr>
              <w:spacing w:after="60"/>
            </w:pPr>
            <w:r>
              <w:rPr>
                <w:b/>
                <w:sz w:val="16"/>
              </w:rPr>
              <w:t>Aprendo palabras nuevas</w:t>
            </w:r>
            <w:r>
              <w:rPr>
                <w:sz w:val="16"/>
              </w:rPr>
              <w:t xml:space="preserve"> (pág. 30)</w:t>
            </w:r>
          </w:p>
          <w:p w14:paraId="74B8AA25" w14:textId="77777777" w:rsidR="006B695E" w:rsidRDefault="008329C7">
            <w:pPr>
              <w:spacing w:after="60"/>
            </w:pPr>
            <w:r>
              <w:rPr>
                <w:b/>
                <w:sz w:val="16"/>
              </w:rPr>
              <w:t>Crea. El reto final</w:t>
            </w:r>
            <w:r>
              <w:rPr>
                <w:sz w:val="16"/>
              </w:rPr>
              <w:t xml:space="preserve"> (pág. 33)</w:t>
            </w:r>
          </w:p>
        </w:tc>
      </w:tr>
      <w:tr w:rsidR="006B695E" w14:paraId="4AF7187C" w14:textId="77777777" w:rsidTr="5ECD6D1C">
        <w:tc>
          <w:tcPr>
            <w:tcW w:w="3591" w:type="dxa"/>
          </w:tcPr>
          <w:p w14:paraId="55B3C622" w14:textId="77777777" w:rsidR="006B695E" w:rsidRDefault="008329C7">
            <w:r>
              <w:rPr>
                <w:sz w:val="16"/>
              </w:rPr>
              <w:t>10.2. Movilizar, con la planificación y el acompañamiento necesarios, estrategias básicas para la escucha activa, la comunicación asertiva, el consenso y el diálogo.</w:t>
            </w:r>
          </w:p>
        </w:tc>
        <w:tc>
          <w:tcPr>
            <w:tcW w:w="3591" w:type="dxa"/>
          </w:tcPr>
          <w:p w14:paraId="7AF04D09" w14:textId="77777777" w:rsidR="006B695E" w:rsidRDefault="008329C7">
            <w:pPr>
              <w:spacing w:after="60"/>
            </w:pPr>
            <w:r>
              <w:rPr>
                <w:b/>
                <w:sz w:val="16"/>
              </w:rPr>
              <w:t>B. Comunicación</w:t>
            </w:r>
          </w:p>
          <w:p w14:paraId="1C252FD3" w14:textId="77777777" w:rsidR="006B695E" w:rsidRDefault="008329C7">
            <w:pPr>
              <w:spacing w:after="60"/>
              <w:ind w:left="137"/>
            </w:pPr>
            <w:r>
              <w:rPr>
                <w:b/>
                <w:sz w:val="16"/>
              </w:rPr>
              <w:t>Contexto</w:t>
            </w:r>
          </w:p>
          <w:p w14:paraId="1072874A" w14:textId="77777777" w:rsidR="006B695E" w:rsidRDefault="008329C7">
            <w:pPr>
              <w:spacing w:after="60"/>
              <w:ind w:left="413" w:hanging="138"/>
            </w:pPr>
            <w:r>
              <w:rPr>
                <w:sz w:val="16"/>
              </w:rPr>
              <w:t>−</w:t>
            </w:r>
            <w:r>
              <w:rPr>
                <w:sz w:val="16"/>
              </w:rPr>
              <w:t xml:space="preserve"> Incidencia de los componentes (situación, participantes, propósito comunicativo, canal) en el acto comunicativo, durante la participación en conversaciones y coloquios, expresando con orden y coherencia opiniones propias, escuchando las de los demás, dando explicaciones y siguiendo las normas establecidas para una correcta comunicación.</w:t>
            </w:r>
          </w:p>
          <w:p w14:paraId="59999BB5" w14:textId="77777777" w:rsidR="006B695E" w:rsidRDefault="008329C7">
            <w:pPr>
              <w:spacing w:after="60"/>
              <w:ind w:left="137"/>
            </w:pPr>
            <w:r>
              <w:rPr>
                <w:b/>
                <w:sz w:val="16"/>
              </w:rPr>
              <w:t>Procesos</w:t>
            </w:r>
          </w:p>
          <w:p w14:paraId="111AC738" w14:textId="77777777" w:rsidR="006B695E" w:rsidRDefault="5ECD6D1C">
            <w:pPr>
              <w:spacing w:after="60"/>
              <w:ind w:left="413" w:hanging="138"/>
            </w:pPr>
            <w:r w:rsidRPr="5ECD6D1C">
              <w:rPr>
                <w:sz w:val="16"/>
                <w:szCs w:val="16"/>
                <w:lang w:val="es-ES"/>
              </w:rPr>
              <w:t>− Interacción oral: interacción oral adecuada (orden y coherencia al exponer opiniones e ideas) en contextos formales e informales, para hacer peticiones, resolver dudas, solicitar repeticiones, agradecer una colaboración, tomar el turno de palabra, formular deseos, etc., mediante la escucha activa, la asertividad, la resolución de conflictos mediante el diálogo y la cortesía. La expresión y escucha empática de necesidades, vivencias y emociones propias y ajenas mostrando actitudes de respeto hacia los diferentes interlocutores.</w:t>
            </w:r>
          </w:p>
        </w:tc>
        <w:tc>
          <w:tcPr>
            <w:tcW w:w="3591" w:type="dxa"/>
          </w:tcPr>
          <w:p w14:paraId="0BE28482" w14:textId="77777777" w:rsidR="006B695E" w:rsidRDefault="008329C7">
            <w:pPr>
              <w:spacing w:after="60"/>
            </w:pPr>
            <w:r>
              <w:rPr>
                <w:b/>
                <w:sz w:val="16"/>
              </w:rPr>
              <w:t>Mira a tu alrededor</w:t>
            </w:r>
            <w:r>
              <w:rPr>
                <w:sz w:val="16"/>
              </w:rPr>
              <w:t xml:space="preserve"> (pág. 22)</w:t>
            </w:r>
          </w:p>
          <w:p w14:paraId="63A8BFBF" w14:textId="77777777" w:rsidR="006B695E" w:rsidRDefault="008329C7">
            <w:pPr>
              <w:spacing w:after="60"/>
            </w:pPr>
            <w:r>
              <w:rPr>
                <w:b/>
                <w:sz w:val="16"/>
              </w:rPr>
              <w:t>Escucho y hablo</w:t>
            </w:r>
            <w:r>
              <w:rPr>
                <w:sz w:val="16"/>
              </w:rPr>
              <w:t xml:space="preserve"> (pág. 23)</w:t>
            </w:r>
          </w:p>
          <w:p w14:paraId="6B7DA35C" w14:textId="77777777" w:rsidR="006B695E" w:rsidRDefault="008329C7">
            <w:pPr>
              <w:spacing w:after="60"/>
            </w:pPr>
            <w:r>
              <w:rPr>
                <w:b/>
                <w:sz w:val="16"/>
              </w:rPr>
              <w:t>Aprendo palabras nuevas</w:t>
            </w:r>
            <w:r>
              <w:rPr>
                <w:sz w:val="16"/>
              </w:rPr>
              <w:t xml:space="preserve"> (pág. 30)</w:t>
            </w:r>
          </w:p>
          <w:p w14:paraId="705D675B" w14:textId="77777777" w:rsidR="006B695E" w:rsidRDefault="008329C7">
            <w:pPr>
              <w:spacing w:after="60"/>
            </w:pPr>
            <w:r>
              <w:rPr>
                <w:b/>
                <w:sz w:val="16"/>
              </w:rPr>
              <w:t>Crea. El reto final</w:t>
            </w:r>
            <w:r>
              <w:rPr>
                <w:sz w:val="16"/>
              </w:rPr>
              <w:t xml:space="preserve"> (pág. 33)</w:t>
            </w:r>
          </w:p>
        </w:tc>
      </w:tr>
    </w:tbl>
    <w:p w14:paraId="61644FBC"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0A92BB9E" w14:textId="77777777" w:rsidR="00D572C8" w:rsidRDefault="00D572C8">
      <w:pPr>
        <w:tabs>
          <w:tab w:val="left" w:pos="1569"/>
          <w:tab w:val="left" w:pos="3025"/>
          <w:tab w:val="left" w:pos="4481"/>
          <w:tab w:val="left" w:pos="5937"/>
          <w:tab w:val="left" w:pos="7393"/>
          <w:tab w:val="left" w:pos="8850"/>
        </w:tabs>
        <w:rPr>
          <w:color w:val="000000"/>
          <w:sz w:val="16"/>
          <w:szCs w:val="16"/>
        </w:rPr>
      </w:pPr>
    </w:p>
    <w:p w14:paraId="29B81CA2" w14:textId="77777777" w:rsidR="002D7FF9" w:rsidRDefault="002D7FF9">
      <w:pPr>
        <w:tabs>
          <w:tab w:val="left" w:pos="1569"/>
          <w:tab w:val="left" w:pos="3025"/>
          <w:tab w:val="left" w:pos="4481"/>
          <w:tab w:val="left" w:pos="5937"/>
          <w:tab w:val="left" w:pos="7393"/>
          <w:tab w:val="left" w:pos="8850"/>
        </w:tabs>
        <w:rPr>
          <w:color w:val="000000"/>
          <w:sz w:val="16"/>
          <w:szCs w:val="16"/>
        </w:rPr>
      </w:pPr>
    </w:p>
    <w:p w14:paraId="4EDB5037" w14:textId="77777777" w:rsidR="00152376" w:rsidRDefault="00152376">
      <w:pPr>
        <w:tabs>
          <w:tab w:val="left" w:pos="1569"/>
          <w:tab w:val="left" w:pos="3025"/>
          <w:tab w:val="left" w:pos="4481"/>
          <w:tab w:val="left" w:pos="5937"/>
          <w:tab w:val="left" w:pos="7393"/>
          <w:tab w:val="left" w:pos="8850"/>
        </w:tabs>
        <w:rPr>
          <w:color w:val="000000"/>
          <w:sz w:val="16"/>
          <w:szCs w:val="16"/>
        </w:rPr>
      </w:pPr>
    </w:p>
    <w:p w14:paraId="72EF9D0D" w14:textId="403F0177" w:rsidR="00634FAA" w:rsidRPr="00152376" w:rsidRDefault="002D7FF9" w:rsidP="00152376">
      <w:pPr>
        <w:rPr>
          <w:i/>
          <w:sz w:val="16"/>
          <w:szCs w:val="16"/>
        </w:rPr>
      </w:pPr>
      <w:r w:rsidRPr="00CB23BE">
        <w:rPr>
          <w:i/>
          <w:sz w:val="16"/>
          <w:szCs w:val="16"/>
        </w:rPr>
        <w:t xml:space="preserve">* </w:t>
      </w:r>
      <w:r w:rsidRPr="00CB23BE">
        <w:rPr>
          <w:i/>
          <w:sz w:val="13"/>
          <w:szCs w:val="13"/>
        </w:rPr>
        <w:t>Tanto la clasificación como la temporalización de las actividades son una propuesta editorial</w:t>
      </w:r>
      <w:r w:rsidR="00152376">
        <w:rPr>
          <w:i/>
          <w:sz w:val="13"/>
          <w:szCs w:val="13"/>
        </w:rPr>
        <w:t xml:space="preserve">; por lo tanto, quedan </w:t>
      </w:r>
      <w:r w:rsidRPr="00CB23BE">
        <w:rPr>
          <w:i/>
          <w:sz w:val="13"/>
          <w:szCs w:val="13"/>
        </w:rPr>
        <w:t>sujetas a la decisión y al criterio del docente.</w:t>
      </w:r>
      <w:r w:rsidRPr="00CB23BE">
        <w:rPr>
          <w:i/>
          <w:sz w:val="16"/>
          <w:szCs w:val="16"/>
        </w:rPr>
        <w:t xml:space="preserve"> </w:t>
      </w: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6ED4ED6F" w14:textId="77777777" w:rsidTr="00056B07">
        <w:trPr>
          <w:trHeight w:val="283"/>
        </w:trPr>
        <w:tc>
          <w:tcPr>
            <w:tcW w:w="10660" w:type="dxa"/>
            <w:shd w:val="clear" w:color="auto" w:fill="E2EFD9"/>
            <w:vAlign w:val="center"/>
          </w:tcPr>
          <w:p w14:paraId="6D68F6E7" w14:textId="01F55877" w:rsidR="00634FAA" w:rsidRDefault="00634FAA" w:rsidP="00056B07">
            <w:pPr>
              <w:jc w:val="center"/>
              <w:rPr>
                <w:sz w:val="18"/>
                <w:szCs w:val="18"/>
              </w:rPr>
            </w:pPr>
            <w:r>
              <w:rPr>
                <w:b/>
                <w:bCs/>
                <w:sz w:val="18"/>
                <w:szCs w:val="18"/>
              </w:rPr>
              <w:t>5. SECUENCIACIÓN DIDÁCTICA</w:t>
            </w:r>
          </w:p>
        </w:tc>
      </w:tr>
    </w:tbl>
    <w:tbl>
      <w:tblPr>
        <w:tblStyle w:val="Tablaconcuadrcula"/>
        <w:tblW w:w="10660" w:type="dxa"/>
        <w:tblLook w:val="04A0" w:firstRow="1" w:lastRow="0" w:firstColumn="1" w:lastColumn="0" w:noHBand="0" w:noVBand="1"/>
      </w:tblPr>
      <w:tblGrid>
        <w:gridCol w:w="1909"/>
        <w:gridCol w:w="2947"/>
        <w:gridCol w:w="848"/>
        <w:gridCol w:w="688"/>
        <w:gridCol w:w="2255"/>
        <w:gridCol w:w="2013"/>
      </w:tblGrid>
      <w:tr w:rsidR="006B695E" w14:paraId="5A207459" w14:textId="77777777" w:rsidTr="5ECD6D1C">
        <w:tc>
          <w:tcPr>
            <w:tcW w:w="1972" w:type="dxa"/>
            <w:shd w:val="clear" w:color="auto" w:fill="FBE5D5"/>
            <w:vAlign w:val="center"/>
          </w:tcPr>
          <w:p w14:paraId="72B51118" w14:textId="77777777" w:rsidR="006B695E" w:rsidRDefault="008329C7">
            <w:pPr>
              <w:jc w:val="center"/>
            </w:pPr>
            <w:r>
              <w:rPr>
                <w:b/>
                <w:sz w:val="16"/>
              </w:rPr>
              <w:t>ACTIVIDADES</w:t>
            </w:r>
            <w:r>
              <w:rPr>
                <w:b/>
                <w:sz w:val="16"/>
              </w:rPr>
              <w:br/>
              <w:t>y DESCRIPCIÓN</w:t>
            </w:r>
          </w:p>
        </w:tc>
        <w:tc>
          <w:tcPr>
            <w:tcW w:w="3091" w:type="dxa"/>
            <w:shd w:val="clear" w:color="auto" w:fill="FBE5D5"/>
            <w:vAlign w:val="center"/>
          </w:tcPr>
          <w:p w14:paraId="46014DA2" w14:textId="77777777" w:rsidR="006B695E" w:rsidRDefault="008329C7">
            <w:pPr>
              <w:jc w:val="center"/>
            </w:pPr>
            <w:r>
              <w:rPr>
                <w:b/>
                <w:sz w:val="16"/>
              </w:rPr>
              <w:t>EJERCICIOS</w:t>
            </w:r>
          </w:p>
        </w:tc>
        <w:tc>
          <w:tcPr>
            <w:tcW w:w="586" w:type="dxa"/>
            <w:shd w:val="clear" w:color="auto" w:fill="FBE5D5"/>
            <w:vAlign w:val="center"/>
          </w:tcPr>
          <w:p w14:paraId="6DBB41D3" w14:textId="77777777" w:rsidR="006B695E" w:rsidRDefault="5ECD6D1C" w:rsidP="5ECD6D1C">
            <w:pPr>
              <w:jc w:val="center"/>
              <w:rPr>
                <w:b/>
                <w:bCs/>
                <w:sz w:val="16"/>
                <w:szCs w:val="16"/>
                <w:lang w:val="es-ES"/>
              </w:rPr>
            </w:pPr>
            <w:r w:rsidRPr="5ECD6D1C">
              <w:rPr>
                <w:b/>
                <w:bCs/>
                <w:sz w:val="16"/>
                <w:szCs w:val="16"/>
                <w:lang w:val="es-ES"/>
              </w:rPr>
              <w:t>TEMP.*</w:t>
            </w:r>
          </w:p>
        </w:tc>
        <w:tc>
          <w:tcPr>
            <w:tcW w:w="586" w:type="dxa"/>
            <w:shd w:val="clear" w:color="auto" w:fill="FBE5D5"/>
            <w:vAlign w:val="center"/>
          </w:tcPr>
          <w:p w14:paraId="2DCF0B92" w14:textId="77777777" w:rsidR="006B695E" w:rsidRDefault="008329C7">
            <w:pPr>
              <w:jc w:val="center"/>
            </w:pPr>
            <w:r>
              <w:rPr>
                <w:b/>
                <w:sz w:val="16"/>
              </w:rPr>
              <w:t>C. EVAL.</w:t>
            </w:r>
          </w:p>
        </w:tc>
        <w:tc>
          <w:tcPr>
            <w:tcW w:w="2345" w:type="dxa"/>
            <w:shd w:val="clear" w:color="auto" w:fill="FBE5D5"/>
            <w:vAlign w:val="center"/>
          </w:tcPr>
          <w:p w14:paraId="3B43420F" w14:textId="77777777" w:rsidR="006B695E" w:rsidRDefault="008329C7">
            <w:pPr>
              <w:jc w:val="center"/>
            </w:pPr>
            <w:r>
              <w:rPr>
                <w:b/>
                <w:sz w:val="16"/>
              </w:rPr>
              <w:t>RECURSOS</w:t>
            </w:r>
          </w:p>
        </w:tc>
        <w:tc>
          <w:tcPr>
            <w:tcW w:w="2079" w:type="dxa"/>
            <w:shd w:val="clear" w:color="auto" w:fill="FBE5D5"/>
            <w:vAlign w:val="center"/>
          </w:tcPr>
          <w:p w14:paraId="392FDD71" w14:textId="77777777" w:rsidR="006B695E" w:rsidRDefault="008329C7">
            <w:pPr>
              <w:jc w:val="center"/>
            </w:pPr>
            <w:r>
              <w:rPr>
                <w:b/>
                <w:sz w:val="16"/>
              </w:rPr>
              <w:t>METODOLOGÍA</w:t>
            </w:r>
          </w:p>
        </w:tc>
      </w:tr>
      <w:tr w:rsidR="006B695E" w14:paraId="6A682142" w14:textId="77777777" w:rsidTr="5ECD6D1C">
        <w:tc>
          <w:tcPr>
            <w:tcW w:w="2079" w:type="dxa"/>
            <w:gridSpan w:val="6"/>
            <w:shd w:val="clear" w:color="auto" w:fill="FFF2CC" w:themeFill="accent4" w:themeFillTint="33"/>
          </w:tcPr>
          <w:p w14:paraId="735460A2" w14:textId="77777777" w:rsidR="006B695E" w:rsidRDefault="008329C7">
            <w:pPr>
              <w:jc w:val="center"/>
            </w:pPr>
            <w:r>
              <w:rPr>
                <w:b/>
                <w:sz w:val="16"/>
              </w:rPr>
              <w:t>MOTIVACIÓN *: Planteamiento del reto y objetivos de aprendizaje</w:t>
            </w:r>
          </w:p>
        </w:tc>
      </w:tr>
      <w:tr w:rsidR="006B695E" w14:paraId="28D98C7D" w14:textId="77777777" w:rsidTr="5ECD6D1C">
        <w:tc>
          <w:tcPr>
            <w:tcW w:w="1972" w:type="dxa"/>
          </w:tcPr>
          <w:p w14:paraId="097E4409" w14:textId="77777777" w:rsidR="006B695E" w:rsidRDefault="008329C7">
            <w:r>
              <w:rPr>
                <w:b/>
                <w:sz w:val="16"/>
              </w:rPr>
              <w:t>Presentación de la situación de aprendizaje.</w:t>
            </w:r>
            <w:r>
              <w:rPr>
                <w:sz w:val="16"/>
              </w:rPr>
              <w:t xml:space="preserve"> Se invita al alumnado a que reflexione y se exprese acerca de las palabras y los personajes de sus cuentos favoritos.</w:t>
            </w:r>
          </w:p>
        </w:tc>
        <w:tc>
          <w:tcPr>
            <w:tcW w:w="3091" w:type="dxa"/>
          </w:tcPr>
          <w:p w14:paraId="059D02E6" w14:textId="77777777" w:rsidR="006B695E" w:rsidRDefault="008329C7">
            <w:pPr>
              <w:ind w:left="228" w:hanging="98"/>
            </w:pPr>
            <w:r>
              <w:rPr>
                <w:sz w:val="16"/>
              </w:rPr>
              <w:t xml:space="preserve">- </w:t>
            </w:r>
            <w:r>
              <w:rPr>
                <w:b/>
                <w:sz w:val="16"/>
              </w:rPr>
              <w:t>Título:</w:t>
            </w:r>
            <w:r>
              <w:rPr>
                <w:sz w:val="16"/>
              </w:rPr>
              <w:t xml:space="preserve"> se invita al alumnado a que reflexione y se exprese acerca de las palabras y los personajes de sus cuentos favoritos. (pág. 16)</w:t>
            </w:r>
          </w:p>
          <w:p w14:paraId="0FE25DB2" w14:textId="77777777" w:rsidR="006B695E" w:rsidRDefault="008329C7">
            <w:pPr>
              <w:ind w:left="228" w:hanging="98"/>
            </w:pPr>
            <w:r>
              <w:rPr>
                <w:sz w:val="16"/>
              </w:rPr>
              <w:t xml:space="preserve">- </w:t>
            </w:r>
            <w:r>
              <w:rPr>
                <w:b/>
                <w:sz w:val="16"/>
              </w:rPr>
              <w:t>Imagen:</w:t>
            </w:r>
            <w:r>
              <w:rPr>
                <w:sz w:val="16"/>
              </w:rPr>
              <w:t xml:space="preserve"> con esta imagen se conecta la situación de aprendizaje con la realidad del alumnado. (págs. 16-17)</w:t>
            </w:r>
          </w:p>
          <w:p w14:paraId="5E0DA329" w14:textId="77777777" w:rsidR="006B695E" w:rsidRDefault="008329C7">
            <w:pPr>
              <w:ind w:left="228" w:hanging="98"/>
            </w:pPr>
            <w:r>
              <w:rPr>
                <w:sz w:val="16"/>
              </w:rPr>
              <w:t xml:space="preserve">- </w:t>
            </w:r>
            <w:r>
              <w:rPr>
                <w:b/>
                <w:sz w:val="16"/>
              </w:rPr>
              <w:t>Pregunta motivadora:</w:t>
            </w:r>
            <w:r>
              <w:rPr>
                <w:sz w:val="16"/>
              </w:rPr>
              <w:t xml:space="preserve"> </w:t>
            </w:r>
            <w:r>
              <w:rPr>
                <w:i/>
                <w:sz w:val="16"/>
              </w:rPr>
              <w:t>¿Cuál es tu personaje de cuento preferido? ¿Crees que tus compañeros y compañeras lo adivinarían fácilmente?</w:t>
            </w:r>
            <w:r>
              <w:rPr>
                <w:sz w:val="16"/>
              </w:rPr>
              <w:t xml:space="preserve"> (pág. 16)</w:t>
            </w:r>
          </w:p>
          <w:p w14:paraId="39066544" w14:textId="77777777" w:rsidR="006B695E" w:rsidRDefault="008329C7">
            <w:pPr>
              <w:ind w:left="228" w:hanging="98"/>
            </w:pPr>
            <w:r>
              <w:rPr>
                <w:sz w:val="16"/>
              </w:rPr>
              <w:t xml:space="preserve">- Presentación del </w:t>
            </w:r>
            <w:r>
              <w:rPr>
                <w:b/>
                <w:sz w:val="16"/>
              </w:rPr>
              <w:t>reto final</w:t>
            </w:r>
            <w:r>
              <w:rPr>
                <w:sz w:val="16"/>
              </w:rPr>
              <w:t xml:space="preserve"> en el que se concretará lo aprendido en esta situación de aprendizaje. (pág. 16)</w:t>
            </w:r>
          </w:p>
        </w:tc>
        <w:tc>
          <w:tcPr>
            <w:tcW w:w="586" w:type="dxa"/>
            <w:vAlign w:val="center"/>
          </w:tcPr>
          <w:p w14:paraId="3B8A2DA8" w14:textId="77777777" w:rsidR="006B695E" w:rsidRDefault="008329C7">
            <w:r>
              <w:rPr>
                <w:sz w:val="16"/>
              </w:rPr>
              <w:t>½ sesión</w:t>
            </w:r>
          </w:p>
        </w:tc>
        <w:tc>
          <w:tcPr>
            <w:tcW w:w="586" w:type="dxa"/>
            <w:vAlign w:val="center"/>
          </w:tcPr>
          <w:p w14:paraId="4377AB0E" w14:textId="77777777" w:rsidR="006B695E" w:rsidRDefault="008329C7">
            <w:r>
              <w:rPr>
                <w:sz w:val="16"/>
              </w:rPr>
              <w:t>1.2</w:t>
            </w:r>
            <w:r>
              <w:rPr>
                <w:sz w:val="16"/>
              </w:rPr>
              <w:br/>
              <w:t>3.2</w:t>
            </w:r>
          </w:p>
        </w:tc>
        <w:tc>
          <w:tcPr>
            <w:tcW w:w="2345" w:type="dxa"/>
          </w:tcPr>
          <w:p w14:paraId="77E67534" w14:textId="77777777" w:rsidR="006B695E" w:rsidRDefault="008329C7">
            <w:r>
              <w:rPr>
                <w:b/>
                <w:sz w:val="16"/>
              </w:rPr>
              <w:t>Recursos impresos</w:t>
            </w:r>
          </w:p>
          <w:p w14:paraId="216ED68F" w14:textId="77777777" w:rsidR="006B695E" w:rsidRDefault="008329C7">
            <w:pPr>
              <w:ind w:left="101" w:hanging="101"/>
            </w:pPr>
            <w:r>
              <w:rPr>
                <w:sz w:val="16"/>
              </w:rPr>
              <w:t>• Libro del alumnado.</w:t>
            </w:r>
          </w:p>
          <w:p w14:paraId="300B7FAD" w14:textId="77777777" w:rsidR="006B695E" w:rsidRDefault="008329C7">
            <w:pPr>
              <w:ind w:left="101" w:hanging="101"/>
            </w:pPr>
            <w:r>
              <w:rPr>
                <w:sz w:val="16"/>
              </w:rPr>
              <w:t>• Propuesta didáctica.</w:t>
            </w:r>
          </w:p>
          <w:p w14:paraId="672A6659" w14:textId="77777777" w:rsidR="006B695E" w:rsidRDefault="006B695E"/>
          <w:p w14:paraId="5C707E54" w14:textId="77777777" w:rsidR="006B695E" w:rsidRDefault="008329C7">
            <w:r>
              <w:rPr>
                <w:b/>
                <w:sz w:val="16"/>
              </w:rPr>
              <w:t>Recursos digitales</w:t>
            </w:r>
          </w:p>
          <w:p w14:paraId="1F5A840E" w14:textId="77777777" w:rsidR="006B695E" w:rsidRDefault="008329C7">
            <w:pPr>
              <w:ind w:left="101" w:hanging="101"/>
            </w:pPr>
            <w:r>
              <w:rPr>
                <w:sz w:val="16"/>
              </w:rPr>
              <w:t>• Vídeo motivador.</w:t>
            </w:r>
          </w:p>
        </w:tc>
        <w:tc>
          <w:tcPr>
            <w:tcW w:w="2079" w:type="dxa"/>
          </w:tcPr>
          <w:p w14:paraId="46A52F7F" w14:textId="77777777" w:rsidR="006B695E" w:rsidRDefault="008329C7">
            <w:r>
              <w:rPr>
                <w:sz w:val="16"/>
              </w:rPr>
              <w:t>La metodología que seguiremos en el planteamiento de estas actividades es coherente con la establecida en la programación didáctica del área. En este sentido podemos destacar:</w:t>
            </w:r>
          </w:p>
          <w:p w14:paraId="3D0B80AD" w14:textId="77777777" w:rsidR="006B695E" w:rsidRDefault="5ECD6D1C" w:rsidP="5ECD6D1C">
            <w:pPr>
              <w:ind w:left="101" w:hanging="101"/>
              <w:rPr>
                <w:sz w:val="16"/>
                <w:szCs w:val="16"/>
                <w:lang w:val="es-ES"/>
              </w:rPr>
            </w:pPr>
            <w:r w:rsidRPr="5ECD6D1C">
              <w:rPr>
                <w:sz w:val="16"/>
                <w:szCs w:val="16"/>
                <w:lang w:val="es-ES"/>
              </w:rPr>
              <w:t>• Uso de la imagen como elemento motivador que, posteriormente, conllevará a plantear el reto de la situación de aprendizaje.</w:t>
            </w:r>
          </w:p>
          <w:p w14:paraId="37958390" w14:textId="77777777" w:rsidR="006B695E" w:rsidRDefault="008329C7">
            <w:pPr>
              <w:ind w:left="101" w:hanging="101"/>
            </w:pPr>
            <w:r>
              <w:rPr>
                <w:sz w:val="16"/>
              </w:rPr>
              <w:t>• Activación y conexión con los conocimientos previos del alumnado: Reflexión y expresión mediante un interrogante que se plantea como pregunta detonante y motivadora.</w:t>
            </w:r>
          </w:p>
          <w:p w14:paraId="6A8E9768" w14:textId="77777777" w:rsidR="006B695E" w:rsidRDefault="5ECD6D1C">
            <w:pPr>
              <w:ind w:left="101" w:hanging="101"/>
            </w:pPr>
            <w:r w:rsidRPr="5ECD6D1C">
              <w:rPr>
                <w:sz w:val="16"/>
                <w:szCs w:val="16"/>
                <w:lang w:val="es-ES"/>
              </w:rPr>
              <w:t>• Interacción y participación activa del alumnado como elemento clave.</w:t>
            </w:r>
          </w:p>
          <w:p w14:paraId="379B49DB" w14:textId="77777777" w:rsidR="006B695E" w:rsidRDefault="008329C7">
            <w:pPr>
              <w:ind w:left="101" w:hanging="101"/>
            </w:pPr>
            <w:r>
              <w:rPr>
                <w:sz w:val="16"/>
              </w:rPr>
              <w:t>• Técnicas y estrategias de para el desarrollo del pensamiento y componentes del Plan lingüístico, especialmente de comprensión y expresión oral.</w:t>
            </w:r>
          </w:p>
        </w:tc>
      </w:tr>
      <w:tr w:rsidR="006B695E" w14:paraId="04CFB0AC" w14:textId="77777777" w:rsidTr="5ECD6D1C">
        <w:tc>
          <w:tcPr>
            <w:tcW w:w="2079" w:type="dxa"/>
            <w:gridSpan w:val="6"/>
            <w:shd w:val="clear" w:color="auto" w:fill="FFF2CC" w:themeFill="accent4" w:themeFillTint="33"/>
          </w:tcPr>
          <w:p w14:paraId="6BFD6450" w14:textId="77777777" w:rsidR="006B695E" w:rsidRDefault="008329C7">
            <w:pPr>
              <w:jc w:val="center"/>
            </w:pPr>
            <w:r>
              <w:rPr>
                <w:b/>
                <w:sz w:val="16"/>
              </w:rPr>
              <w:t>ACTIVACIÓN *: Conexión con los conocimientos previos.</w:t>
            </w:r>
          </w:p>
        </w:tc>
      </w:tr>
      <w:tr w:rsidR="006B695E" w14:paraId="2E6809AC" w14:textId="77777777" w:rsidTr="5ECD6D1C">
        <w:tc>
          <w:tcPr>
            <w:tcW w:w="1972" w:type="dxa"/>
          </w:tcPr>
          <w:p w14:paraId="38150D43" w14:textId="77777777" w:rsidR="006B695E" w:rsidRDefault="5ECD6D1C" w:rsidP="5ECD6D1C">
            <w:pPr>
              <w:rPr>
                <w:sz w:val="16"/>
                <w:szCs w:val="16"/>
                <w:lang w:val="es-ES"/>
              </w:rPr>
            </w:pPr>
            <w:r w:rsidRPr="5ECD6D1C">
              <w:rPr>
                <w:b/>
                <w:bCs/>
                <w:sz w:val="16"/>
                <w:szCs w:val="16"/>
                <w:lang w:val="es-ES"/>
              </w:rPr>
              <w:t>Iniciamos la situación de aprendizaje.</w:t>
            </w:r>
            <w:r w:rsidRPr="5ECD6D1C">
              <w:rPr>
                <w:sz w:val="16"/>
                <w:szCs w:val="16"/>
                <w:lang w:val="es-ES"/>
              </w:rPr>
              <w:t xml:space="preserve"> Se </w:t>
            </w:r>
            <w:r w:rsidRPr="5ECD6D1C">
              <w:rPr>
                <w:sz w:val="16"/>
                <w:szCs w:val="16"/>
                <w:lang w:val="es-ES"/>
              </w:rPr>
              <w:lastRenderedPageBreak/>
              <w:t>analizan los conocimientos previos que tiene el alumnado y lo que va a aprender en esta situación de aprendizaje.</w:t>
            </w:r>
          </w:p>
        </w:tc>
        <w:tc>
          <w:tcPr>
            <w:tcW w:w="3091" w:type="dxa"/>
          </w:tcPr>
          <w:p w14:paraId="14857928" w14:textId="77777777" w:rsidR="006B695E" w:rsidRDefault="008329C7">
            <w:pPr>
              <w:ind w:left="228" w:hanging="98"/>
            </w:pPr>
            <w:r>
              <w:rPr>
                <w:sz w:val="16"/>
              </w:rPr>
              <w:lastRenderedPageBreak/>
              <w:t xml:space="preserve">- </w:t>
            </w:r>
            <w:r>
              <w:rPr>
                <w:b/>
                <w:sz w:val="16"/>
              </w:rPr>
              <w:t>¿Qué sabes?:</w:t>
            </w:r>
            <w:r>
              <w:rPr>
                <w:sz w:val="16"/>
              </w:rPr>
              <w:t xml:space="preserve"> preguntas para la detección de conocimientos </w:t>
            </w:r>
            <w:r>
              <w:rPr>
                <w:sz w:val="16"/>
              </w:rPr>
              <w:lastRenderedPageBreak/>
              <w:t>previos. (pág. 17)</w:t>
            </w:r>
          </w:p>
          <w:p w14:paraId="69FCD940" w14:textId="77777777" w:rsidR="006B695E" w:rsidRDefault="008329C7">
            <w:pPr>
              <w:ind w:left="228" w:hanging="98"/>
            </w:pPr>
            <w:r>
              <w:rPr>
                <w:sz w:val="16"/>
              </w:rPr>
              <w:t xml:space="preserve">- </w:t>
            </w:r>
            <w:r>
              <w:rPr>
                <w:b/>
                <w:sz w:val="16"/>
              </w:rPr>
              <w:t>¿Qué vas a aprender?:</w:t>
            </w:r>
            <w:r>
              <w:rPr>
                <w:sz w:val="16"/>
              </w:rPr>
              <w:t xml:space="preserve"> esquema de los aprendizajes para trabajar la planificación y anticipación. (pág. 17)</w:t>
            </w:r>
          </w:p>
        </w:tc>
        <w:tc>
          <w:tcPr>
            <w:tcW w:w="586" w:type="dxa"/>
            <w:vAlign w:val="center"/>
          </w:tcPr>
          <w:p w14:paraId="532279FC" w14:textId="77777777" w:rsidR="006B695E" w:rsidRDefault="008329C7">
            <w:r>
              <w:rPr>
                <w:sz w:val="16"/>
              </w:rPr>
              <w:lastRenderedPageBreak/>
              <w:t>½ sesión</w:t>
            </w:r>
          </w:p>
        </w:tc>
        <w:tc>
          <w:tcPr>
            <w:tcW w:w="586" w:type="dxa"/>
            <w:vAlign w:val="center"/>
          </w:tcPr>
          <w:p w14:paraId="609C466C" w14:textId="77777777" w:rsidR="006B695E" w:rsidRDefault="008329C7">
            <w:r>
              <w:rPr>
                <w:sz w:val="16"/>
              </w:rPr>
              <w:t>1.2</w:t>
            </w:r>
            <w:r>
              <w:rPr>
                <w:sz w:val="16"/>
              </w:rPr>
              <w:br/>
              <w:t>3.2</w:t>
            </w:r>
          </w:p>
        </w:tc>
        <w:tc>
          <w:tcPr>
            <w:tcW w:w="2345" w:type="dxa"/>
          </w:tcPr>
          <w:p w14:paraId="2D625532" w14:textId="77777777" w:rsidR="006B695E" w:rsidRDefault="008329C7">
            <w:r>
              <w:rPr>
                <w:b/>
                <w:sz w:val="16"/>
              </w:rPr>
              <w:t>Recursos impresos</w:t>
            </w:r>
          </w:p>
          <w:p w14:paraId="500AD95D" w14:textId="77777777" w:rsidR="006B695E" w:rsidRDefault="008329C7">
            <w:pPr>
              <w:ind w:left="101" w:hanging="101"/>
            </w:pPr>
            <w:r>
              <w:rPr>
                <w:sz w:val="16"/>
              </w:rPr>
              <w:t>• Libro del alumnado.</w:t>
            </w:r>
          </w:p>
          <w:p w14:paraId="1CFFF5B6" w14:textId="77777777" w:rsidR="006B695E" w:rsidRDefault="008329C7">
            <w:pPr>
              <w:ind w:left="101" w:hanging="101"/>
            </w:pPr>
            <w:r>
              <w:rPr>
                <w:sz w:val="16"/>
              </w:rPr>
              <w:lastRenderedPageBreak/>
              <w:t>• Propuesta didáctica.</w:t>
            </w:r>
          </w:p>
          <w:p w14:paraId="0A37501D" w14:textId="77777777" w:rsidR="006B695E" w:rsidRDefault="006B695E"/>
          <w:p w14:paraId="4FFA55B8" w14:textId="77777777" w:rsidR="006B695E" w:rsidRDefault="008329C7">
            <w:r>
              <w:rPr>
                <w:b/>
                <w:sz w:val="16"/>
              </w:rPr>
              <w:t>Recursos digitales</w:t>
            </w:r>
          </w:p>
          <w:p w14:paraId="135F385D" w14:textId="77777777" w:rsidR="006B695E" w:rsidRDefault="008329C7">
            <w:pPr>
              <w:ind w:left="101" w:hanging="101"/>
            </w:pPr>
            <w:r>
              <w:rPr>
                <w:sz w:val="16"/>
              </w:rPr>
              <w:t>• Vídeo motivador.</w:t>
            </w:r>
          </w:p>
        </w:tc>
        <w:tc>
          <w:tcPr>
            <w:tcW w:w="2079" w:type="dxa"/>
          </w:tcPr>
          <w:p w14:paraId="377A3820" w14:textId="77777777" w:rsidR="006B695E" w:rsidRDefault="008329C7">
            <w:r>
              <w:rPr>
                <w:sz w:val="16"/>
              </w:rPr>
              <w:lastRenderedPageBreak/>
              <w:t>En esta fase destacan:</w:t>
            </w:r>
          </w:p>
          <w:p w14:paraId="2EB26740" w14:textId="77777777" w:rsidR="006B695E" w:rsidRDefault="008329C7">
            <w:pPr>
              <w:ind w:left="101" w:hanging="101"/>
            </w:pPr>
            <w:r>
              <w:rPr>
                <w:sz w:val="16"/>
              </w:rPr>
              <w:t xml:space="preserve">• Activación y conexión </w:t>
            </w:r>
            <w:r>
              <w:rPr>
                <w:sz w:val="16"/>
              </w:rPr>
              <w:lastRenderedPageBreak/>
              <w:t>con los conocimientos previos del alumnado: Reflexión y expresión mediante un interrogante que se plantea como pregunta detonante y motivadora.</w:t>
            </w:r>
          </w:p>
          <w:p w14:paraId="273E453A" w14:textId="77777777" w:rsidR="006B695E" w:rsidRDefault="5ECD6D1C">
            <w:pPr>
              <w:ind w:left="101" w:hanging="101"/>
            </w:pPr>
            <w:r w:rsidRPr="5ECD6D1C">
              <w:rPr>
                <w:sz w:val="16"/>
                <w:szCs w:val="16"/>
                <w:lang w:val="es-ES"/>
              </w:rPr>
              <w:t>• Interacción y participación activa del alumnado como elemento clave.</w:t>
            </w:r>
          </w:p>
        </w:tc>
      </w:tr>
      <w:tr w:rsidR="006B695E" w14:paraId="13F4F6CC" w14:textId="77777777" w:rsidTr="5ECD6D1C">
        <w:tc>
          <w:tcPr>
            <w:tcW w:w="2079" w:type="dxa"/>
            <w:gridSpan w:val="6"/>
            <w:shd w:val="clear" w:color="auto" w:fill="FFF2CC" w:themeFill="accent4" w:themeFillTint="33"/>
          </w:tcPr>
          <w:p w14:paraId="74B6D07A" w14:textId="77777777" w:rsidR="006B695E" w:rsidRDefault="008329C7">
            <w:pPr>
              <w:jc w:val="center"/>
            </w:pPr>
            <w:r>
              <w:rPr>
                <w:b/>
                <w:sz w:val="16"/>
              </w:rPr>
              <w:lastRenderedPageBreak/>
              <w:t>EXPLORACIÓN * (actividades de exploración): Reflexión, vivencia, experimentación del aprendizaje...</w:t>
            </w:r>
            <w:r>
              <w:rPr>
                <w:b/>
                <w:sz w:val="16"/>
              </w:rPr>
              <w:br/>
              <w:t>ESTRUCTURACIÓN * (actividades de estructuración): Introducción de nuevos aprendizajes.</w:t>
            </w:r>
          </w:p>
        </w:tc>
      </w:tr>
      <w:tr w:rsidR="006B695E" w14:paraId="2A35442A" w14:textId="77777777" w:rsidTr="5ECD6D1C">
        <w:tc>
          <w:tcPr>
            <w:tcW w:w="1972" w:type="dxa"/>
          </w:tcPr>
          <w:p w14:paraId="3539087C" w14:textId="77777777" w:rsidR="006B695E" w:rsidRDefault="008329C7">
            <w:r>
              <w:rPr>
                <w:b/>
                <w:sz w:val="16"/>
              </w:rPr>
              <w:t>Leo una narración</w:t>
            </w:r>
            <w:r>
              <w:rPr>
                <w:sz w:val="16"/>
              </w:rPr>
              <w:t>. Lectura de los contenidos y realización de las actividades de comprensión lectora, interpretación de ilustraciones y enriquecimiento del vocabulario.</w:t>
            </w:r>
          </w:p>
        </w:tc>
        <w:tc>
          <w:tcPr>
            <w:tcW w:w="3091" w:type="dxa"/>
          </w:tcPr>
          <w:p w14:paraId="5586916B" w14:textId="77777777" w:rsidR="006B695E" w:rsidRDefault="008329C7">
            <w:pPr>
              <w:ind w:left="228" w:hanging="98"/>
            </w:pPr>
            <w:r>
              <w:rPr>
                <w:sz w:val="16"/>
              </w:rPr>
              <w:t>- Predecir el contenido del texto a partir del título y la ilustración. (pág. 18)</w:t>
            </w:r>
          </w:p>
          <w:p w14:paraId="4013FFAA" w14:textId="77777777" w:rsidR="006B695E" w:rsidRDefault="5ECD6D1C">
            <w:pPr>
              <w:ind w:left="228" w:hanging="98"/>
            </w:pPr>
            <w:r w:rsidRPr="5ECD6D1C">
              <w:rPr>
                <w:sz w:val="16"/>
                <w:szCs w:val="16"/>
                <w:lang w:val="es-ES"/>
              </w:rPr>
              <w:t xml:space="preserve">- Leer un fragmento narrativo extraído de Gonzalo Moure, </w:t>
            </w:r>
            <w:r w:rsidRPr="5ECD6D1C">
              <w:rPr>
                <w:i/>
                <w:iCs/>
                <w:sz w:val="16"/>
                <w:szCs w:val="16"/>
                <w:lang w:val="es-ES"/>
              </w:rPr>
              <w:t>Cama y cuento</w:t>
            </w:r>
            <w:r w:rsidRPr="5ECD6D1C">
              <w:rPr>
                <w:sz w:val="16"/>
                <w:szCs w:val="16"/>
                <w:lang w:val="es-ES"/>
              </w:rPr>
              <w:t>, Anaya. (págs. 18-19)</w:t>
            </w:r>
          </w:p>
          <w:p w14:paraId="6BF211D9" w14:textId="77777777" w:rsidR="006B695E" w:rsidRDefault="008329C7">
            <w:pPr>
              <w:ind w:left="228" w:hanging="98"/>
            </w:pPr>
            <w:r>
              <w:rPr>
                <w:sz w:val="16"/>
              </w:rPr>
              <w:t>- Ampliar el vocabulario con el significado de palabras seleccionadas del texto. (pág. 19)</w:t>
            </w:r>
          </w:p>
        </w:tc>
        <w:tc>
          <w:tcPr>
            <w:tcW w:w="586" w:type="dxa"/>
            <w:vAlign w:val="center"/>
          </w:tcPr>
          <w:p w14:paraId="36E6A53F" w14:textId="77777777" w:rsidR="006B695E" w:rsidRDefault="008329C7">
            <w:r>
              <w:rPr>
                <w:sz w:val="16"/>
              </w:rPr>
              <w:t>1 sesión</w:t>
            </w:r>
          </w:p>
        </w:tc>
        <w:tc>
          <w:tcPr>
            <w:tcW w:w="586" w:type="dxa"/>
            <w:vAlign w:val="center"/>
          </w:tcPr>
          <w:p w14:paraId="0B7945E9" w14:textId="77777777" w:rsidR="006B695E" w:rsidRDefault="008329C7">
            <w:r>
              <w:rPr>
                <w:sz w:val="16"/>
              </w:rPr>
              <w:t>2.1</w:t>
            </w:r>
            <w:r>
              <w:rPr>
                <w:sz w:val="16"/>
              </w:rPr>
              <w:br/>
              <w:t>4.1</w:t>
            </w:r>
            <w:r>
              <w:rPr>
                <w:sz w:val="16"/>
              </w:rPr>
              <w:br/>
              <w:t>4.2</w:t>
            </w:r>
            <w:r>
              <w:rPr>
                <w:sz w:val="16"/>
              </w:rPr>
              <w:br/>
              <w:t>7.1</w:t>
            </w:r>
            <w:r>
              <w:rPr>
                <w:sz w:val="16"/>
              </w:rPr>
              <w:br/>
              <w:t>7.2</w:t>
            </w:r>
            <w:r>
              <w:rPr>
                <w:sz w:val="16"/>
              </w:rPr>
              <w:br/>
              <w:t>8.1</w:t>
            </w:r>
          </w:p>
        </w:tc>
        <w:tc>
          <w:tcPr>
            <w:tcW w:w="2345" w:type="dxa"/>
            <w:vMerge w:val="restart"/>
          </w:tcPr>
          <w:p w14:paraId="0F200C17" w14:textId="77777777" w:rsidR="006B695E" w:rsidRDefault="008329C7">
            <w:r>
              <w:rPr>
                <w:b/>
                <w:sz w:val="16"/>
              </w:rPr>
              <w:t>Recursos impresos</w:t>
            </w:r>
          </w:p>
          <w:p w14:paraId="04F28820" w14:textId="77777777" w:rsidR="006B695E" w:rsidRDefault="008329C7">
            <w:pPr>
              <w:ind w:left="101" w:hanging="101"/>
            </w:pPr>
            <w:r>
              <w:rPr>
                <w:sz w:val="16"/>
              </w:rPr>
              <w:t>• Libro del alumnado.</w:t>
            </w:r>
          </w:p>
          <w:p w14:paraId="729535B0" w14:textId="77777777" w:rsidR="006B695E" w:rsidRDefault="008329C7">
            <w:pPr>
              <w:ind w:left="101" w:hanging="101"/>
            </w:pPr>
            <w:r>
              <w:rPr>
                <w:sz w:val="16"/>
              </w:rPr>
              <w:t>• Cuaderno de refuerzo.</w:t>
            </w:r>
          </w:p>
          <w:p w14:paraId="2912A663" w14:textId="77777777" w:rsidR="006B695E" w:rsidRDefault="008329C7">
            <w:pPr>
              <w:ind w:left="101" w:hanging="101"/>
            </w:pPr>
            <w:r>
              <w:rPr>
                <w:sz w:val="16"/>
              </w:rPr>
              <w:t>• Propuesta didáctica.</w:t>
            </w:r>
          </w:p>
          <w:p w14:paraId="5DAB6C7B" w14:textId="77777777" w:rsidR="006B695E" w:rsidRDefault="006B695E"/>
          <w:p w14:paraId="3203AF50" w14:textId="77777777" w:rsidR="006B695E" w:rsidRDefault="008329C7">
            <w:r>
              <w:rPr>
                <w:b/>
                <w:sz w:val="16"/>
              </w:rPr>
              <w:t>Recursos digitales</w:t>
            </w:r>
          </w:p>
          <w:p w14:paraId="2C445301" w14:textId="77777777" w:rsidR="006B695E" w:rsidRDefault="5ECD6D1C">
            <w:pPr>
              <w:ind w:left="101" w:hanging="101"/>
            </w:pPr>
            <w:r w:rsidRPr="5ECD6D1C">
              <w:rPr>
                <w:sz w:val="16"/>
                <w:szCs w:val="16"/>
                <w:lang w:val="es-ES"/>
              </w:rPr>
              <w:t>• Recurso pautas DUA: ¿Cómo quieres que te lo cuente?. Para cada saber de la unidad se dispone de:</w:t>
            </w:r>
          </w:p>
          <w:p w14:paraId="22199B52" w14:textId="77777777" w:rsidR="006B695E" w:rsidRDefault="008329C7">
            <w:pPr>
              <w:ind w:left="228" w:hanging="98"/>
            </w:pPr>
            <w:r>
              <w:rPr>
                <w:sz w:val="16"/>
              </w:rPr>
              <w:t>- Vídeo.</w:t>
            </w:r>
          </w:p>
          <w:p w14:paraId="55795004" w14:textId="77777777" w:rsidR="006B695E" w:rsidRDefault="008329C7">
            <w:pPr>
              <w:ind w:left="228" w:hanging="98"/>
            </w:pPr>
            <w:r>
              <w:rPr>
                <w:sz w:val="16"/>
              </w:rPr>
              <w:t>- Infografía.</w:t>
            </w:r>
          </w:p>
          <w:p w14:paraId="0DAE5E3D" w14:textId="77777777" w:rsidR="006B695E" w:rsidRDefault="008329C7">
            <w:pPr>
              <w:ind w:left="228" w:hanging="98"/>
            </w:pPr>
            <w:r>
              <w:rPr>
                <w:sz w:val="16"/>
              </w:rPr>
              <w:t>- Audio.</w:t>
            </w:r>
          </w:p>
          <w:p w14:paraId="1942FCF6" w14:textId="77777777" w:rsidR="006B695E" w:rsidRDefault="008329C7">
            <w:pPr>
              <w:ind w:left="228" w:hanging="98"/>
            </w:pPr>
            <w:r>
              <w:rPr>
                <w:sz w:val="16"/>
              </w:rPr>
              <w:t>- Texto en lenguaje claro.</w:t>
            </w:r>
          </w:p>
          <w:p w14:paraId="5596AC37" w14:textId="77777777" w:rsidR="006B695E" w:rsidRDefault="008329C7">
            <w:pPr>
              <w:ind w:left="101" w:hanging="101"/>
            </w:pPr>
            <w:r>
              <w:rPr>
                <w:sz w:val="16"/>
              </w:rPr>
              <w:t>• Vídeos para motivar y exponer en clase.</w:t>
            </w:r>
          </w:p>
          <w:p w14:paraId="7A418CA7" w14:textId="77777777" w:rsidR="006B695E" w:rsidRDefault="008329C7">
            <w:pPr>
              <w:ind w:left="101" w:hanging="101"/>
            </w:pPr>
            <w:r>
              <w:rPr>
                <w:sz w:val="16"/>
              </w:rPr>
              <w:t>• Actividades interactivas.</w:t>
            </w:r>
          </w:p>
          <w:p w14:paraId="2EFC4D71" w14:textId="77777777" w:rsidR="006B695E" w:rsidRDefault="008329C7">
            <w:pPr>
              <w:ind w:left="101" w:hanging="101"/>
            </w:pPr>
            <w:r>
              <w:rPr>
                <w:sz w:val="16"/>
              </w:rPr>
              <w:t>• Presentaciones.</w:t>
            </w:r>
          </w:p>
          <w:p w14:paraId="02EB378F" w14:textId="77777777" w:rsidR="006B695E" w:rsidRDefault="006B695E"/>
          <w:p w14:paraId="7CCB66F7" w14:textId="77777777" w:rsidR="006B695E" w:rsidRDefault="008329C7">
            <w:r>
              <w:rPr>
                <w:b/>
                <w:sz w:val="16"/>
              </w:rPr>
              <w:t>Otros recursos</w:t>
            </w:r>
          </w:p>
          <w:p w14:paraId="105E64E6" w14:textId="5E912FAC" w:rsidR="006B695E" w:rsidRDefault="008329C7" w:rsidP="00AC72FA">
            <w:pPr>
              <w:ind w:left="101" w:hanging="101"/>
            </w:pPr>
            <w:r>
              <w:rPr>
                <w:sz w:val="16"/>
              </w:rPr>
              <w:t>• Fichas de atención a la diversidad. Asociadas a los saberes fundamentales de la unidad.</w:t>
            </w:r>
          </w:p>
          <w:p w14:paraId="79877952" w14:textId="77777777" w:rsidR="006B695E" w:rsidRDefault="008329C7">
            <w:pPr>
              <w:ind w:left="101" w:hanging="101"/>
              <w:rPr>
                <w:sz w:val="16"/>
              </w:rPr>
            </w:pPr>
            <w:r>
              <w:rPr>
                <w:sz w:val="16"/>
              </w:rPr>
              <w:t>• Generador de fichas de atención a la diversidad.</w:t>
            </w:r>
          </w:p>
          <w:p w14:paraId="7E71FC7C" w14:textId="75F01901" w:rsidR="00DD325C" w:rsidRDefault="00DD325C">
            <w:pPr>
              <w:ind w:left="101" w:hanging="101"/>
            </w:pPr>
            <w:r>
              <w:rPr>
                <w:sz w:val="16"/>
              </w:rPr>
              <w:t>• Herramienta IN.ON.</w:t>
            </w:r>
          </w:p>
          <w:p w14:paraId="7B20B512" w14:textId="39324C2E" w:rsidR="006B695E" w:rsidRDefault="006B695E">
            <w:pPr>
              <w:ind w:left="101" w:hanging="101"/>
            </w:pPr>
          </w:p>
        </w:tc>
        <w:tc>
          <w:tcPr>
            <w:tcW w:w="2079" w:type="dxa"/>
            <w:vMerge w:val="restart"/>
          </w:tcPr>
          <w:p w14:paraId="1D036303" w14:textId="77777777" w:rsidR="006B695E" w:rsidRDefault="008329C7">
            <w:r>
              <w:rPr>
                <w:sz w:val="16"/>
              </w:rPr>
              <w:t>En la misma línea de la metodología planteada en las fases de motivación y activación, se fomenta:</w:t>
            </w:r>
          </w:p>
          <w:p w14:paraId="3BB28795" w14:textId="77777777" w:rsidR="006B695E" w:rsidRDefault="008329C7">
            <w:pPr>
              <w:ind w:left="101" w:hanging="101"/>
            </w:pPr>
            <w:r>
              <w:rPr>
                <w:sz w:val="16"/>
              </w:rPr>
              <w:t>• La actividad y la participación del alumnado como uno de los activos básicos.</w:t>
            </w:r>
          </w:p>
          <w:p w14:paraId="4BB391D1" w14:textId="77777777" w:rsidR="006B695E" w:rsidRDefault="008329C7">
            <w:pPr>
              <w:ind w:left="101" w:hanging="101"/>
            </w:pPr>
            <w:r>
              <w:rPr>
                <w:sz w:val="16"/>
              </w:rPr>
              <w:t>• El trabajo individual y cooperativo del alumnado.</w:t>
            </w:r>
          </w:p>
          <w:p w14:paraId="09372E0A" w14:textId="77777777" w:rsidR="006B695E" w:rsidRDefault="008329C7">
            <w:pPr>
              <w:ind w:left="101" w:hanging="101"/>
            </w:pPr>
            <w:r>
              <w:rPr>
                <w:sz w:val="16"/>
              </w:rPr>
              <w:t>• Puesta en acción de múltiples oportunidades de aprendizaje,</w:t>
            </w:r>
          </w:p>
          <w:p w14:paraId="10E9335E" w14:textId="77777777" w:rsidR="006B695E" w:rsidRDefault="008329C7">
            <w:pPr>
              <w:ind w:left="101" w:hanging="101"/>
            </w:pPr>
            <w:r>
              <w:rPr>
                <w:sz w:val="16"/>
              </w:rPr>
              <w:t>• Metodologías activas.</w:t>
            </w:r>
          </w:p>
          <w:p w14:paraId="4A1F5045" w14:textId="77777777" w:rsidR="006B695E" w:rsidRDefault="008329C7">
            <w:pPr>
              <w:ind w:left="101" w:hanging="101"/>
            </w:pPr>
            <w:r>
              <w:rPr>
                <w:sz w:val="16"/>
              </w:rPr>
              <w:t>• Estrategias interactivas.</w:t>
            </w:r>
          </w:p>
          <w:p w14:paraId="4233025D" w14:textId="77777777" w:rsidR="006B695E" w:rsidRDefault="008329C7">
            <w:pPr>
              <w:ind w:left="101" w:hanging="101"/>
            </w:pPr>
            <w:r>
              <w:rPr>
                <w:sz w:val="16"/>
              </w:rPr>
              <w:t>• Uso de las tecnologías de la información y de la comunicación.</w:t>
            </w:r>
          </w:p>
          <w:p w14:paraId="3623BCD8" w14:textId="77777777" w:rsidR="006B695E" w:rsidRDefault="008329C7">
            <w:pPr>
              <w:ind w:left="101" w:hanging="101"/>
            </w:pPr>
            <w:r>
              <w:rPr>
                <w:sz w:val="16"/>
              </w:rPr>
              <w:t>• Recursos, estrategias y herramientas enmarcados en el Diseño Universal para el Aprendizaje (DUA).</w:t>
            </w:r>
          </w:p>
          <w:p w14:paraId="5D5B341C" w14:textId="77777777" w:rsidR="006B695E" w:rsidRDefault="008329C7">
            <w:pPr>
              <w:ind w:left="101" w:hanging="101"/>
            </w:pPr>
            <w:r>
              <w:rPr>
                <w:sz w:val="16"/>
              </w:rPr>
              <w:t>• Uso de las TIC-TAC.</w:t>
            </w:r>
          </w:p>
          <w:p w14:paraId="3E7886AD" w14:textId="77777777" w:rsidR="006B695E" w:rsidRDefault="008329C7">
            <w:pPr>
              <w:ind w:left="101" w:hanging="101"/>
            </w:pPr>
            <w:r>
              <w:rPr>
                <w:sz w:val="16"/>
              </w:rPr>
              <w:t>• Estrategias y destrezas del Plan lingüístico.</w:t>
            </w:r>
          </w:p>
        </w:tc>
      </w:tr>
      <w:tr w:rsidR="006B695E" w14:paraId="63732706" w14:textId="77777777" w:rsidTr="5ECD6D1C">
        <w:tc>
          <w:tcPr>
            <w:tcW w:w="1972" w:type="dxa"/>
          </w:tcPr>
          <w:p w14:paraId="3059465F" w14:textId="77777777" w:rsidR="006B695E" w:rsidRDefault="008329C7">
            <w:r>
              <w:rPr>
                <w:b/>
                <w:sz w:val="16"/>
              </w:rPr>
              <w:t>Comprendo la lectura</w:t>
            </w:r>
            <w:r>
              <w:rPr>
                <w:sz w:val="16"/>
              </w:rPr>
              <w:t>. Lectura de los contenidos y realización de las actividades de comprensión lectora, expresión oral, reflexión personal y uso del orden alfabético.</w:t>
            </w:r>
          </w:p>
        </w:tc>
        <w:tc>
          <w:tcPr>
            <w:tcW w:w="3091" w:type="dxa"/>
          </w:tcPr>
          <w:p w14:paraId="47D61745" w14:textId="77777777" w:rsidR="006B695E" w:rsidRDefault="008329C7">
            <w:pPr>
              <w:ind w:left="228" w:hanging="98"/>
            </w:pPr>
            <w:r>
              <w:rPr>
                <w:sz w:val="16"/>
              </w:rPr>
              <w:t>- Identificar a los protagonistas de la historia leída. (pág. 20)</w:t>
            </w:r>
          </w:p>
          <w:p w14:paraId="5632DC6C" w14:textId="77777777" w:rsidR="006B695E" w:rsidRDefault="008329C7">
            <w:pPr>
              <w:ind w:left="228" w:hanging="98"/>
            </w:pPr>
            <w:r>
              <w:rPr>
                <w:sz w:val="16"/>
              </w:rPr>
              <w:t>- Ordenar las escenas de la historia y contar lo que ocurre en cada una. (pág. 20)</w:t>
            </w:r>
          </w:p>
          <w:p w14:paraId="71E0ED1A" w14:textId="77777777" w:rsidR="006B695E" w:rsidRDefault="008329C7">
            <w:pPr>
              <w:ind w:left="228" w:hanging="98"/>
            </w:pPr>
            <w:r>
              <w:rPr>
                <w:sz w:val="16"/>
              </w:rPr>
              <w:t>- Identificar y corregir una afirmación falsa sobre la historia. (pág. 20)</w:t>
            </w:r>
          </w:p>
          <w:p w14:paraId="572F1BA2" w14:textId="77777777" w:rsidR="006B695E" w:rsidRDefault="008329C7">
            <w:pPr>
              <w:ind w:left="228" w:hanging="98"/>
            </w:pPr>
            <w:r>
              <w:rPr>
                <w:sz w:val="16"/>
              </w:rPr>
              <w:t>- Completar una frase sobre el mundo imaginado por la protagonista. (pág. 20)</w:t>
            </w:r>
          </w:p>
          <w:p w14:paraId="12EFB9A8" w14:textId="77777777" w:rsidR="006B695E" w:rsidRDefault="008329C7">
            <w:pPr>
              <w:ind w:left="228" w:hanging="98"/>
            </w:pPr>
            <w:r>
              <w:rPr>
                <w:sz w:val="16"/>
              </w:rPr>
              <w:t>- Leer y descifrar un texto con letras borradas. (pág. 20)</w:t>
            </w:r>
          </w:p>
          <w:p w14:paraId="2ACB8715" w14:textId="77777777" w:rsidR="006B695E" w:rsidRDefault="008329C7">
            <w:pPr>
              <w:ind w:left="228" w:hanging="98"/>
            </w:pPr>
            <w:r>
              <w:rPr>
                <w:sz w:val="16"/>
              </w:rPr>
              <w:t>- Explicar por qué la protagonista cerraba los ojos durante la narración. (pág. 21)</w:t>
            </w:r>
          </w:p>
          <w:p w14:paraId="6EB8329E" w14:textId="77777777" w:rsidR="006B695E" w:rsidRDefault="008329C7">
            <w:pPr>
              <w:ind w:left="228" w:hanging="98"/>
            </w:pPr>
            <w:r>
              <w:rPr>
                <w:sz w:val="16"/>
              </w:rPr>
              <w:t>- Reflexionar sobre la importancia de los cuentos y valorar algo que antes no se valoraba. (pág. 21)</w:t>
            </w:r>
          </w:p>
          <w:p w14:paraId="6AA1E45B" w14:textId="77777777" w:rsidR="006B695E" w:rsidRDefault="008329C7">
            <w:pPr>
              <w:ind w:left="228" w:hanging="98"/>
            </w:pPr>
            <w:r>
              <w:rPr>
                <w:sz w:val="16"/>
              </w:rPr>
              <w:t>- Escribir en orden alfabético los nombres de varios objetos. (pág. 21)</w:t>
            </w:r>
          </w:p>
          <w:p w14:paraId="0844CDEE" w14:textId="77777777" w:rsidR="006B695E" w:rsidRDefault="008329C7">
            <w:pPr>
              <w:ind w:left="228" w:hanging="98"/>
            </w:pPr>
            <w:r>
              <w:rPr>
                <w:sz w:val="16"/>
              </w:rPr>
              <w:t>- Comparar parejas de palabras y decidir cuál aparece antes en el diccionario. (pág. 21)</w:t>
            </w:r>
          </w:p>
          <w:p w14:paraId="4FFFC13F" w14:textId="77777777" w:rsidR="006B695E" w:rsidRDefault="008329C7">
            <w:pPr>
              <w:ind w:left="228" w:hanging="98"/>
            </w:pPr>
            <w:r>
              <w:rPr>
                <w:sz w:val="16"/>
              </w:rPr>
              <w:t>- Ordenar alfabéticamente los nombres de los miembros de la familia y determinar el primero y el último. (pág. 21)</w:t>
            </w:r>
          </w:p>
        </w:tc>
        <w:tc>
          <w:tcPr>
            <w:tcW w:w="586" w:type="dxa"/>
            <w:vAlign w:val="center"/>
          </w:tcPr>
          <w:p w14:paraId="4D12FA49" w14:textId="77777777" w:rsidR="006B695E" w:rsidRDefault="008329C7">
            <w:r>
              <w:rPr>
                <w:sz w:val="16"/>
              </w:rPr>
              <w:t>1 sesión</w:t>
            </w:r>
          </w:p>
        </w:tc>
        <w:tc>
          <w:tcPr>
            <w:tcW w:w="586" w:type="dxa"/>
            <w:vAlign w:val="center"/>
          </w:tcPr>
          <w:p w14:paraId="380D3EBC" w14:textId="77777777" w:rsidR="006B695E" w:rsidRDefault="008329C7">
            <w:r>
              <w:rPr>
                <w:sz w:val="16"/>
              </w:rPr>
              <w:t>4.1</w:t>
            </w:r>
            <w:r>
              <w:rPr>
                <w:sz w:val="16"/>
              </w:rPr>
              <w:br/>
              <w:t>4.2</w:t>
            </w:r>
            <w:r>
              <w:rPr>
                <w:sz w:val="16"/>
              </w:rPr>
              <w:br/>
              <w:t>7.1</w:t>
            </w:r>
            <w:r>
              <w:rPr>
                <w:sz w:val="16"/>
              </w:rPr>
              <w:br/>
              <w:t>7.2</w:t>
            </w:r>
            <w:r>
              <w:rPr>
                <w:sz w:val="16"/>
              </w:rPr>
              <w:br/>
              <w:t>8.1</w:t>
            </w:r>
          </w:p>
        </w:tc>
        <w:tc>
          <w:tcPr>
            <w:tcW w:w="1795" w:type="dxa"/>
            <w:vMerge/>
          </w:tcPr>
          <w:p w14:paraId="6A05A809" w14:textId="77777777" w:rsidR="006B695E" w:rsidRDefault="006B695E"/>
        </w:tc>
        <w:tc>
          <w:tcPr>
            <w:tcW w:w="1795" w:type="dxa"/>
            <w:vMerge/>
          </w:tcPr>
          <w:p w14:paraId="5A39BBE3" w14:textId="77777777" w:rsidR="006B695E" w:rsidRDefault="006B695E"/>
        </w:tc>
      </w:tr>
      <w:tr w:rsidR="006B695E" w14:paraId="3F5FD4E0" w14:textId="77777777" w:rsidTr="5ECD6D1C">
        <w:tc>
          <w:tcPr>
            <w:tcW w:w="1972" w:type="dxa"/>
          </w:tcPr>
          <w:p w14:paraId="558ADCDD" w14:textId="77777777" w:rsidR="006B695E" w:rsidRDefault="008329C7">
            <w:r>
              <w:rPr>
                <w:b/>
                <w:sz w:val="16"/>
              </w:rPr>
              <w:t>Escucho y hablo</w:t>
            </w:r>
            <w:r>
              <w:rPr>
                <w:sz w:val="16"/>
              </w:rPr>
              <w:t>. Lectura de los contenidos y realización de las actividades sobre el uso y diferenciación de la lengua oral y escrita, comprensión auditiva, expresión oral y resolución de adivinanzas y trabalenguas.</w:t>
            </w:r>
          </w:p>
        </w:tc>
        <w:tc>
          <w:tcPr>
            <w:tcW w:w="3091" w:type="dxa"/>
          </w:tcPr>
          <w:p w14:paraId="39B9AA37" w14:textId="77777777" w:rsidR="006B695E" w:rsidRDefault="5ECD6D1C">
            <w:pPr>
              <w:ind w:left="228" w:hanging="98"/>
            </w:pPr>
            <w:r w:rsidRPr="5ECD6D1C">
              <w:rPr>
                <w:sz w:val="16"/>
                <w:szCs w:val="16"/>
                <w:lang w:val="es-ES"/>
              </w:rPr>
              <w:t>- Identificar en imágenes el uso de la lengua oral y la lengua escrita por parte de niños y niñas. (pág. 23)</w:t>
            </w:r>
          </w:p>
          <w:p w14:paraId="63BCEB58" w14:textId="77777777" w:rsidR="006B695E" w:rsidRDefault="008329C7">
            <w:pPr>
              <w:ind w:left="228" w:hanging="98"/>
            </w:pPr>
            <w:r>
              <w:rPr>
                <w:sz w:val="16"/>
              </w:rPr>
              <w:t>- Completar frases para diferenciar cuándo utilizar la lengua oral y cuándo la lengua escrita. (pág. 23)</w:t>
            </w:r>
          </w:p>
          <w:p w14:paraId="3895DCF6" w14:textId="77777777" w:rsidR="006B695E" w:rsidRDefault="008329C7">
            <w:pPr>
              <w:ind w:left="228" w:hanging="98"/>
            </w:pPr>
            <w:r>
              <w:rPr>
                <w:sz w:val="16"/>
              </w:rPr>
              <w:t>- Escuchar y responder para identificar quién habla y quién escribe. (pág. 23)</w:t>
            </w:r>
          </w:p>
          <w:p w14:paraId="087C1F29" w14:textId="77777777" w:rsidR="006B695E" w:rsidRDefault="008329C7">
            <w:pPr>
              <w:ind w:left="228" w:hanging="98"/>
            </w:pPr>
            <w:r>
              <w:rPr>
                <w:sz w:val="16"/>
              </w:rPr>
              <w:t>- Relacionar rasgos de la lengua oral con los de la lengua escrita en parejas. (pág. 23)</w:t>
            </w:r>
          </w:p>
          <w:p w14:paraId="55E2E4D7" w14:textId="77777777" w:rsidR="006B695E" w:rsidRDefault="008329C7">
            <w:pPr>
              <w:ind w:left="228" w:hanging="98"/>
            </w:pPr>
            <w:r>
              <w:rPr>
                <w:sz w:val="16"/>
              </w:rPr>
              <w:t>- Leer en voz alta y resolver adivinanzas. (pág. 23)</w:t>
            </w:r>
          </w:p>
          <w:p w14:paraId="32B7A42E" w14:textId="77777777" w:rsidR="006B695E" w:rsidRDefault="008329C7">
            <w:pPr>
              <w:ind w:left="228" w:hanging="98"/>
            </w:pPr>
            <w:r>
              <w:rPr>
                <w:sz w:val="16"/>
              </w:rPr>
              <w:t>- Escuchar y resolver una adivinanza. (pág. 23)</w:t>
            </w:r>
          </w:p>
          <w:p w14:paraId="510A41B8" w14:textId="77777777" w:rsidR="006B695E" w:rsidRDefault="008329C7">
            <w:pPr>
              <w:ind w:left="228" w:hanging="98"/>
            </w:pPr>
            <w:r>
              <w:rPr>
                <w:sz w:val="16"/>
              </w:rPr>
              <w:t>- Aprender y recitar un trabalenguas aumentando la velocidad progresivamente. (pág. 23)</w:t>
            </w:r>
          </w:p>
        </w:tc>
        <w:tc>
          <w:tcPr>
            <w:tcW w:w="586" w:type="dxa"/>
            <w:vAlign w:val="center"/>
          </w:tcPr>
          <w:p w14:paraId="79EBE8A5" w14:textId="77777777" w:rsidR="006B695E" w:rsidRDefault="008329C7">
            <w:r>
              <w:rPr>
                <w:sz w:val="16"/>
              </w:rPr>
              <w:t>1 sesión</w:t>
            </w:r>
          </w:p>
        </w:tc>
        <w:tc>
          <w:tcPr>
            <w:tcW w:w="586" w:type="dxa"/>
            <w:vAlign w:val="center"/>
          </w:tcPr>
          <w:p w14:paraId="21674FA4" w14:textId="77777777" w:rsidR="006B695E" w:rsidRDefault="008329C7">
            <w:r>
              <w:rPr>
                <w:sz w:val="16"/>
              </w:rPr>
              <w:t>2.1</w:t>
            </w:r>
            <w:r>
              <w:rPr>
                <w:sz w:val="16"/>
              </w:rPr>
              <w:br/>
              <w:t>3.1</w:t>
            </w:r>
            <w:r>
              <w:rPr>
                <w:sz w:val="16"/>
              </w:rPr>
              <w:br/>
              <w:t>3.2</w:t>
            </w:r>
            <w:r>
              <w:rPr>
                <w:sz w:val="16"/>
              </w:rPr>
              <w:br/>
              <w:t>4.1</w:t>
            </w:r>
            <w:r>
              <w:rPr>
                <w:sz w:val="16"/>
              </w:rPr>
              <w:br/>
              <w:t>7.1</w:t>
            </w:r>
            <w:r>
              <w:rPr>
                <w:sz w:val="16"/>
              </w:rPr>
              <w:br/>
              <w:t>8.1</w:t>
            </w:r>
            <w:r>
              <w:rPr>
                <w:sz w:val="16"/>
              </w:rPr>
              <w:br/>
              <w:t>9.1</w:t>
            </w:r>
            <w:r>
              <w:rPr>
                <w:sz w:val="16"/>
              </w:rPr>
              <w:br/>
              <w:t>10.1</w:t>
            </w:r>
            <w:r>
              <w:rPr>
                <w:sz w:val="16"/>
              </w:rPr>
              <w:br/>
              <w:t>10.2</w:t>
            </w:r>
          </w:p>
        </w:tc>
        <w:tc>
          <w:tcPr>
            <w:tcW w:w="1795" w:type="dxa"/>
            <w:vMerge/>
          </w:tcPr>
          <w:p w14:paraId="41C8F396" w14:textId="77777777" w:rsidR="006B695E" w:rsidRDefault="006B695E"/>
        </w:tc>
        <w:tc>
          <w:tcPr>
            <w:tcW w:w="1795" w:type="dxa"/>
            <w:vMerge/>
          </w:tcPr>
          <w:p w14:paraId="72A3D3EC" w14:textId="77777777" w:rsidR="006B695E" w:rsidRDefault="006B695E"/>
        </w:tc>
      </w:tr>
      <w:tr w:rsidR="006B695E" w14:paraId="68AFB3C6" w14:textId="77777777" w:rsidTr="5ECD6D1C">
        <w:tc>
          <w:tcPr>
            <w:tcW w:w="1972" w:type="dxa"/>
          </w:tcPr>
          <w:p w14:paraId="3EA2A806" w14:textId="77777777" w:rsidR="006B695E" w:rsidRDefault="008329C7">
            <w:r>
              <w:rPr>
                <w:b/>
                <w:sz w:val="16"/>
              </w:rPr>
              <w:t>Escribo</w:t>
            </w:r>
            <w:r>
              <w:rPr>
                <w:sz w:val="16"/>
              </w:rPr>
              <w:t xml:space="preserve">. Lectura de los contenidos y realización de las actividades de comprensión lectora, identificación de elementos de los cuentos tradicionales y </w:t>
            </w:r>
            <w:r>
              <w:rPr>
                <w:sz w:val="16"/>
              </w:rPr>
              <w:lastRenderedPageBreak/>
              <w:t>desarrollo de la expresión escrita creativa.</w:t>
            </w:r>
          </w:p>
        </w:tc>
        <w:tc>
          <w:tcPr>
            <w:tcW w:w="3091" w:type="dxa"/>
          </w:tcPr>
          <w:p w14:paraId="12584299" w14:textId="77777777" w:rsidR="006B695E" w:rsidRDefault="008329C7">
            <w:pPr>
              <w:ind w:left="228" w:hanging="98"/>
            </w:pPr>
            <w:r>
              <w:rPr>
                <w:sz w:val="16"/>
              </w:rPr>
              <w:lastRenderedPageBreak/>
              <w:t>- Escribir el título de un cuento tradicional a partir de un fragmento leído. (pág. 24)</w:t>
            </w:r>
          </w:p>
          <w:p w14:paraId="671EC397" w14:textId="77777777" w:rsidR="006B695E" w:rsidRDefault="008329C7">
            <w:pPr>
              <w:ind w:left="228" w:hanging="98"/>
            </w:pPr>
            <w:r>
              <w:rPr>
                <w:sz w:val="16"/>
              </w:rPr>
              <w:t>- Elegir una posible continuación para un cuento tradicional entre varias opciones propuestas. (pág. 24)</w:t>
            </w:r>
          </w:p>
          <w:p w14:paraId="3F0A74ED" w14:textId="77777777" w:rsidR="006B695E" w:rsidRDefault="008329C7">
            <w:pPr>
              <w:ind w:left="228" w:hanging="98"/>
            </w:pPr>
            <w:r>
              <w:rPr>
                <w:sz w:val="16"/>
              </w:rPr>
              <w:t xml:space="preserve">- Seguir los pasos para escribir un </w:t>
            </w:r>
            <w:r>
              <w:rPr>
                <w:sz w:val="16"/>
              </w:rPr>
              <w:lastRenderedPageBreak/>
              <w:t>cuento: elegir personajes, decidir el lugar y crear la trama. (pág. 25)</w:t>
            </w:r>
          </w:p>
          <w:p w14:paraId="73E5458E" w14:textId="77777777" w:rsidR="006B695E" w:rsidRDefault="008329C7">
            <w:pPr>
              <w:ind w:left="228" w:hanging="98"/>
            </w:pPr>
            <w:r>
              <w:rPr>
                <w:sz w:val="16"/>
              </w:rPr>
              <w:t>- Copiar y completar un cuento breve siguiendo una estructura dada. (pág. 25)</w:t>
            </w:r>
          </w:p>
          <w:p w14:paraId="12AB22E4" w14:textId="77777777" w:rsidR="006B695E" w:rsidRDefault="008329C7">
            <w:pPr>
              <w:ind w:left="228" w:hanging="98"/>
            </w:pPr>
            <w:r>
              <w:rPr>
                <w:sz w:val="16"/>
              </w:rPr>
              <w:t>- Reflexionar sobre la lectura de cuentos tradicionales y compartir opiniones sobre su valor y enseñanzas. (pág. 25)</w:t>
            </w:r>
          </w:p>
        </w:tc>
        <w:tc>
          <w:tcPr>
            <w:tcW w:w="586" w:type="dxa"/>
            <w:vAlign w:val="center"/>
          </w:tcPr>
          <w:p w14:paraId="1C20B75D" w14:textId="77777777" w:rsidR="006B695E" w:rsidRDefault="008329C7">
            <w:r>
              <w:rPr>
                <w:sz w:val="16"/>
              </w:rPr>
              <w:lastRenderedPageBreak/>
              <w:t>1.5 sesiones</w:t>
            </w:r>
          </w:p>
        </w:tc>
        <w:tc>
          <w:tcPr>
            <w:tcW w:w="586" w:type="dxa"/>
            <w:vAlign w:val="center"/>
          </w:tcPr>
          <w:p w14:paraId="12B62D31" w14:textId="77777777" w:rsidR="006B695E" w:rsidRDefault="008329C7">
            <w:r>
              <w:rPr>
                <w:sz w:val="16"/>
              </w:rPr>
              <w:t>4.1</w:t>
            </w:r>
            <w:r>
              <w:rPr>
                <w:sz w:val="16"/>
              </w:rPr>
              <w:br/>
              <w:t>4.2</w:t>
            </w:r>
            <w:r>
              <w:rPr>
                <w:sz w:val="16"/>
              </w:rPr>
              <w:br/>
              <w:t>5.1</w:t>
            </w:r>
            <w:r>
              <w:rPr>
                <w:sz w:val="16"/>
              </w:rPr>
              <w:br/>
              <w:t>7.1</w:t>
            </w:r>
            <w:r>
              <w:rPr>
                <w:sz w:val="16"/>
              </w:rPr>
              <w:br/>
              <w:t>7.2</w:t>
            </w:r>
            <w:r>
              <w:rPr>
                <w:sz w:val="16"/>
              </w:rPr>
              <w:br/>
              <w:t>8.1</w:t>
            </w:r>
            <w:r>
              <w:rPr>
                <w:sz w:val="16"/>
              </w:rPr>
              <w:br/>
              <w:t>8.2</w:t>
            </w:r>
            <w:r>
              <w:rPr>
                <w:sz w:val="16"/>
              </w:rPr>
              <w:br/>
              <w:t>9.2</w:t>
            </w:r>
          </w:p>
        </w:tc>
        <w:tc>
          <w:tcPr>
            <w:tcW w:w="1795" w:type="dxa"/>
            <w:vMerge/>
          </w:tcPr>
          <w:p w14:paraId="0D0B940D" w14:textId="77777777" w:rsidR="006B695E" w:rsidRDefault="006B695E"/>
        </w:tc>
        <w:tc>
          <w:tcPr>
            <w:tcW w:w="1795" w:type="dxa"/>
            <w:vMerge/>
          </w:tcPr>
          <w:p w14:paraId="0E27B00A" w14:textId="77777777" w:rsidR="006B695E" w:rsidRDefault="006B695E"/>
        </w:tc>
      </w:tr>
      <w:tr w:rsidR="006B695E" w14:paraId="02A4BF6D" w14:textId="77777777" w:rsidTr="5ECD6D1C">
        <w:tc>
          <w:tcPr>
            <w:tcW w:w="1972" w:type="dxa"/>
          </w:tcPr>
          <w:p w14:paraId="049A0D10" w14:textId="77777777" w:rsidR="006B695E" w:rsidRDefault="008329C7">
            <w:r>
              <w:rPr>
                <w:b/>
                <w:sz w:val="16"/>
              </w:rPr>
              <w:t>Conozco mi lengua</w:t>
            </w:r>
            <w:r>
              <w:rPr>
                <w:sz w:val="16"/>
              </w:rPr>
              <w:t>. Lectura de los contenidos y realización de las actividades sobre la identificación, clasificación y acentuación de palabras según sus sílabas y sílaba tónica.</w:t>
            </w:r>
          </w:p>
        </w:tc>
        <w:tc>
          <w:tcPr>
            <w:tcW w:w="3091" w:type="dxa"/>
          </w:tcPr>
          <w:p w14:paraId="70569B97" w14:textId="77777777" w:rsidR="006B695E" w:rsidRDefault="008329C7">
            <w:pPr>
              <w:ind w:left="228" w:hanging="98"/>
            </w:pPr>
            <w:r>
              <w:rPr>
                <w:sz w:val="16"/>
              </w:rPr>
              <w:t>- Contar el número de letras de diferentes palabras. (pág. 26)</w:t>
            </w:r>
          </w:p>
          <w:p w14:paraId="682673ED" w14:textId="77777777" w:rsidR="006B695E" w:rsidRDefault="008329C7">
            <w:pPr>
              <w:ind w:left="228" w:hanging="98"/>
            </w:pPr>
            <w:r>
              <w:rPr>
                <w:sz w:val="16"/>
              </w:rPr>
              <w:t>- Separar en sílabas palabras dadas. (pág. 26)</w:t>
            </w:r>
          </w:p>
          <w:p w14:paraId="73C910C5" w14:textId="77777777" w:rsidR="006B695E" w:rsidRDefault="008329C7">
            <w:pPr>
              <w:ind w:left="228" w:hanging="98"/>
            </w:pPr>
            <w:r>
              <w:rPr>
                <w:sz w:val="16"/>
              </w:rPr>
              <w:t>- Identificar la sílaba común en nombres de imágenes. (pág. 26)</w:t>
            </w:r>
          </w:p>
          <w:p w14:paraId="65521D55" w14:textId="77777777" w:rsidR="006B695E" w:rsidRDefault="008329C7">
            <w:pPr>
              <w:ind w:left="228" w:hanging="98"/>
            </w:pPr>
            <w:r>
              <w:rPr>
                <w:sz w:val="16"/>
              </w:rPr>
              <w:t>- Ordenar sílabas para descubrir palabras ocultas. (pág. 27)</w:t>
            </w:r>
          </w:p>
          <w:p w14:paraId="5FAB07B3" w14:textId="77777777" w:rsidR="006B695E" w:rsidRDefault="008329C7">
            <w:pPr>
              <w:ind w:left="228" w:hanging="98"/>
            </w:pPr>
            <w:r>
              <w:rPr>
                <w:sz w:val="16"/>
              </w:rPr>
              <w:t>- Clasificar palabras según el número de sílabas: monosílabas, bisílabas, trisílabas y polisílabas. (pág. 27)</w:t>
            </w:r>
          </w:p>
          <w:p w14:paraId="3FC0145A" w14:textId="77777777" w:rsidR="006B695E" w:rsidRDefault="008329C7">
            <w:pPr>
              <w:ind w:left="228" w:hanging="98"/>
            </w:pPr>
            <w:r>
              <w:rPr>
                <w:sz w:val="16"/>
              </w:rPr>
              <w:t>- Pronunciar y destacar la sílaba tónica en palabras dadas. (pág. 28)</w:t>
            </w:r>
          </w:p>
          <w:p w14:paraId="5EAEDC98" w14:textId="77777777" w:rsidR="006B695E" w:rsidRDefault="008329C7">
            <w:pPr>
              <w:ind w:left="228" w:hanging="98"/>
            </w:pPr>
            <w:r>
              <w:rPr>
                <w:sz w:val="16"/>
              </w:rPr>
              <w:t>- Copiar palabras y rodear las sílabas tónicas. (pág. 28)</w:t>
            </w:r>
          </w:p>
          <w:p w14:paraId="5E7C9A46" w14:textId="77777777" w:rsidR="006B695E" w:rsidRDefault="008329C7">
            <w:pPr>
              <w:ind w:left="228" w:hanging="98"/>
            </w:pPr>
            <w:r>
              <w:rPr>
                <w:sz w:val="16"/>
              </w:rPr>
              <w:t>- Escribir palabras en recuadros según la sílaba tónica. (pág. 28)</w:t>
            </w:r>
          </w:p>
          <w:p w14:paraId="0DD8E9E5" w14:textId="77777777" w:rsidR="006B695E" w:rsidRDefault="008329C7">
            <w:pPr>
              <w:ind w:left="228" w:hanging="98"/>
            </w:pPr>
            <w:r>
              <w:rPr>
                <w:sz w:val="16"/>
              </w:rPr>
              <w:t>- Formar palabras uniendo sílabas tónicas de diferentes series. (pág. 29)</w:t>
            </w:r>
          </w:p>
          <w:p w14:paraId="0DE1914F" w14:textId="77777777" w:rsidR="006B695E" w:rsidRDefault="008329C7">
            <w:pPr>
              <w:ind w:left="228" w:hanging="98"/>
            </w:pPr>
            <w:r>
              <w:rPr>
                <w:sz w:val="16"/>
              </w:rPr>
              <w:t>- Clasificar palabras resultantes según sean agudas, llanas o esdrújulas. (pág. 29)</w:t>
            </w:r>
          </w:p>
          <w:p w14:paraId="5311338C" w14:textId="77777777" w:rsidR="006B695E" w:rsidRDefault="008329C7">
            <w:pPr>
              <w:ind w:left="228" w:hanging="98"/>
            </w:pPr>
            <w:r>
              <w:rPr>
                <w:sz w:val="16"/>
              </w:rPr>
              <w:t>- Escuchar, leer y preparar un dictado; intercambiar y corregir el dictado con compañeros y compañeras. (pág. 29)</w:t>
            </w:r>
          </w:p>
        </w:tc>
        <w:tc>
          <w:tcPr>
            <w:tcW w:w="586" w:type="dxa"/>
            <w:vAlign w:val="center"/>
          </w:tcPr>
          <w:p w14:paraId="33F201A5" w14:textId="77777777" w:rsidR="006B695E" w:rsidRDefault="008329C7">
            <w:r>
              <w:rPr>
                <w:sz w:val="16"/>
              </w:rPr>
              <w:t>1.5 sesiones</w:t>
            </w:r>
          </w:p>
        </w:tc>
        <w:tc>
          <w:tcPr>
            <w:tcW w:w="586" w:type="dxa"/>
            <w:vAlign w:val="center"/>
          </w:tcPr>
          <w:p w14:paraId="09091AA4" w14:textId="77777777" w:rsidR="006B695E" w:rsidRDefault="008329C7">
            <w:r>
              <w:rPr>
                <w:sz w:val="16"/>
              </w:rPr>
              <w:t>5.1</w:t>
            </w:r>
            <w:r>
              <w:rPr>
                <w:sz w:val="16"/>
              </w:rPr>
              <w:br/>
              <w:t>9.1</w:t>
            </w:r>
          </w:p>
        </w:tc>
        <w:tc>
          <w:tcPr>
            <w:tcW w:w="1795" w:type="dxa"/>
            <w:vMerge/>
          </w:tcPr>
          <w:p w14:paraId="60061E4C" w14:textId="77777777" w:rsidR="006B695E" w:rsidRDefault="006B695E"/>
        </w:tc>
        <w:tc>
          <w:tcPr>
            <w:tcW w:w="1795" w:type="dxa"/>
            <w:vMerge/>
          </w:tcPr>
          <w:p w14:paraId="44EAFD9C" w14:textId="77777777" w:rsidR="006B695E" w:rsidRDefault="006B695E"/>
        </w:tc>
      </w:tr>
      <w:tr w:rsidR="006B695E" w14:paraId="3D92F301" w14:textId="77777777" w:rsidTr="5ECD6D1C">
        <w:tc>
          <w:tcPr>
            <w:tcW w:w="1972" w:type="dxa"/>
          </w:tcPr>
          <w:p w14:paraId="321B940D" w14:textId="77777777" w:rsidR="006B695E" w:rsidRDefault="008329C7">
            <w:r>
              <w:rPr>
                <w:b/>
                <w:sz w:val="16"/>
              </w:rPr>
              <w:t>Conozco mi lengua. Dictado</w:t>
            </w:r>
            <w:r>
              <w:rPr>
                <w:sz w:val="16"/>
              </w:rPr>
              <w:t>. Lectura de los contenidos y realización de las actividades de comprensión lectora, escucha atenta, dictado y corrección colaborativa.</w:t>
            </w:r>
          </w:p>
        </w:tc>
        <w:tc>
          <w:tcPr>
            <w:tcW w:w="3091" w:type="dxa"/>
          </w:tcPr>
          <w:p w14:paraId="6B52CA68" w14:textId="77777777" w:rsidR="006B695E" w:rsidRDefault="008329C7">
            <w:pPr>
              <w:ind w:left="228" w:hanging="98"/>
            </w:pPr>
            <w:r>
              <w:rPr>
                <w:sz w:val="16"/>
              </w:rPr>
              <w:t>- Escuchar y leer el texto para preparar el dictado. (pág. 29)</w:t>
            </w:r>
          </w:p>
          <w:p w14:paraId="1AEBAFA4" w14:textId="77777777" w:rsidR="006B695E" w:rsidRDefault="008329C7">
            <w:pPr>
              <w:ind w:left="228" w:hanging="98"/>
            </w:pPr>
            <w:r>
              <w:rPr>
                <w:sz w:val="16"/>
              </w:rPr>
              <w:t>- Intercambiar y corregir el dictado con un compañero o compañera. (pág. 29)</w:t>
            </w:r>
          </w:p>
        </w:tc>
        <w:tc>
          <w:tcPr>
            <w:tcW w:w="586" w:type="dxa"/>
            <w:vAlign w:val="center"/>
          </w:tcPr>
          <w:p w14:paraId="31654AB4" w14:textId="77777777" w:rsidR="006B695E" w:rsidRDefault="008329C7">
            <w:r>
              <w:rPr>
                <w:sz w:val="16"/>
              </w:rPr>
              <w:t>1.5 sesiones</w:t>
            </w:r>
          </w:p>
        </w:tc>
        <w:tc>
          <w:tcPr>
            <w:tcW w:w="586" w:type="dxa"/>
            <w:vAlign w:val="center"/>
          </w:tcPr>
          <w:p w14:paraId="67F3F87F" w14:textId="77777777" w:rsidR="006B695E" w:rsidRDefault="008329C7">
            <w:r>
              <w:rPr>
                <w:sz w:val="16"/>
              </w:rPr>
              <w:t>5.1</w:t>
            </w:r>
            <w:r>
              <w:rPr>
                <w:sz w:val="16"/>
              </w:rPr>
              <w:br/>
              <w:t>9.2</w:t>
            </w:r>
          </w:p>
        </w:tc>
        <w:tc>
          <w:tcPr>
            <w:tcW w:w="1795" w:type="dxa"/>
            <w:vMerge/>
          </w:tcPr>
          <w:p w14:paraId="4B94D5A5" w14:textId="77777777" w:rsidR="006B695E" w:rsidRDefault="006B695E"/>
        </w:tc>
        <w:tc>
          <w:tcPr>
            <w:tcW w:w="1795" w:type="dxa"/>
            <w:vMerge/>
          </w:tcPr>
          <w:p w14:paraId="3DEEC669" w14:textId="77777777" w:rsidR="006B695E" w:rsidRDefault="006B695E"/>
        </w:tc>
      </w:tr>
      <w:tr w:rsidR="006B695E" w14:paraId="0A44EF27" w14:textId="77777777" w:rsidTr="5ECD6D1C">
        <w:tc>
          <w:tcPr>
            <w:tcW w:w="2079" w:type="dxa"/>
            <w:gridSpan w:val="6"/>
            <w:shd w:val="clear" w:color="auto" w:fill="FFF2CC" w:themeFill="accent4" w:themeFillTint="33"/>
          </w:tcPr>
          <w:p w14:paraId="25B3CDB2" w14:textId="77777777" w:rsidR="006B695E" w:rsidRDefault="008329C7">
            <w:pPr>
              <w:jc w:val="center"/>
            </w:pPr>
            <w:r>
              <w:rPr>
                <w:b/>
                <w:sz w:val="16"/>
              </w:rPr>
              <w:t>APLICACIÓN *: Transferencia de lo aprendido. Realización del producto final.</w:t>
            </w:r>
          </w:p>
        </w:tc>
      </w:tr>
      <w:tr w:rsidR="006B695E" w14:paraId="5594ADCB" w14:textId="77777777" w:rsidTr="5ECD6D1C">
        <w:tc>
          <w:tcPr>
            <w:tcW w:w="1972" w:type="dxa"/>
          </w:tcPr>
          <w:p w14:paraId="3F3DEE1A" w14:textId="77777777" w:rsidR="006B695E" w:rsidRDefault="008329C7">
            <w:r>
              <w:rPr>
                <w:b/>
                <w:sz w:val="16"/>
              </w:rPr>
              <w:t>Mira a tu alrededor</w:t>
            </w:r>
            <w:r>
              <w:rPr>
                <w:sz w:val="16"/>
              </w:rPr>
              <w:t>. Actividades de conexión con la realidad del alumnado que proponen aplicar lo aprendido en entornos cercanos al alumnado.</w:t>
            </w:r>
          </w:p>
        </w:tc>
        <w:tc>
          <w:tcPr>
            <w:tcW w:w="3091" w:type="dxa"/>
          </w:tcPr>
          <w:p w14:paraId="60E09D8C" w14:textId="77777777" w:rsidR="006B695E" w:rsidRDefault="5ECD6D1C">
            <w:pPr>
              <w:ind w:left="228" w:hanging="98"/>
            </w:pPr>
            <w:r w:rsidRPr="5ECD6D1C">
              <w:rPr>
                <w:sz w:val="16"/>
                <w:szCs w:val="16"/>
                <w:lang w:val="es-ES"/>
              </w:rPr>
              <w:t>- Explicar una situación en la que utilizar la lengua oral y otra en la que emplear la lengua escrita. ({'start': 22, 'end': 22})</w:t>
            </w:r>
          </w:p>
        </w:tc>
        <w:tc>
          <w:tcPr>
            <w:tcW w:w="586" w:type="dxa"/>
            <w:vAlign w:val="center"/>
          </w:tcPr>
          <w:p w14:paraId="2689492E" w14:textId="77777777" w:rsidR="006B695E" w:rsidRDefault="008329C7">
            <w:r>
              <w:rPr>
                <w:sz w:val="16"/>
              </w:rPr>
              <w:t>1 sesión</w:t>
            </w:r>
          </w:p>
        </w:tc>
        <w:tc>
          <w:tcPr>
            <w:tcW w:w="586" w:type="dxa"/>
            <w:vAlign w:val="center"/>
          </w:tcPr>
          <w:p w14:paraId="6E6A04C2" w14:textId="77777777" w:rsidR="006B695E" w:rsidRDefault="008329C7">
            <w:r>
              <w:rPr>
                <w:sz w:val="16"/>
              </w:rPr>
              <w:t>3.1</w:t>
            </w:r>
            <w:r>
              <w:rPr>
                <w:sz w:val="16"/>
              </w:rPr>
              <w:br/>
              <w:t>3.2</w:t>
            </w:r>
            <w:r>
              <w:rPr>
                <w:sz w:val="16"/>
              </w:rPr>
              <w:br/>
              <w:t>10.1</w:t>
            </w:r>
            <w:r>
              <w:rPr>
                <w:sz w:val="16"/>
              </w:rPr>
              <w:br/>
              <w:t>10.2</w:t>
            </w:r>
          </w:p>
        </w:tc>
        <w:tc>
          <w:tcPr>
            <w:tcW w:w="2345" w:type="dxa"/>
            <w:vMerge w:val="restart"/>
          </w:tcPr>
          <w:p w14:paraId="1404BCC1" w14:textId="77777777" w:rsidR="006B695E" w:rsidRDefault="008329C7">
            <w:r>
              <w:rPr>
                <w:b/>
                <w:sz w:val="16"/>
              </w:rPr>
              <w:t>Recursos impresos</w:t>
            </w:r>
          </w:p>
          <w:p w14:paraId="7F46481C" w14:textId="77777777" w:rsidR="006B695E" w:rsidRDefault="008329C7">
            <w:pPr>
              <w:ind w:left="101" w:hanging="101"/>
            </w:pPr>
            <w:r>
              <w:rPr>
                <w:sz w:val="16"/>
              </w:rPr>
              <w:t>• Libro del alumnado.</w:t>
            </w:r>
          </w:p>
          <w:p w14:paraId="3856F4AA" w14:textId="77777777" w:rsidR="006B695E" w:rsidRDefault="008329C7">
            <w:pPr>
              <w:ind w:left="101" w:hanging="101"/>
            </w:pPr>
            <w:r>
              <w:rPr>
                <w:sz w:val="16"/>
              </w:rPr>
              <w:t>• Cuaderno de refuerzo.</w:t>
            </w:r>
          </w:p>
          <w:p w14:paraId="0571350C" w14:textId="77777777" w:rsidR="006B695E" w:rsidRDefault="008329C7">
            <w:pPr>
              <w:ind w:left="101" w:hanging="101"/>
            </w:pPr>
            <w:r>
              <w:rPr>
                <w:sz w:val="16"/>
              </w:rPr>
              <w:t>• Propuesta didáctica.</w:t>
            </w:r>
          </w:p>
          <w:p w14:paraId="3656B9AB" w14:textId="77777777" w:rsidR="006B695E" w:rsidRDefault="006B695E"/>
          <w:p w14:paraId="508B8AF4" w14:textId="77777777" w:rsidR="006B695E" w:rsidRDefault="008329C7">
            <w:r>
              <w:rPr>
                <w:b/>
                <w:sz w:val="16"/>
              </w:rPr>
              <w:t>Otros recursos</w:t>
            </w:r>
          </w:p>
          <w:p w14:paraId="0F87D137" w14:textId="4CA81AA1" w:rsidR="006B695E" w:rsidRDefault="008329C7" w:rsidP="00AC72FA">
            <w:pPr>
              <w:ind w:left="101" w:hanging="101"/>
            </w:pPr>
            <w:r>
              <w:rPr>
                <w:sz w:val="16"/>
              </w:rPr>
              <w:t>• Fichas de atención a la diversidad. Asociadas a los saberes fundamentales de la unidad.</w:t>
            </w:r>
          </w:p>
          <w:p w14:paraId="426F132D" w14:textId="77777777" w:rsidR="006B695E" w:rsidRDefault="008329C7">
            <w:pPr>
              <w:ind w:left="101" w:hanging="101"/>
              <w:rPr>
                <w:sz w:val="16"/>
              </w:rPr>
            </w:pPr>
            <w:r>
              <w:rPr>
                <w:sz w:val="16"/>
              </w:rPr>
              <w:t>• Generador de fichas de atención a la diversidad.</w:t>
            </w:r>
          </w:p>
          <w:p w14:paraId="50FF25DF" w14:textId="675CCD87" w:rsidR="00DD325C" w:rsidRDefault="00DD325C">
            <w:pPr>
              <w:ind w:left="101" w:hanging="101"/>
            </w:pPr>
            <w:r>
              <w:rPr>
                <w:sz w:val="16"/>
              </w:rPr>
              <w:t>• Herramienta IN.ON.</w:t>
            </w:r>
          </w:p>
          <w:p w14:paraId="69B43567" w14:textId="37BAC1C8" w:rsidR="006B695E" w:rsidRDefault="006B695E" w:rsidP="00AC72FA">
            <w:pPr>
              <w:ind w:left="101" w:hanging="101"/>
            </w:pPr>
          </w:p>
        </w:tc>
        <w:tc>
          <w:tcPr>
            <w:tcW w:w="2079" w:type="dxa"/>
            <w:vMerge w:val="restart"/>
          </w:tcPr>
          <w:p w14:paraId="4623DFEC" w14:textId="77777777" w:rsidR="006B695E" w:rsidRDefault="008329C7">
            <w:r>
              <w:rPr>
                <w:sz w:val="16"/>
              </w:rPr>
              <w:t xml:space="preserve">Continuando con la metodología expresada, en este tipo de actividades se potenciará: </w:t>
            </w:r>
          </w:p>
          <w:p w14:paraId="28A7274D" w14:textId="77777777" w:rsidR="006B695E" w:rsidRDefault="008329C7">
            <w:pPr>
              <w:ind w:left="101" w:hanging="101"/>
            </w:pPr>
            <w:r>
              <w:rPr>
                <w:sz w:val="16"/>
              </w:rPr>
              <w:t>• Habilidades que ayuden al alumnado a desenvolverse en los diferentes ámbitos de la vida.</w:t>
            </w:r>
          </w:p>
          <w:p w14:paraId="19A8F8AB" w14:textId="77777777" w:rsidR="006B695E" w:rsidRDefault="008329C7">
            <w:pPr>
              <w:ind w:left="101" w:hanging="101"/>
            </w:pPr>
            <w:r>
              <w:rPr>
                <w:sz w:val="16"/>
              </w:rPr>
              <w:t>• La actividad y la participación del alumnado como uno de los activos básicos.</w:t>
            </w:r>
          </w:p>
          <w:p w14:paraId="0BE4AC45" w14:textId="77777777" w:rsidR="006B695E" w:rsidRDefault="008329C7">
            <w:pPr>
              <w:ind w:left="101" w:hanging="101"/>
            </w:pPr>
            <w:r>
              <w:rPr>
                <w:sz w:val="16"/>
              </w:rPr>
              <w:t>• El trabajo individual y cooperativo del alumnado.</w:t>
            </w:r>
          </w:p>
          <w:p w14:paraId="1715338F" w14:textId="77777777" w:rsidR="006B695E" w:rsidRDefault="008329C7">
            <w:pPr>
              <w:ind w:left="101" w:hanging="101"/>
            </w:pPr>
            <w:r>
              <w:rPr>
                <w:sz w:val="16"/>
              </w:rPr>
              <w:t>• Puesta en acción de múltiples oportunidades de aprendizaje.</w:t>
            </w:r>
          </w:p>
          <w:p w14:paraId="6B6BB88F" w14:textId="77777777" w:rsidR="006B695E" w:rsidRDefault="008329C7">
            <w:pPr>
              <w:ind w:left="101" w:hanging="101"/>
            </w:pPr>
            <w:r>
              <w:rPr>
                <w:sz w:val="16"/>
              </w:rPr>
              <w:t>• Metodologías activas.</w:t>
            </w:r>
          </w:p>
          <w:p w14:paraId="5E11C53E" w14:textId="77777777" w:rsidR="006B695E" w:rsidRDefault="008329C7">
            <w:pPr>
              <w:ind w:left="101" w:hanging="101"/>
            </w:pPr>
            <w:r>
              <w:rPr>
                <w:sz w:val="16"/>
              </w:rPr>
              <w:t>• Estrategias interactivas.</w:t>
            </w:r>
          </w:p>
          <w:p w14:paraId="4BD830A5" w14:textId="77777777" w:rsidR="006B695E" w:rsidRDefault="008329C7">
            <w:pPr>
              <w:ind w:left="101" w:hanging="101"/>
            </w:pPr>
            <w:r>
              <w:rPr>
                <w:sz w:val="16"/>
              </w:rPr>
              <w:t>• Uso de las tecnologías de la información y de la comunicación.</w:t>
            </w:r>
          </w:p>
          <w:p w14:paraId="538552EB" w14:textId="77777777" w:rsidR="006B695E" w:rsidRDefault="008329C7">
            <w:pPr>
              <w:ind w:left="101" w:hanging="101"/>
            </w:pPr>
            <w:r>
              <w:rPr>
                <w:sz w:val="16"/>
              </w:rPr>
              <w:t>• Recursos, estrategias y herramientas enmarcados en el Diseño Universal para el Aprendizaje (DUA).</w:t>
            </w:r>
          </w:p>
          <w:p w14:paraId="35772750" w14:textId="77777777" w:rsidR="006B695E" w:rsidRDefault="008329C7">
            <w:pPr>
              <w:ind w:left="101" w:hanging="101"/>
            </w:pPr>
            <w:r>
              <w:rPr>
                <w:sz w:val="16"/>
              </w:rPr>
              <w:t xml:space="preserve">• Estrategias y destrezas </w:t>
            </w:r>
            <w:r>
              <w:rPr>
                <w:sz w:val="16"/>
              </w:rPr>
              <w:lastRenderedPageBreak/>
              <w:t>del Plan lingüístico.</w:t>
            </w:r>
          </w:p>
        </w:tc>
      </w:tr>
      <w:tr w:rsidR="006B695E" w14:paraId="69200F9D" w14:textId="77777777" w:rsidTr="5ECD6D1C">
        <w:tc>
          <w:tcPr>
            <w:tcW w:w="1972" w:type="dxa"/>
          </w:tcPr>
          <w:p w14:paraId="18AA89D9" w14:textId="77777777" w:rsidR="006B695E" w:rsidRDefault="008329C7">
            <w:r>
              <w:rPr>
                <w:b/>
                <w:sz w:val="16"/>
              </w:rPr>
              <w:t>Conecta con... Tradiciones e historias de siempre</w:t>
            </w:r>
            <w:r>
              <w:rPr>
                <w:sz w:val="16"/>
              </w:rPr>
              <w:t>. Actividades de conexión con la realidad del alumnado para el aprendizaje de la tradición oral y los cuentos.</w:t>
            </w:r>
          </w:p>
        </w:tc>
        <w:tc>
          <w:tcPr>
            <w:tcW w:w="3091" w:type="dxa"/>
          </w:tcPr>
          <w:p w14:paraId="09037E69" w14:textId="77777777" w:rsidR="006B695E" w:rsidRDefault="008329C7">
            <w:pPr>
              <w:ind w:left="228" w:hanging="98"/>
            </w:pPr>
            <w:r>
              <w:rPr>
                <w:sz w:val="16"/>
              </w:rPr>
              <w:t>- Reflexionar sobre la preferencia por leer cuentos antes de dormir. (pág. 25)</w:t>
            </w:r>
          </w:p>
          <w:p w14:paraId="55FF4E41" w14:textId="77777777" w:rsidR="006B695E" w:rsidRDefault="008329C7">
            <w:pPr>
              <w:ind w:left="228" w:hanging="98"/>
            </w:pPr>
            <w:r>
              <w:rPr>
                <w:sz w:val="16"/>
              </w:rPr>
              <w:t>- Identificar los aprendizajes que transmiten los cuentos. (pág. 25)</w:t>
            </w:r>
          </w:p>
          <w:p w14:paraId="7F94A0D2" w14:textId="77777777" w:rsidR="006B695E" w:rsidRDefault="008329C7">
            <w:pPr>
              <w:ind w:left="228" w:hanging="98"/>
            </w:pPr>
            <w:r>
              <w:rPr>
                <w:sz w:val="16"/>
              </w:rPr>
              <w:t>- Compartir conocimientos sobre cuentos tradicionales de otros países y resumir su contenido. (pág. 25)</w:t>
            </w:r>
          </w:p>
        </w:tc>
        <w:tc>
          <w:tcPr>
            <w:tcW w:w="586" w:type="dxa"/>
            <w:vAlign w:val="center"/>
          </w:tcPr>
          <w:p w14:paraId="0DDEFEB8" w14:textId="77777777" w:rsidR="006B695E" w:rsidRDefault="008329C7">
            <w:r>
              <w:rPr>
                <w:sz w:val="16"/>
              </w:rPr>
              <w:t>1 sesión</w:t>
            </w:r>
          </w:p>
        </w:tc>
        <w:tc>
          <w:tcPr>
            <w:tcW w:w="586" w:type="dxa"/>
            <w:vAlign w:val="center"/>
          </w:tcPr>
          <w:p w14:paraId="44F064F2" w14:textId="77777777" w:rsidR="006B695E" w:rsidRDefault="008329C7">
            <w:r>
              <w:rPr>
                <w:sz w:val="16"/>
              </w:rPr>
              <w:t>2.1</w:t>
            </w:r>
            <w:r>
              <w:rPr>
                <w:sz w:val="16"/>
              </w:rPr>
              <w:br/>
              <w:t>7.2</w:t>
            </w:r>
            <w:r>
              <w:rPr>
                <w:sz w:val="16"/>
              </w:rPr>
              <w:br/>
              <w:t>8.2</w:t>
            </w:r>
          </w:p>
        </w:tc>
        <w:tc>
          <w:tcPr>
            <w:tcW w:w="1795" w:type="dxa"/>
            <w:vMerge/>
          </w:tcPr>
          <w:p w14:paraId="45FB0818" w14:textId="77777777" w:rsidR="006B695E" w:rsidRDefault="006B695E"/>
        </w:tc>
        <w:tc>
          <w:tcPr>
            <w:tcW w:w="1795" w:type="dxa"/>
            <w:vMerge/>
          </w:tcPr>
          <w:p w14:paraId="049F31CB" w14:textId="77777777" w:rsidR="006B695E" w:rsidRDefault="006B695E"/>
        </w:tc>
      </w:tr>
      <w:tr w:rsidR="006B695E" w14:paraId="04ABA941" w14:textId="77777777" w:rsidTr="5ECD6D1C">
        <w:tc>
          <w:tcPr>
            <w:tcW w:w="1972" w:type="dxa"/>
          </w:tcPr>
          <w:p w14:paraId="11F2FE5E" w14:textId="77777777" w:rsidR="006B695E" w:rsidRDefault="008329C7">
            <w:r>
              <w:rPr>
                <w:b/>
                <w:sz w:val="16"/>
              </w:rPr>
              <w:t>Aprendo palabras nuevas</w:t>
            </w:r>
            <w:r>
              <w:rPr>
                <w:sz w:val="16"/>
              </w:rPr>
              <w:t>. Actividades de conexión con la realidad del alumnado para el enriquecimiento de su vocabulario.</w:t>
            </w:r>
          </w:p>
        </w:tc>
        <w:tc>
          <w:tcPr>
            <w:tcW w:w="3091" w:type="dxa"/>
          </w:tcPr>
          <w:p w14:paraId="486E23C5" w14:textId="77777777" w:rsidR="006B695E" w:rsidRDefault="008329C7">
            <w:pPr>
              <w:ind w:left="228" w:hanging="98"/>
            </w:pPr>
            <w:r>
              <w:rPr>
                <w:sz w:val="16"/>
              </w:rPr>
              <w:t>- Clasificar expresiones en saludos y despedidas. (pág. 30)</w:t>
            </w:r>
          </w:p>
          <w:p w14:paraId="60690523" w14:textId="77777777" w:rsidR="006B695E" w:rsidRDefault="008329C7">
            <w:pPr>
              <w:ind w:left="228" w:hanging="98"/>
            </w:pPr>
            <w:r>
              <w:rPr>
                <w:sz w:val="16"/>
              </w:rPr>
              <w:t>- Completar frases con el saludo adecuado. (pág. 30)</w:t>
            </w:r>
          </w:p>
          <w:p w14:paraId="5A068410" w14:textId="77777777" w:rsidR="006B695E" w:rsidRDefault="008329C7">
            <w:pPr>
              <w:ind w:left="228" w:hanging="98"/>
            </w:pPr>
            <w:r>
              <w:rPr>
                <w:sz w:val="16"/>
              </w:rPr>
              <w:t>- Reflexionar en parejas sobre el grado de formalidad de los saludos. (pág. 30)</w:t>
            </w:r>
          </w:p>
          <w:p w14:paraId="2527CCE1" w14:textId="77777777" w:rsidR="006B695E" w:rsidRDefault="008329C7">
            <w:pPr>
              <w:ind w:left="228" w:hanging="98"/>
            </w:pPr>
            <w:r>
              <w:rPr>
                <w:sz w:val="16"/>
              </w:rPr>
              <w:t>- Identificar y expresar emociones al llegar a un lugar con personas desconocidas. (pág. 30)</w:t>
            </w:r>
          </w:p>
        </w:tc>
        <w:tc>
          <w:tcPr>
            <w:tcW w:w="586" w:type="dxa"/>
            <w:vAlign w:val="center"/>
          </w:tcPr>
          <w:p w14:paraId="1633F684" w14:textId="77777777" w:rsidR="006B695E" w:rsidRDefault="008329C7">
            <w:r>
              <w:rPr>
                <w:sz w:val="16"/>
              </w:rPr>
              <w:t>1 sesión</w:t>
            </w:r>
          </w:p>
        </w:tc>
        <w:tc>
          <w:tcPr>
            <w:tcW w:w="586" w:type="dxa"/>
            <w:vAlign w:val="center"/>
          </w:tcPr>
          <w:p w14:paraId="5BC4B9D0" w14:textId="77777777" w:rsidR="006B695E" w:rsidRDefault="008329C7">
            <w:r>
              <w:rPr>
                <w:sz w:val="16"/>
              </w:rPr>
              <w:t>3.2</w:t>
            </w:r>
            <w:r>
              <w:rPr>
                <w:sz w:val="16"/>
              </w:rPr>
              <w:br/>
              <w:t>5.1</w:t>
            </w:r>
            <w:r>
              <w:rPr>
                <w:sz w:val="16"/>
              </w:rPr>
              <w:br/>
              <w:t>9.2</w:t>
            </w:r>
            <w:r>
              <w:rPr>
                <w:sz w:val="16"/>
              </w:rPr>
              <w:br/>
              <w:t>10.1</w:t>
            </w:r>
            <w:r>
              <w:rPr>
                <w:sz w:val="16"/>
              </w:rPr>
              <w:br/>
              <w:t>10.2</w:t>
            </w:r>
          </w:p>
        </w:tc>
        <w:tc>
          <w:tcPr>
            <w:tcW w:w="1795" w:type="dxa"/>
            <w:vMerge/>
          </w:tcPr>
          <w:p w14:paraId="53128261" w14:textId="77777777" w:rsidR="006B695E" w:rsidRDefault="006B695E"/>
        </w:tc>
        <w:tc>
          <w:tcPr>
            <w:tcW w:w="1795" w:type="dxa"/>
            <w:vMerge/>
          </w:tcPr>
          <w:p w14:paraId="62486C05" w14:textId="77777777" w:rsidR="006B695E" w:rsidRDefault="006B695E"/>
        </w:tc>
      </w:tr>
      <w:tr w:rsidR="006B695E" w14:paraId="75B75FD6" w14:textId="77777777" w:rsidTr="5ECD6D1C">
        <w:tc>
          <w:tcPr>
            <w:tcW w:w="1972" w:type="dxa"/>
          </w:tcPr>
          <w:p w14:paraId="0FC37B8F" w14:textId="77777777" w:rsidR="006B695E" w:rsidRDefault="008329C7">
            <w:r>
              <w:rPr>
                <w:b/>
                <w:sz w:val="16"/>
              </w:rPr>
              <w:t>Juego con la literatura</w:t>
            </w:r>
            <w:r>
              <w:rPr>
                <w:sz w:val="16"/>
              </w:rPr>
              <w:t xml:space="preserve">. Actividades de acercamiento del alumnado a la literatura como una manifestación artística </w:t>
            </w:r>
            <w:r>
              <w:rPr>
                <w:sz w:val="16"/>
              </w:rPr>
              <w:lastRenderedPageBreak/>
              <w:t>y fuente de conocimiento.</w:t>
            </w:r>
          </w:p>
        </w:tc>
        <w:tc>
          <w:tcPr>
            <w:tcW w:w="3091" w:type="dxa"/>
          </w:tcPr>
          <w:p w14:paraId="374846C0" w14:textId="77777777" w:rsidR="006B695E" w:rsidRDefault="008329C7">
            <w:pPr>
              <w:ind w:left="228" w:hanging="98"/>
            </w:pPr>
            <w:r>
              <w:rPr>
                <w:sz w:val="16"/>
              </w:rPr>
              <w:lastRenderedPageBreak/>
              <w:t>- Responder preguntas para identificar el género literario de varios textos y justificar las respuestas. (pág. 31)</w:t>
            </w:r>
          </w:p>
          <w:p w14:paraId="6538E774" w14:textId="77777777" w:rsidR="006B695E" w:rsidRDefault="008329C7">
            <w:pPr>
              <w:ind w:left="228" w:hanging="98"/>
            </w:pPr>
            <w:r>
              <w:rPr>
                <w:sz w:val="16"/>
              </w:rPr>
              <w:t xml:space="preserve">- Escribir un texto breve en el género literario preferido a partir </w:t>
            </w:r>
            <w:r>
              <w:rPr>
                <w:sz w:val="16"/>
              </w:rPr>
              <w:lastRenderedPageBreak/>
              <w:t>de una imagen. (pág. 31)</w:t>
            </w:r>
          </w:p>
        </w:tc>
        <w:tc>
          <w:tcPr>
            <w:tcW w:w="586" w:type="dxa"/>
            <w:vAlign w:val="center"/>
          </w:tcPr>
          <w:p w14:paraId="13522CFB" w14:textId="77777777" w:rsidR="006B695E" w:rsidRDefault="008329C7">
            <w:r>
              <w:rPr>
                <w:sz w:val="16"/>
              </w:rPr>
              <w:lastRenderedPageBreak/>
              <w:t>1 sesión</w:t>
            </w:r>
          </w:p>
        </w:tc>
        <w:tc>
          <w:tcPr>
            <w:tcW w:w="586" w:type="dxa"/>
            <w:vAlign w:val="center"/>
          </w:tcPr>
          <w:p w14:paraId="06DE7A92" w14:textId="77777777" w:rsidR="006B695E" w:rsidRDefault="008329C7">
            <w:r>
              <w:rPr>
                <w:sz w:val="16"/>
              </w:rPr>
              <w:t>7.1</w:t>
            </w:r>
            <w:r>
              <w:rPr>
                <w:sz w:val="16"/>
              </w:rPr>
              <w:br/>
              <w:t>7.2</w:t>
            </w:r>
            <w:r>
              <w:rPr>
                <w:sz w:val="16"/>
              </w:rPr>
              <w:br/>
              <w:t>8.1</w:t>
            </w:r>
            <w:r>
              <w:rPr>
                <w:sz w:val="16"/>
              </w:rPr>
              <w:br/>
              <w:t>8.2</w:t>
            </w:r>
          </w:p>
        </w:tc>
        <w:tc>
          <w:tcPr>
            <w:tcW w:w="1795" w:type="dxa"/>
            <w:vMerge/>
          </w:tcPr>
          <w:p w14:paraId="4101652C" w14:textId="77777777" w:rsidR="006B695E" w:rsidRDefault="006B695E"/>
        </w:tc>
        <w:tc>
          <w:tcPr>
            <w:tcW w:w="1795" w:type="dxa"/>
            <w:vMerge/>
          </w:tcPr>
          <w:p w14:paraId="4B99056E" w14:textId="77777777" w:rsidR="006B695E" w:rsidRDefault="006B695E"/>
        </w:tc>
      </w:tr>
      <w:tr w:rsidR="006B695E" w14:paraId="3D491B0C" w14:textId="77777777" w:rsidTr="5ECD6D1C">
        <w:tc>
          <w:tcPr>
            <w:tcW w:w="1972" w:type="dxa"/>
          </w:tcPr>
          <w:p w14:paraId="5C095F17" w14:textId="77777777" w:rsidR="006B695E" w:rsidRDefault="008329C7">
            <w:r>
              <w:rPr>
                <w:b/>
                <w:sz w:val="16"/>
              </w:rPr>
              <w:t>Crea. El reto final</w:t>
            </w:r>
            <w:r>
              <w:rPr>
                <w:sz w:val="16"/>
              </w:rPr>
              <w:t>. Propuesta de un producto final que servirá para que el alumnado cree fichas de personajes y juegue a adivinar quién es.</w:t>
            </w:r>
          </w:p>
        </w:tc>
        <w:tc>
          <w:tcPr>
            <w:tcW w:w="3091" w:type="dxa"/>
          </w:tcPr>
          <w:p w14:paraId="76847460" w14:textId="77777777" w:rsidR="006B695E" w:rsidRDefault="008329C7">
            <w:pPr>
              <w:ind w:left="228" w:hanging="98"/>
            </w:pPr>
            <w:r>
              <w:rPr>
                <w:sz w:val="16"/>
              </w:rPr>
              <w:t>- Elegir un personaje de cuento preferido y crear su ficha.</w:t>
            </w:r>
          </w:p>
          <w:p w14:paraId="2EFD7DAF" w14:textId="77777777" w:rsidR="006B695E" w:rsidRDefault="008329C7">
            <w:pPr>
              <w:ind w:left="228" w:hanging="98"/>
            </w:pPr>
            <w:r>
              <w:rPr>
                <w:sz w:val="16"/>
              </w:rPr>
              <w:t>- Leer la descripción del personaje al resto de la clase sin revelar su identidad.</w:t>
            </w:r>
          </w:p>
          <w:p w14:paraId="2E788A53" w14:textId="77777777" w:rsidR="006B695E" w:rsidRDefault="008329C7">
            <w:pPr>
              <w:ind w:left="228" w:hanging="98"/>
            </w:pPr>
            <w:r>
              <w:rPr>
                <w:sz w:val="16"/>
              </w:rPr>
              <w:t>- Comprobar si los compañeros y compañeras adivinan el personaje y dar pistas extra si es necesario.</w:t>
            </w:r>
          </w:p>
          <w:p w14:paraId="3BEC3055" w14:textId="77777777" w:rsidR="006B695E" w:rsidRDefault="008329C7">
            <w:pPr>
              <w:ind w:left="228" w:hanging="98"/>
            </w:pPr>
            <w:r>
              <w:rPr>
                <w:sz w:val="16"/>
              </w:rPr>
              <w:t>- Colocar las fichas de los personajes en una caja ordenadas alfabéticamente. (pág. 33)</w:t>
            </w:r>
          </w:p>
        </w:tc>
        <w:tc>
          <w:tcPr>
            <w:tcW w:w="586" w:type="dxa"/>
            <w:vAlign w:val="center"/>
          </w:tcPr>
          <w:p w14:paraId="0B5C9D62" w14:textId="77777777" w:rsidR="006B695E" w:rsidRDefault="008329C7">
            <w:r>
              <w:rPr>
                <w:sz w:val="16"/>
              </w:rPr>
              <w:t>1 sesión</w:t>
            </w:r>
          </w:p>
        </w:tc>
        <w:tc>
          <w:tcPr>
            <w:tcW w:w="586" w:type="dxa"/>
            <w:vAlign w:val="center"/>
          </w:tcPr>
          <w:p w14:paraId="159D886E" w14:textId="77777777" w:rsidR="006B695E" w:rsidRDefault="008329C7">
            <w:r>
              <w:rPr>
                <w:sz w:val="16"/>
              </w:rPr>
              <w:t>1.2</w:t>
            </w:r>
            <w:r>
              <w:rPr>
                <w:sz w:val="16"/>
              </w:rPr>
              <w:br/>
              <w:t>3.1</w:t>
            </w:r>
            <w:r>
              <w:rPr>
                <w:sz w:val="16"/>
              </w:rPr>
              <w:br/>
              <w:t>3.2</w:t>
            </w:r>
            <w:r>
              <w:rPr>
                <w:sz w:val="16"/>
              </w:rPr>
              <w:br/>
              <w:t>4.1</w:t>
            </w:r>
            <w:r>
              <w:rPr>
                <w:sz w:val="16"/>
              </w:rPr>
              <w:br/>
              <w:t>5.1</w:t>
            </w:r>
            <w:r>
              <w:rPr>
                <w:sz w:val="16"/>
              </w:rPr>
              <w:br/>
              <w:t>8.2</w:t>
            </w:r>
            <w:r>
              <w:rPr>
                <w:sz w:val="16"/>
              </w:rPr>
              <w:br/>
              <w:t>9.2</w:t>
            </w:r>
            <w:r>
              <w:rPr>
                <w:sz w:val="16"/>
              </w:rPr>
              <w:br/>
              <w:t>10.1</w:t>
            </w:r>
            <w:r>
              <w:rPr>
                <w:sz w:val="16"/>
              </w:rPr>
              <w:br/>
              <w:t>10.2</w:t>
            </w:r>
          </w:p>
        </w:tc>
        <w:tc>
          <w:tcPr>
            <w:tcW w:w="1795" w:type="dxa"/>
            <w:vMerge/>
          </w:tcPr>
          <w:p w14:paraId="1299C43A" w14:textId="77777777" w:rsidR="006B695E" w:rsidRDefault="006B695E"/>
        </w:tc>
        <w:tc>
          <w:tcPr>
            <w:tcW w:w="1795" w:type="dxa"/>
            <w:vMerge/>
          </w:tcPr>
          <w:p w14:paraId="4DDBEF00" w14:textId="77777777" w:rsidR="006B695E" w:rsidRDefault="006B695E"/>
        </w:tc>
      </w:tr>
      <w:tr w:rsidR="006B695E" w14:paraId="0C0611A2" w14:textId="77777777" w:rsidTr="5ECD6D1C">
        <w:tc>
          <w:tcPr>
            <w:tcW w:w="2079" w:type="dxa"/>
            <w:gridSpan w:val="6"/>
            <w:shd w:val="clear" w:color="auto" w:fill="FFF2CC" w:themeFill="accent4" w:themeFillTint="33"/>
          </w:tcPr>
          <w:p w14:paraId="28C80BF5" w14:textId="77777777" w:rsidR="006B695E" w:rsidRDefault="008329C7">
            <w:pPr>
              <w:jc w:val="center"/>
            </w:pPr>
            <w:r>
              <w:rPr>
                <w:b/>
                <w:sz w:val="16"/>
              </w:rPr>
              <w:t>CONCLUSIÓN *: Difusión de resultados y evaluación.</w:t>
            </w:r>
          </w:p>
        </w:tc>
      </w:tr>
      <w:tr w:rsidR="006B695E" w14:paraId="126451BF" w14:textId="77777777" w:rsidTr="5ECD6D1C">
        <w:tc>
          <w:tcPr>
            <w:tcW w:w="1972" w:type="dxa"/>
          </w:tcPr>
          <w:p w14:paraId="51326E9E" w14:textId="77777777" w:rsidR="006B695E" w:rsidRDefault="008329C7">
            <w:r>
              <w:rPr>
                <w:b/>
                <w:sz w:val="16"/>
              </w:rPr>
              <w:t>Organiza tus ideas</w:t>
            </w:r>
            <w:r>
              <w:rPr>
                <w:sz w:val="16"/>
              </w:rPr>
              <w:t>. Al completar el mapa mental de los conceptos gramaticales estudiados en la situación de aprendizaje, el alumnado podrá interiorizar y consolidar su aprendizaje.</w:t>
            </w:r>
          </w:p>
        </w:tc>
        <w:tc>
          <w:tcPr>
            <w:tcW w:w="3091" w:type="dxa"/>
          </w:tcPr>
          <w:p w14:paraId="399AB178" w14:textId="77777777" w:rsidR="006B695E" w:rsidRDefault="008329C7">
            <w:pPr>
              <w:ind w:left="228" w:hanging="98"/>
            </w:pPr>
            <w:r>
              <w:rPr>
                <w:sz w:val="16"/>
              </w:rPr>
              <w:t>- Organizar las palabras según el número de sílabas y completar el esquema con ejemplos. (pág. 32)</w:t>
            </w:r>
          </w:p>
          <w:p w14:paraId="2AAF520F" w14:textId="77777777" w:rsidR="006B695E" w:rsidRDefault="008329C7">
            <w:pPr>
              <w:ind w:left="228" w:hanging="98"/>
            </w:pPr>
            <w:r>
              <w:rPr>
                <w:sz w:val="16"/>
              </w:rPr>
              <w:t>- Añadir dos palabras más a cada grupo de palabras según el número de sílabas. (pág. 32)</w:t>
            </w:r>
          </w:p>
        </w:tc>
        <w:tc>
          <w:tcPr>
            <w:tcW w:w="586" w:type="dxa"/>
            <w:vAlign w:val="center"/>
          </w:tcPr>
          <w:p w14:paraId="086E6B05" w14:textId="77777777" w:rsidR="006B695E" w:rsidRDefault="008329C7">
            <w:r>
              <w:rPr>
                <w:sz w:val="16"/>
              </w:rPr>
              <w:t>½ sesión</w:t>
            </w:r>
          </w:p>
        </w:tc>
        <w:tc>
          <w:tcPr>
            <w:tcW w:w="586" w:type="dxa"/>
            <w:vAlign w:val="center"/>
          </w:tcPr>
          <w:p w14:paraId="52D278CD" w14:textId="77777777" w:rsidR="006B695E" w:rsidRDefault="008329C7">
            <w:r>
              <w:rPr>
                <w:sz w:val="16"/>
              </w:rPr>
              <w:t>4.1</w:t>
            </w:r>
            <w:r>
              <w:rPr>
                <w:sz w:val="16"/>
              </w:rPr>
              <w:br/>
              <w:t>9.1</w:t>
            </w:r>
            <w:r>
              <w:rPr>
                <w:sz w:val="16"/>
              </w:rPr>
              <w:br/>
              <w:t>9.2</w:t>
            </w:r>
          </w:p>
        </w:tc>
        <w:tc>
          <w:tcPr>
            <w:tcW w:w="2345" w:type="dxa"/>
            <w:vMerge w:val="restart"/>
          </w:tcPr>
          <w:p w14:paraId="411598A3" w14:textId="77777777" w:rsidR="006B695E" w:rsidRDefault="008329C7">
            <w:r>
              <w:rPr>
                <w:b/>
                <w:sz w:val="16"/>
              </w:rPr>
              <w:t>Recursos impresos</w:t>
            </w:r>
          </w:p>
          <w:p w14:paraId="3BB0A891" w14:textId="77777777" w:rsidR="006B695E" w:rsidRDefault="008329C7">
            <w:pPr>
              <w:ind w:left="101" w:hanging="101"/>
            </w:pPr>
            <w:r>
              <w:rPr>
                <w:sz w:val="16"/>
              </w:rPr>
              <w:t>• Libro del alumnado.</w:t>
            </w:r>
          </w:p>
          <w:p w14:paraId="533DB2BF" w14:textId="77777777" w:rsidR="006B695E" w:rsidRDefault="008329C7">
            <w:pPr>
              <w:ind w:left="101" w:hanging="101"/>
            </w:pPr>
            <w:r>
              <w:rPr>
                <w:sz w:val="16"/>
              </w:rPr>
              <w:t>• Cuaderno de refuerzo.</w:t>
            </w:r>
          </w:p>
          <w:p w14:paraId="277CB054" w14:textId="77777777" w:rsidR="006B695E" w:rsidRDefault="008329C7">
            <w:pPr>
              <w:ind w:left="101" w:hanging="101"/>
            </w:pPr>
            <w:r>
              <w:rPr>
                <w:sz w:val="16"/>
              </w:rPr>
              <w:t>• Propuesta didáctica.</w:t>
            </w:r>
          </w:p>
          <w:p w14:paraId="3461D779" w14:textId="77777777" w:rsidR="006B695E" w:rsidRDefault="006B695E"/>
          <w:p w14:paraId="6CF676A8" w14:textId="77777777" w:rsidR="006B695E" w:rsidRDefault="008329C7">
            <w:r>
              <w:rPr>
                <w:b/>
                <w:sz w:val="16"/>
              </w:rPr>
              <w:t>Otros recursos</w:t>
            </w:r>
          </w:p>
          <w:p w14:paraId="1E57010D" w14:textId="77777777" w:rsidR="006B695E" w:rsidRDefault="008329C7">
            <w:pPr>
              <w:ind w:left="101" w:hanging="101"/>
            </w:pPr>
            <w:r>
              <w:rPr>
                <w:sz w:val="16"/>
              </w:rPr>
              <w:t>• Fichas de atención a la diversidad. Asociadas a los saberes fundamentales de la unidad.</w:t>
            </w:r>
          </w:p>
          <w:p w14:paraId="5A8101E2" w14:textId="77777777" w:rsidR="006B695E" w:rsidRDefault="008329C7">
            <w:pPr>
              <w:ind w:left="101" w:hanging="101"/>
            </w:pPr>
            <w:r>
              <w:rPr>
                <w:sz w:val="16"/>
              </w:rPr>
              <w:t>• Pruebas prediseñadas de evaluación. Nivel 1 y Nivel 2.</w:t>
            </w:r>
          </w:p>
          <w:p w14:paraId="51CD0011" w14:textId="77777777" w:rsidR="006B695E" w:rsidRDefault="008329C7">
            <w:pPr>
              <w:ind w:left="101" w:hanging="101"/>
            </w:pPr>
            <w:r>
              <w:rPr>
                <w:sz w:val="16"/>
              </w:rPr>
              <w:t>• Pruebas prediseñadas de evaluación competencial.</w:t>
            </w:r>
          </w:p>
          <w:p w14:paraId="004DE19D" w14:textId="77777777" w:rsidR="006B695E" w:rsidRDefault="008329C7">
            <w:pPr>
              <w:ind w:left="101" w:hanging="101"/>
            </w:pPr>
            <w:r>
              <w:rPr>
                <w:sz w:val="16"/>
              </w:rPr>
              <w:t>• Generador de fichas de atención a la diversidad.</w:t>
            </w:r>
          </w:p>
          <w:p w14:paraId="73C1A28A" w14:textId="77777777" w:rsidR="006B695E" w:rsidRDefault="008329C7">
            <w:pPr>
              <w:ind w:left="101" w:hanging="101"/>
            </w:pPr>
            <w:r>
              <w:rPr>
                <w:sz w:val="16"/>
              </w:rPr>
              <w:t>• Generador de pruebas de evaluación.</w:t>
            </w:r>
          </w:p>
          <w:p w14:paraId="18E4B566" w14:textId="77777777" w:rsidR="006B695E" w:rsidRDefault="008329C7">
            <w:pPr>
              <w:ind w:left="101" w:hanging="101"/>
            </w:pPr>
            <w:r>
              <w:rPr>
                <w:sz w:val="16"/>
              </w:rPr>
              <w:t>• Herramienta IN.ON.</w:t>
            </w:r>
          </w:p>
        </w:tc>
        <w:tc>
          <w:tcPr>
            <w:tcW w:w="2079" w:type="dxa"/>
            <w:vMerge w:val="restart"/>
          </w:tcPr>
          <w:p w14:paraId="269F54AA" w14:textId="77777777" w:rsidR="006B695E" w:rsidRDefault="008329C7">
            <w:r>
              <w:rPr>
                <w:sz w:val="16"/>
              </w:rPr>
              <w:t xml:space="preserve">Para finalizar, en este tipo de actividades se aplicará: </w:t>
            </w:r>
          </w:p>
          <w:p w14:paraId="646DB707" w14:textId="77777777" w:rsidR="006B695E" w:rsidRDefault="008329C7">
            <w:pPr>
              <w:ind w:left="101" w:hanging="101"/>
            </w:pPr>
            <w:r>
              <w:rPr>
                <w:sz w:val="16"/>
              </w:rPr>
              <w:t>• La actividad y la participación del alumnado como uno de los activos básicos.</w:t>
            </w:r>
          </w:p>
          <w:p w14:paraId="2ECA40A9" w14:textId="77777777" w:rsidR="006B695E" w:rsidRDefault="008329C7">
            <w:pPr>
              <w:ind w:left="101" w:hanging="101"/>
            </w:pPr>
            <w:r>
              <w:rPr>
                <w:sz w:val="16"/>
              </w:rPr>
              <w:t>• El trabajo individual y cooperativo del alumnado.</w:t>
            </w:r>
          </w:p>
          <w:p w14:paraId="6E7A2C6E" w14:textId="77777777" w:rsidR="006B695E" w:rsidRDefault="008329C7">
            <w:pPr>
              <w:ind w:left="101" w:hanging="101"/>
            </w:pPr>
            <w:r>
              <w:rPr>
                <w:sz w:val="16"/>
              </w:rPr>
              <w:t>• Puesta en acción de múltiples oportunidades de aprendizaje.</w:t>
            </w:r>
          </w:p>
          <w:p w14:paraId="747E326A" w14:textId="77777777" w:rsidR="006B695E" w:rsidRDefault="008329C7">
            <w:pPr>
              <w:ind w:left="101" w:hanging="101"/>
            </w:pPr>
            <w:r>
              <w:rPr>
                <w:sz w:val="16"/>
              </w:rPr>
              <w:t>• Metodologías activas.</w:t>
            </w:r>
          </w:p>
          <w:p w14:paraId="73A0CB84" w14:textId="77777777" w:rsidR="006B695E" w:rsidRDefault="008329C7">
            <w:pPr>
              <w:ind w:left="101" w:hanging="101"/>
            </w:pPr>
            <w:r>
              <w:rPr>
                <w:sz w:val="16"/>
              </w:rPr>
              <w:t>• Estrategias interactivas.</w:t>
            </w:r>
          </w:p>
          <w:p w14:paraId="3F630F1C" w14:textId="77777777" w:rsidR="006B695E" w:rsidRDefault="008329C7">
            <w:pPr>
              <w:ind w:left="101" w:hanging="101"/>
            </w:pPr>
            <w:r>
              <w:rPr>
                <w:sz w:val="16"/>
              </w:rPr>
              <w:t>• Recursos, estrategias y herramientas enmarcados en el Diseño Universal para el Aprendizaje (DUA).</w:t>
            </w:r>
          </w:p>
          <w:p w14:paraId="08D79DD5" w14:textId="77777777" w:rsidR="006B695E" w:rsidRDefault="008329C7">
            <w:pPr>
              <w:ind w:left="101" w:hanging="101"/>
            </w:pPr>
            <w:r>
              <w:rPr>
                <w:sz w:val="16"/>
              </w:rPr>
              <w:t>• Estrategias y destrezas del Plan lingüístico.</w:t>
            </w:r>
          </w:p>
        </w:tc>
      </w:tr>
      <w:tr w:rsidR="006B695E" w14:paraId="46120344" w14:textId="77777777" w:rsidTr="5ECD6D1C">
        <w:tc>
          <w:tcPr>
            <w:tcW w:w="1972" w:type="dxa"/>
          </w:tcPr>
          <w:p w14:paraId="149E0E5E" w14:textId="77777777" w:rsidR="006B695E" w:rsidRDefault="008329C7">
            <w:r>
              <w:rPr>
                <w:b/>
                <w:sz w:val="16"/>
              </w:rPr>
              <w:t>Repasa</w:t>
            </w:r>
            <w:r>
              <w:rPr>
                <w:sz w:val="16"/>
              </w:rPr>
              <w:t>. Al elaborar las actividades propuestas, el alumnado podrá volver a poner en práctica todos los contenidos y afianzar su aprendizaje.</w:t>
            </w:r>
          </w:p>
        </w:tc>
        <w:tc>
          <w:tcPr>
            <w:tcW w:w="3091" w:type="dxa"/>
          </w:tcPr>
          <w:p w14:paraId="6D9EEE50" w14:textId="77777777" w:rsidR="006B695E" w:rsidRDefault="008329C7">
            <w:pPr>
              <w:ind w:left="228" w:hanging="98"/>
            </w:pPr>
            <w:r>
              <w:rPr>
                <w:sz w:val="16"/>
              </w:rPr>
              <w:t>- Memorizar y recitar un trabalenguas. (pág. 32)</w:t>
            </w:r>
          </w:p>
          <w:p w14:paraId="552B774F" w14:textId="77777777" w:rsidR="006B695E" w:rsidRDefault="008329C7">
            <w:pPr>
              <w:ind w:left="228" w:hanging="98"/>
            </w:pPr>
            <w:r>
              <w:rPr>
                <w:sz w:val="16"/>
              </w:rPr>
              <w:t>- Copiar y relacionar palabras con su clasificación según el número de sílabas. (pág. 32)</w:t>
            </w:r>
          </w:p>
          <w:p w14:paraId="555788F7" w14:textId="77777777" w:rsidR="006B695E" w:rsidRDefault="008329C7">
            <w:pPr>
              <w:ind w:left="228" w:hanging="98"/>
            </w:pPr>
            <w:r>
              <w:rPr>
                <w:sz w:val="16"/>
              </w:rPr>
              <w:t>- Escribir el título de un libro leído en verano y clasificarlo según su género literario. (pág. 32)</w:t>
            </w:r>
          </w:p>
          <w:p w14:paraId="33A2D3FD" w14:textId="77777777" w:rsidR="006B695E" w:rsidRDefault="008329C7">
            <w:pPr>
              <w:ind w:left="228" w:hanging="98"/>
            </w:pPr>
            <w:r>
              <w:rPr>
                <w:sz w:val="16"/>
              </w:rPr>
              <w:t>- Ordenar alfabéticamente nombres de objetos. (pág. 32)</w:t>
            </w:r>
          </w:p>
          <w:p w14:paraId="6A145D6F" w14:textId="77777777" w:rsidR="006B695E" w:rsidRDefault="008329C7">
            <w:pPr>
              <w:ind w:left="228" w:hanging="98"/>
            </w:pPr>
            <w:r>
              <w:rPr>
                <w:sz w:val="16"/>
              </w:rPr>
              <w:t>- Realizar un dictado a partir de un texto breve. (pág. 32)</w:t>
            </w:r>
          </w:p>
        </w:tc>
        <w:tc>
          <w:tcPr>
            <w:tcW w:w="586" w:type="dxa"/>
            <w:vAlign w:val="center"/>
          </w:tcPr>
          <w:p w14:paraId="103B173B" w14:textId="77777777" w:rsidR="006B695E" w:rsidRDefault="008329C7">
            <w:r>
              <w:rPr>
                <w:sz w:val="16"/>
              </w:rPr>
              <w:t>½ sesión</w:t>
            </w:r>
          </w:p>
        </w:tc>
        <w:tc>
          <w:tcPr>
            <w:tcW w:w="586" w:type="dxa"/>
            <w:vAlign w:val="center"/>
          </w:tcPr>
          <w:p w14:paraId="28DC5C86" w14:textId="77777777" w:rsidR="006B695E" w:rsidRDefault="008329C7">
            <w:r>
              <w:rPr>
                <w:sz w:val="16"/>
              </w:rPr>
              <w:t>5.1</w:t>
            </w:r>
            <w:r>
              <w:rPr>
                <w:sz w:val="16"/>
              </w:rPr>
              <w:br/>
              <w:t>9.1</w:t>
            </w:r>
            <w:r>
              <w:rPr>
                <w:sz w:val="16"/>
              </w:rPr>
              <w:br/>
              <w:t>9.2</w:t>
            </w:r>
          </w:p>
        </w:tc>
        <w:tc>
          <w:tcPr>
            <w:tcW w:w="1795" w:type="dxa"/>
            <w:vMerge/>
          </w:tcPr>
          <w:p w14:paraId="3CF2D8B6" w14:textId="77777777" w:rsidR="006B695E" w:rsidRDefault="006B695E"/>
        </w:tc>
        <w:tc>
          <w:tcPr>
            <w:tcW w:w="1795" w:type="dxa"/>
            <w:vMerge/>
          </w:tcPr>
          <w:p w14:paraId="0FB78278" w14:textId="77777777" w:rsidR="006B695E" w:rsidRDefault="006B695E"/>
        </w:tc>
      </w:tr>
      <w:tr w:rsidR="006B695E" w14:paraId="71B51EDF" w14:textId="77777777" w:rsidTr="5ECD6D1C">
        <w:tc>
          <w:tcPr>
            <w:tcW w:w="1972" w:type="dxa"/>
          </w:tcPr>
          <w:p w14:paraId="19C5AC5F" w14:textId="77777777" w:rsidR="006B695E" w:rsidRDefault="008329C7">
            <w:r>
              <w:rPr>
                <w:b/>
                <w:sz w:val="16"/>
              </w:rPr>
              <w:t>Y reflexiona</w:t>
            </w:r>
            <w:r>
              <w:rPr>
                <w:sz w:val="16"/>
              </w:rPr>
              <w:t>. Con este proceso de metacognición se pretende que el alumnado sea capaz de reflexionar sobre cómo se ha sentido durante el proceso de aprendizaje.</w:t>
            </w:r>
          </w:p>
        </w:tc>
        <w:tc>
          <w:tcPr>
            <w:tcW w:w="3091" w:type="dxa"/>
          </w:tcPr>
          <w:p w14:paraId="6ACDC69E" w14:textId="77777777" w:rsidR="006B695E" w:rsidRDefault="5ECD6D1C">
            <w:pPr>
              <w:ind w:left="228" w:hanging="98"/>
            </w:pPr>
            <w:r w:rsidRPr="5ECD6D1C">
              <w:rPr>
                <w:sz w:val="16"/>
                <w:szCs w:val="16"/>
                <w:lang w:val="es-ES"/>
              </w:rPr>
              <w:t>- Momentos de reflexión de cómo el alumnado va progresando a través de las «actividades bandera»:</w:t>
            </w:r>
          </w:p>
          <w:p w14:paraId="5F798882" w14:textId="77777777" w:rsidR="006B695E" w:rsidRDefault="008329C7">
            <w:pPr>
              <w:ind w:left="228" w:hanging="98"/>
            </w:pPr>
            <w:r>
              <w:rPr>
                <w:sz w:val="16"/>
              </w:rPr>
              <w:t>- Actividad 9. Ordena alfabéticamente los nombres de los miembros de tu familia. ¿Cuál va en primer lugar? ¿Y en último? (pág. 21)</w:t>
            </w:r>
          </w:p>
          <w:p w14:paraId="06C0A7EC" w14:textId="77777777" w:rsidR="006B695E" w:rsidRDefault="008329C7">
            <w:pPr>
              <w:ind w:left="228" w:hanging="98"/>
            </w:pPr>
            <w:r>
              <w:rPr>
                <w:sz w:val="16"/>
              </w:rPr>
              <w:t>- Actividad 3. En parejas, pensad y decidid qué rasgo de la lengua oral corresponde con cada rasgo de la lengua escrita. (pág. 22)</w:t>
            </w:r>
          </w:p>
          <w:p w14:paraId="206BA271" w14:textId="77777777" w:rsidR="006B695E" w:rsidRDefault="008329C7">
            <w:pPr>
              <w:ind w:left="228" w:hanging="98"/>
            </w:pPr>
            <w:r>
              <w:rPr>
                <w:sz w:val="16"/>
              </w:rPr>
              <w:t>- Actividad ¿Cómo escribir un cuento? (pág. 25)</w:t>
            </w:r>
          </w:p>
          <w:p w14:paraId="4A59C748" w14:textId="77777777" w:rsidR="006B695E" w:rsidRDefault="008329C7">
            <w:pPr>
              <w:ind w:left="228" w:hanging="98"/>
            </w:pPr>
            <w:r>
              <w:rPr>
                <w:sz w:val="16"/>
              </w:rPr>
              <w:t>- Actividad 4. Copia y clasifica las palabras según el número de sílabas. (pág. 27)</w:t>
            </w:r>
          </w:p>
          <w:p w14:paraId="0E6024A4" w14:textId="77777777" w:rsidR="006B695E" w:rsidRDefault="008329C7">
            <w:pPr>
              <w:ind w:left="228" w:hanging="98"/>
            </w:pPr>
            <w:r>
              <w:rPr>
                <w:sz w:val="16"/>
              </w:rPr>
              <w:t>- Actividad 4. Clasifica las palabras resultantes de la actividad anterior en agudas, llanas o esdrújulas. (pág. 29)</w:t>
            </w:r>
          </w:p>
          <w:p w14:paraId="2CDA6FBC" w14:textId="77777777" w:rsidR="006B695E" w:rsidRDefault="008329C7">
            <w:pPr>
              <w:ind w:left="228" w:hanging="98"/>
            </w:pPr>
            <w:r>
              <w:rPr>
                <w:sz w:val="16"/>
              </w:rPr>
              <w:t>- Actividad 1. Copia y completa el esquema de contenidos. (pág. 32)</w:t>
            </w:r>
          </w:p>
          <w:p w14:paraId="68F8F2A9" w14:textId="77777777" w:rsidR="006B695E" w:rsidRDefault="008329C7">
            <w:pPr>
              <w:ind w:left="228" w:hanging="98"/>
            </w:pPr>
            <w:r>
              <w:rPr>
                <w:sz w:val="16"/>
              </w:rPr>
              <w:t>- Actividad 2. Copia y relaciona las dos columnas. (pág. 32)</w:t>
            </w:r>
          </w:p>
          <w:p w14:paraId="4BCE90AD" w14:textId="77777777" w:rsidR="006B695E" w:rsidRDefault="008329C7">
            <w:pPr>
              <w:ind w:left="228" w:hanging="98"/>
            </w:pPr>
            <w:r>
              <w:rPr>
                <w:sz w:val="16"/>
              </w:rPr>
              <w:t>- Actividad Dictado (pág. 32)</w:t>
            </w:r>
          </w:p>
        </w:tc>
        <w:tc>
          <w:tcPr>
            <w:tcW w:w="586" w:type="dxa"/>
            <w:vAlign w:val="center"/>
          </w:tcPr>
          <w:p w14:paraId="23B82F69" w14:textId="77777777" w:rsidR="006B695E" w:rsidRDefault="008329C7">
            <w:r>
              <w:rPr>
                <w:sz w:val="16"/>
              </w:rPr>
              <w:t>½ sesión</w:t>
            </w:r>
          </w:p>
        </w:tc>
        <w:tc>
          <w:tcPr>
            <w:tcW w:w="586" w:type="dxa"/>
            <w:vAlign w:val="center"/>
          </w:tcPr>
          <w:p w14:paraId="093CC48D" w14:textId="77777777" w:rsidR="006B695E" w:rsidRDefault="008329C7">
            <w:r>
              <w:rPr>
                <w:sz w:val="16"/>
              </w:rPr>
              <w:t>9.1</w:t>
            </w:r>
          </w:p>
        </w:tc>
        <w:tc>
          <w:tcPr>
            <w:tcW w:w="1795" w:type="dxa"/>
            <w:vMerge/>
          </w:tcPr>
          <w:p w14:paraId="1FC39945" w14:textId="77777777" w:rsidR="006B695E" w:rsidRDefault="006B695E"/>
        </w:tc>
        <w:tc>
          <w:tcPr>
            <w:tcW w:w="1795" w:type="dxa"/>
            <w:vMerge/>
          </w:tcPr>
          <w:p w14:paraId="0562CB0E" w14:textId="77777777" w:rsidR="006B695E" w:rsidRDefault="006B695E"/>
        </w:tc>
      </w:tr>
    </w:tbl>
    <w:p w14:paraId="141BE6C0" w14:textId="77777777" w:rsidR="0064726D" w:rsidRDefault="0064726D" w:rsidP="00634FAA">
      <w:pPr>
        <w:tabs>
          <w:tab w:val="left" w:pos="1569"/>
          <w:tab w:val="left" w:pos="3025"/>
          <w:tab w:val="left" w:pos="4481"/>
          <w:tab w:val="left" w:pos="5937"/>
          <w:tab w:val="left" w:pos="7393"/>
          <w:tab w:val="left" w:pos="8850"/>
        </w:tabs>
        <w:rPr>
          <w:color w:val="000000"/>
          <w:sz w:val="16"/>
          <w:szCs w:val="16"/>
        </w:rPr>
      </w:pPr>
    </w:p>
    <w:tbl>
      <w:tblPr>
        <w:tblStyle w:val="af0"/>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634FAA" w14:paraId="714BDB3D" w14:textId="77777777" w:rsidTr="00056B07">
        <w:trPr>
          <w:trHeight w:val="283"/>
        </w:trPr>
        <w:tc>
          <w:tcPr>
            <w:tcW w:w="10660" w:type="dxa"/>
            <w:shd w:val="clear" w:color="auto" w:fill="E2EFD9"/>
            <w:vAlign w:val="center"/>
          </w:tcPr>
          <w:p w14:paraId="511D6F83" w14:textId="4F48AF16" w:rsidR="00634FAA" w:rsidRDefault="00634FAA" w:rsidP="00634FAA">
            <w:pPr>
              <w:rPr>
                <w:sz w:val="18"/>
                <w:szCs w:val="18"/>
              </w:rPr>
            </w:pPr>
            <w:r w:rsidRPr="00634FAA">
              <w:rPr>
                <w:b/>
                <w:bCs/>
                <w:sz w:val="16"/>
                <w:szCs w:val="16"/>
              </w:rPr>
              <w:t>5.1 METODOLOGÍA</w:t>
            </w:r>
          </w:p>
        </w:tc>
      </w:tr>
    </w:tbl>
    <w:tbl>
      <w:tblPr>
        <w:tblStyle w:val="af2"/>
        <w:tblW w:w="1066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3"/>
      </w:tblGrid>
      <w:tr w:rsidR="00D572C8" w:rsidRPr="00D135CC" w14:paraId="7B3CF34F" w14:textId="77777777" w:rsidTr="5ECD6D1C">
        <w:trPr>
          <w:trHeight w:val="327"/>
        </w:trPr>
        <w:tc>
          <w:tcPr>
            <w:tcW w:w="10663" w:type="dxa"/>
          </w:tcPr>
          <w:p w14:paraId="6236DACF" w14:textId="4A5E191A" w:rsidR="00B02A1E" w:rsidRDefault="008329C7">
            <w:pPr>
              <w:pBdr>
                <w:top w:val="nil"/>
                <w:left w:val="nil"/>
                <w:bottom w:val="nil"/>
                <w:right w:val="nil"/>
                <w:between w:val="nil"/>
              </w:pBdr>
              <w:rPr>
                <w:sz w:val="16"/>
                <w:szCs w:val="16"/>
              </w:rPr>
            </w:pPr>
            <w:r>
              <w:rPr>
                <w:sz w:val="16"/>
                <w:szCs w:val="16"/>
              </w:rPr>
              <w:t xml:space="preserve">Todas las situaciones de aprendizaje seguirán la metodología establecida en la programación didáctica de la materia. En este sentido podemos destacar: </w:t>
            </w:r>
          </w:p>
          <w:p w14:paraId="42405A18" w14:textId="16F5CF1E" w:rsidR="00B02A1E" w:rsidRDefault="008329C7">
            <w:pPr>
              <w:pBdr>
                <w:top w:val="nil"/>
                <w:left w:val="nil"/>
                <w:bottom w:val="nil"/>
                <w:right w:val="nil"/>
                <w:between w:val="nil"/>
              </w:pBdr>
              <w:ind w:left="360" w:hanging="180"/>
              <w:rPr>
                <w:sz w:val="16"/>
                <w:szCs w:val="16"/>
              </w:rPr>
            </w:pPr>
            <w:r>
              <w:rPr>
                <w:sz w:val="16"/>
              </w:rPr>
              <w:t xml:space="preserve">● </w:t>
            </w:r>
            <w:r>
              <w:rPr>
                <w:b/>
                <w:sz w:val="16"/>
              </w:rPr>
              <w:t>Situación de aprendizaje</w:t>
            </w:r>
            <w:r>
              <w:rPr>
                <w:sz w:val="16"/>
              </w:rPr>
              <w:t xml:space="preserve">. La presentación de la situación de aprendizaje al alumnado requiere un enfoque metodológico específico que se apoya en los elementos que la conforman y que aparecen perfectamente relacionados en la doble página de apertura de la situación de aprendizaje. Apoyándose en el título («Palabras que cuentan»), en la imagen (dos niños están leyendo un libro juntos y, a través de las páginas que comparten, descubren cómo las palabras pueden contar historias, unir personas y abrir puertas a </w:t>
            </w:r>
            <w:r>
              <w:rPr>
                <w:sz w:val="16"/>
              </w:rPr>
              <w:t>nuevos mundos, reflejando así el verdadero poder de las palabras que cuentan) y en las preguntas motivadoras (</w:t>
            </w:r>
            <w:r>
              <w:rPr>
                <w:i/>
                <w:sz w:val="16"/>
              </w:rPr>
              <w:t>¿Cuál es tu personaje de cuento preferido?</w:t>
            </w:r>
            <w:r>
              <w:rPr>
                <w:sz w:val="16"/>
              </w:rPr>
              <w:t xml:space="preserve"> </w:t>
            </w:r>
            <w:r>
              <w:rPr>
                <w:i/>
                <w:sz w:val="16"/>
              </w:rPr>
              <w:t>¿Crees que tus compañeros y compañeras lo adivinarían fácilmente?</w:t>
            </w:r>
            <w:r>
              <w:rPr>
                <w:sz w:val="16"/>
              </w:rPr>
              <w:t>), el profesorado estimulará a través de preguntas el intercambio ordenado de emociones, experiencias y conocimientos que ambos elementos evocan para, posteriormente, dirigir la interacción oral del grupo hacia la expresión compartida de la información sugerida en los apartados «¿Qué sabes?» y</w:t>
            </w:r>
            <w:r>
              <w:rPr>
                <w:sz w:val="16"/>
              </w:rPr>
              <w:t xml:space="preserve"> «¿Qué vas a aprender?».</w:t>
            </w:r>
          </w:p>
          <w:p w14:paraId="79E54110" w14:textId="6F176F1D" w:rsidR="00B02A1E" w:rsidRDefault="008329C7">
            <w:pPr>
              <w:pBdr>
                <w:top w:val="nil"/>
                <w:left w:val="nil"/>
                <w:bottom w:val="nil"/>
                <w:right w:val="nil"/>
                <w:between w:val="nil"/>
              </w:pBdr>
              <w:ind w:left="360" w:hanging="180"/>
              <w:rPr>
                <w:sz w:val="16"/>
                <w:szCs w:val="16"/>
              </w:rPr>
            </w:pPr>
            <w:r>
              <w:rPr>
                <w:sz w:val="16"/>
              </w:rPr>
              <w:t xml:space="preserve">● </w:t>
            </w:r>
            <w:r>
              <w:rPr>
                <w:b/>
                <w:sz w:val="16"/>
              </w:rPr>
              <w:t>Actividades competenciales</w:t>
            </w:r>
            <w:r>
              <w:rPr>
                <w:sz w:val="16"/>
              </w:rPr>
              <w:t>. Se proponen actividades de corte especialmente competencial de conexión y aplicación directa en su realidad. En concreto, en las actividades propuestas en los apartados «Mira a tu alrededor», «Conecta con... Tradiciones e historias de siempre», «Aprendo palabras nuevas» y «Juego con la literatura». Estas actividades desarrollan habilidades que ayudan al alumnado a desenvolverse en los diferentes ámbitos de la vida.</w:t>
            </w:r>
          </w:p>
          <w:p w14:paraId="0D7C1993" w14:textId="299297A3" w:rsidR="00B02A1E" w:rsidRDefault="008329C7" w:rsidP="5ECD6D1C">
            <w:pPr>
              <w:pBdr>
                <w:top w:val="nil"/>
                <w:left w:val="nil"/>
                <w:bottom w:val="nil"/>
                <w:right w:val="nil"/>
                <w:between w:val="nil"/>
              </w:pBdr>
              <w:ind w:left="360" w:hanging="180"/>
              <w:rPr>
                <w:sz w:val="16"/>
                <w:szCs w:val="16"/>
              </w:rPr>
            </w:pPr>
            <w:r w:rsidRPr="5ECD6D1C">
              <w:rPr>
                <w:sz w:val="16"/>
                <w:szCs w:val="16"/>
              </w:rPr>
              <w:lastRenderedPageBreak/>
              <w:t xml:space="preserve">● </w:t>
            </w:r>
            <w:r w:rsidRPr="5ECD6D1C">
              <w:rPr>
                <w:b/>
                <w:bCs/>
                <w:sz w:val="16"/>
                <w:szCs w:val="16"/>
              </w:rPr>
              <w:t>Interdisciplinariedad</w:t>
            </w:r>
            <w:r w:rsidRPr="5ECD6D1C">
              <w:rPr>
                <w:sz w:val="16"/>
                <w:szCs w:val="16"/>
              </w:rPr>
              <w:t xml:space="preserve">. </w:t>
            </w:r>
            <w:r w:rsidR="1B70D32F" w:rsidRPr="5ECD6D1C">
              <w:rPr>
                <w:sz w:val="16"/>
                <w:szCs w:val="16"/>
              </w:rPr>
              <w:t>Las situaciones de aprendizaje se plantean desde un enfoque interdisciplinar que permite relacionar conocimientos y competencias de distintas áreas; por ello, además de trabajar de forma progresiva los saberes fundamentales de cada materia, se articulan actividades que integran la comunicación lingüística, el razonamiento matemático, la expresión artística y corporal, el conocimiento del entorno natural, social y cultural, etcétera. Además, en el entorno digital, podremos encontrar una propuesta de proyectos interdisciplinares que, por medio de la resolución colaborativa de problemas, se proponen reforzar la autoestima, la autonomía, la reflexión y la responsabilidad. Este planteamiento favorece la conexión entre aprendizajes y la transferencia de conocimientos, lo que refuerza una visión global y coherente a lo largo de toda la etapa de Primaria.</w:t>
            </w:r>
          </w:p>
          <w:p w14:paraId="2CF1CBC6" w14:textId="576CCB09" w:rsidR="00B02A1E" w:rsidRDefault="008329C7">
            <w:pPr>
              <w:pBdr>
                <w:top w:val="nil"/>
                <w:left w:val="nil"/>
                <w:bottom w:val="nil"/>
                <w:right w:val="nil"/>
                <w:between w:val="nil"/>
              </w:pBdr>
              <w:ind w:left="360" w:hanging="180"/>
              <w:rPr>
                <w:sz w:val="16"/>
                <w:szCs w:val="16"/>
              </w:rPr>
            </w:pPr>
            <w:r>
              <w:rPr>
                <w:sz w:val="16"/>
              </w:rPr>
              <w:t xml:space="preserve">● </w:t>
            </w:r>
            <w:r>
              <w:rPr>
                <w:b/>
                <w:sz w:val="16"/>
              </w:rPr>
              <w:t>Contextos</w:t>
            </w:r>
            <w:r>
              <w:rPr>
                <w:sz w:val="16"/>
              </w:rPr>
              <w:t>. En esta situación de aprendizaje, el alumnado desarrollará competencias especialmente relevantes en el ámbito escolar y social, al mejorar su comprensión lectora, expresión oral y escrita, y su capacidad para interactuar con otros.</w:t>
            </w:r>
          </w:p>
          <w:p w14:paraId="06048570" w14:textId="03B5F0EA" w:rsidR="00B02A1E" w:rsidRDefault="008329C7">
            <w:pPr>
              <w:pBdr>
                <w:top w:val="nil"/>
                <w:left w:val="nil"/>
                <w:bottom w:val="nil"/>
                <w:right w:val="nil"/>
                <w:between w:val="nil"/>
              </w:pBdr>
              <w:ind w:left="360" w:hanging="180"/>
              <w:rPr>
                <w:sz w:val="16"/>
                <w:szCs w:val="16"/>
              </w:rPr>
            </w:pPr>
            <w:r>
              <w:rPr>
                <w:sz w:val="16"/>
              </w:rPr>
              <w:t xml:space="preserve">● </w:t>
            </w:r>
            <w:r>
              <w:rPr>
                <w:b/>
                <w:sz w:val="16"/>
              </w:rPr>
              <w:t>Espacios</w:t>
            </w:r>
            <w:r>
              <w:rPr>
                <w:sz w:val="16"/>
              </w:rPr>
              <w:t>. Las actividades que se plantean desde los diferentes apartados se llevarán a cabo fundamentalmente en el aula. Se podrán utilizar otros espacios como el aula TIC, la biblioteca del centro o el patio. En esta situación de aprendizaje se podrían recorrer distintos espacios del centro y del entorno para descubrir y utilizar palabras que describan y cuenten lo que sucede en cada lugar (el patio, la secretaría, la plaza del barrio, el parque cercano...).</w:t>
            </w:r>
          </w:p>
          <w:p w14:paraId="21D18034" w14:textId="75E7EFE9" w:rsidR="00B02A1E" w:rsidRDefault="008329C7">
            <w:pPr>
              <w:pBdr>
                <w:top w:val="nil"/>
                <w:left w:val="nil"/>
                <w:bottom w:val="nil"/>
                <w:right w:val="nil"/>
                <w:between w:val="nil"/>
              </w:pBdr>
              <w:ind w:left="360" w:hanging="180"/>
              <w:rPr>
                <w:sz w:val="16"/>
                <w:szCs w:val="16"/>
              </w:rPr>
            </w:pPr>
            <w:r>
              <w:rPr>
                <w:sz w:val="16"/>
              </w:rPr>
              <w:t xml:space="preserve">● </w:t>
            </w:r>
            <w:r>
              <w:rPr>
                <w:b/>
                <w:sz w:val="16"/>
              </w:rPr>
              <w:t>Agrupamientos</w:t>
            </w:r>
            <w:r>
              <w:rPr>
                <w:sz w:val="16"/>
              </w:rPr>
              <w:t xml:space="preserve">. La gran variedad de actividades y sus diferentes tipos permiten un trabajo equilibrado en distintos agrupamientos, tanto individual, como en parejas, y en pequeño y gran grupo. En algunas actividades se recomienda la aplicación de determinadas estrategias cooperativas que, por las características de la interacción que promueven, son las más adecuadas para su desarrollo. El trabajo individual y cooperativo del alumnado en el aula conlleva la lectura y la investigación, así como las diferentes </w:t>
            </w:r>
            <w:r>
              <w:rPr>
                <w:sz w:val="16"/>
              </w:rPr>
              <w:t>posibilidades de expresión, e integran referencias a la vida cotidiana del alumnado y a su entorno. De este modo se potenciará la capacidad reflexiva y de aprender por sí mismos y la capacidad de búsqueda selectiva y el tratamiento de la información a través de diferentes soportes, de forma que sean capaces de crear, organizar y comunicar su propio conocimiento.</w:t>
            </w:r>
          </w:p>
          <w:p w14:paraId="3AA7AF7C" w14:textId="5DEBB29B" w:rsidR="00B02A1E" w:rsidRDefault="008329C7">
            <w:pPr>
              <w:pBdr>
                <w:top w:val="nil"/>
                <w:left w:val="nil"/>
                <w:bottom w:val="nil"/>
                <w:right w:val="nil"/>
                <w:between w:val="nil"/>
              </w:pBdr>
              <w:ind w:left="360" w:hanging="180"/>
              <w:rPr>
                <w:sz w:val="16"/>
                <w:szCs w:val="16"/>
              </w:rPr>
            </w:pPr>
            <w:r>
              <w:rPr>
                <w:sz w:val="16"/>
              </w:rPr>
              <w:t xml:space="preserve">● </w:t>
            </w:r>
            <w:r>
              <w:rPr>
                <w:b/>
                <w:sz w:val="16"/>
              </w:rPr>
              <w:t>Aprendizaje significativo</w:t>
            </w:r>
            <w:r>
              <w:rPr>
                <w:sz w:val="16"/>
              </w:rPr>
              <w:t>. Se proporcionan múltiples oportunidades de aprendizaje, para que, de manera activa, el alumnado construya y amplíe el conocimiento estableciendo conexiones entre lo que ya sabe y lo nuevo que debe aprender, y dé significado a dichas relaciones.</w:t>
            </w:r>
          </w:p>
          <w:p w14:paraId="0BFFA52C" w14:textId="362FD2FB" w:rsidR="00B02A1E" w:rsidRDefault="008329C7" w:rsidP="5ECD6D1C">
            <w:pPr>
              <w:pBdr>
                <w:top w:val="nil"/>
                <w:left w:val="nil"/>
                <w:bottom w:val="nil"/>
                <w:right w:val="nil"/>
                <w:between w:val="nil"/>
              </w:pBdr>
              <w:ind w:left="360" w:hanging="180"/>
              <w:rPr>
                <w:sz w:val="16"/>
                <w:szCs w:val="16"/>
                <w:lang w:val="es-ES"/>
              </w:rPr>
            </w:pPr>
            <w:r w:rsidRPr="5ECD6D1C">
              <w:rPr>
                <w:sz w:val="16"/>
                <w:szCs w:val="16"/>
                <w:lang w:val="es-ES"/>
              </w:rPr>
              <w:t xml:space="preserve">● </w:t>
            </w:r>
            <w:r w:rsidRPr="5ECD6D1C">
              <w:rPr>
                <w:b/>
                <w:bCs/>
                <w:sz w:val="16"/>
                <w:szCs w:val="16"/>
                <w:lang w:val="es-ES"/>
              </w:rPr>
              <w:t>Metodologías activas</w:t>
            </w:r>
            <w:r w:rsidRPr="5ECD6D1C">
              <w:rPr>
                <w:sz w:val="16"/>
                <w:szCs w:val="16"/>
                <w:lang w:val="es-ES"/>
              </w:rPr>
              <w:t>. Se emplean metodologías activas (técnicas de pensamiento, de aprendizaje cooperativo, educación emocional, uso de las TIC-TAC…) que fomentan el aprendizaje y favorecen la participación, la experimentación y la motivación de los alumnos y las alumnas lo que dota de funcionalidad y transferibilidad a los aprendizajes. Igualmente se adoptarán estrategias interactivas que permitan compartir y construir el conocimiento y dinamizar el aula mediante el intercambio verbal y colectivo de ideas.</w:t>
            </w:r>
          </w:p>
          <w:p w14:paraId="140572EF" w14:textId="63BDA586" w:rsidR="00B02A1E" w:rsidRDefault="008329C7">
            <w:pPr>
              <w:pBdr>
                <w:top w:val="nil"/>
                <w:left w:val="nil"/>
                <w:bottom w:val="nil"/>
                <w:right w:val="nil"/>
                <w:between w:val="nil"/>
              </w:pBdr>
              <w:ind w:left="360" w:hanging="180"/>
              <w:rPr>
                <w:sz w:val="16"/>
                <w:szCs w:val="16"/>
              </w:rPr>
            </w:pPr>
            <w:r>
              <w:rPr>
                <w:sz w:val="16"/>
              </w:rPr>
              <w:t xml:space="preserve">● </w:t>
            </w:r>
            <w:r>
              <w:rPr>
                <w:b/>
                <w:sz w:val="16"/>
              </w:rPr>
              <w:t>Transversalidad</w:t>
            </w:r>
            <w:r>
              <w:rPr>
                <w:sz w:val="16"/>
              </w:rPr>
              <w:t>. La intervención educativa persigue desarrollar y asentar progresivamente las bases que facilitan a cada alumno o alumna una adecuada adquisición de las competencias clave previstas en el perfil de salida del alumnado, teniendo siempre en cuenta su proceso madurativo individual, así como los niveles de desempeño esperados para esta etapa. Desde el área de Lengua Castellana y Literatura se contribuye a la transversalidad de diversas formas. En primer lugar, mediante la integración de activida</w:t>
            </w:r>
            <w:r>
              <w:rPr>
                <w:sz w:val="16"/>
              </w:rPr>
              <w:t>des que fomentan la comprensión lectora, la expresión oral y la interacción cooperativa, la intervención educativa en Lengua Castellana y Literatura contribuye al desarrollo de las competencias clave, promoviendo la transversalidad y el pensamiento crítico en contextos comunicativos diversos. Pero, además, se introducen otros aprendizajes transversales relacionados con la educación emocional, la educación en valores, la competencia digital y el fomento de la creatividad, del espíritu científico y del empren</w:t>
            </w:r>
            <w:r>
              <w:rPr>
                <w:sz w:val="16"/>
              </w:rPr>
              <w:t>dimiento. Se trata de aprendizajes esenciales incluidos en los descriptores operativos del perfil de salida de las competencias clave. En segundo lugar, desde todas las materias se potencia la autonomía y la reflexión a través de un aprendizaje significativo y se promueven otros temas transversales, como la orientación educativa, la igualdad entre hombres y mujeres, la educación para la paz, la educación para el consumo responsable y el desarrollo sostenible y la educación para la salud, incluida la afectiv</w:t>
            </w:r>
            <w:r>
              <w:rPr>
                <w:sz w:val="16"/>
              </w:rPr>
              <w:t>o-sexual.</w:t>
            </w:r>
          </w:p>
          <w:p w14:paraId="7EE2A20D" w14:textId="7D83E450" w:rsidR="00B02A1E" w:rsidRDefault="008329C7">
            <w:pPr>
              <w:pBdr>
                <w:top w:val="nil"/>
                <w:left w:val="nil"/>
                <w:bottom w:val="nil"/>
                <w:right w:val="nil"/>
                <w:between w:val="nil"/>
              </w:pBdr>
              <w:ind w:left="360" w:hanging="180"/>
              <w:rPr>
                <w:sz w:val="16"/>
                <w:szCs w:val="16"/>
              </w:rPr>
            </w:pPr>
            <w:r>
              <w:rPr>
                <w:sz w:val="16"/>
              </w:rPr>
              <w:t xml:space="preserve">● </w:t>
            </w:r>
            <w:r>
              <w:rPr>
                <w:b/>
                <w:sz w:val="16"/>
              </w:rPr>
              <w:t>Diseño Universal para el Aprendizaje</w:t>
            </w:r>
            <w:r>
              <w:rPr>
                <w:sz w:val="16"/>
              </w:rPr>
              <w:t>. Integra un conjunto de recursos, estrategias y herramientas enmarcados en el Diseño Universal para el Aprendizaje (DUA) que favorecen la motivación del alumnado, facilitan su acceso y comprensión de la información y la comunicación de sus logros.</w:t>
            </w:r>
          </w:p>
          <w:p w14:paraId="73F655CB" w14:textId="47DABAB6" w:rsidR="00B02A1E" w:rsidRDefault="008329C7">
            <w:pPr>
              <w:pBdr>
                <w:top w:val="nil"/>
                <w:left w:val="nil"/>
                <w:bottom w:val="nil"/>
                <w:right w:val="nil"/>
                <w:between w:val="nil"/>
              </w:pBdr>
              <w:ind w:left="360" w:hanging="180"/>
              <w:rPr>
                <w:sz w:val="16"/>
                <w:szCs w:val="16"/>
              </w:rPr>
            </w:pPr>
            <w:r>
              <w:rPr>
                <w:sz w:val="16"/>
              </w:rPr>
              <w:t xml:space="preserve">● </w:t>
            </w:r>
            <w:r>
              <w:rPr>
                <w:b/>
                <w:sz w:val="16"/>
              </w:rPr>
              <w:t>Pensamiento crítico</w:t>
            </w:r>
            <w:r>
              <w:rPr>
                <w:sz w:val="16"/>
              </w:rPr>
              <w:t>. La actividad y participación del alumnado será uno de los activos básicos que debemos fomentar, de tal modo que favorezca el pensamiento racional y crítico.</w:t>
            </w:r>
          </w:p>
          <w:p w14:paraId="32799190"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Destrezas lingüísticas</w:t>
            </w:r>
            <w:r>
              <w:rPr>
                <w:sz w:val="16"/>
              </w:rPr>
              <w:t>. Los diferentes saberes se abordarán con un enfoque metodológico comunicativo adecuado al aprendizaje de las destrezas lingüísticas: comprensión oral y escrita, expresión oral y escrita, y la interacción oral.</w:t>
            </w:r>
          </w:p>
          <w:p w14:paraId="6303FC2E"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Plan para aprender a aprender</w:t>
            </w:r>
            <w:r>
              <w:rPr>
                <w:sz w:val="16"/>
              </w:rPr>
              <w:t>: Técnicas de estudio. Con fichas teóricas y actividades prácticas diseñadas para enseñar diversas estrategias y herramientas que ayuden al alumnado a mejorar su forma de estudiar.</w:t>
            </w:r>
          </w:p>
          <w:p w14:paraId="57801C74" w14:textId="77777777" w:rsidR="00D135CC" w:rsidRPr="00D135CC" w:rsidRDefault="00D135CC">
            <w:pPr>
              <w:pBdr>
                <w:top w:val="nil"/>
                <w:left w:val="nil"/>
                <w:bottom w:val="nil"/>
                <w:right w:val="nil"/>
                <w:between w:val="nil"/>
              </w:pBdr>
              <w:ind w:left="360" w:hanging="180"/>
              <w:rPr>
                <w:sz w:val="16"/>
                <w:szCs w:val="16"/>
              </w:rPr>
            </w:pPr>
            <w:r>
              <w:rPr>
                <w:sz w:val="16"/>
              </w:rPr>
              <w:t xml:space="preserve">● </w:t>
            </w:r>
            <w:r>
              <w:rPr>
                <w:b/>
                <w:sz w:val="16"/>
              </w:rPr>
              <w:t>Programa de desarrollo del talento</w:t>
            </w:r>
            <w:r>
              <w:rPr>
                <w:sz w:val="16"/>
              </w:rPr>
              <w:t>: Dirigido al alumnado con altas capacidades o con interés en potenciar sus habilidades más allá del currículo ordinario. Incluye un módulo con propuestas didácticas para el profesorado y una oferta de proyectos con diferentes áreas de interés para que el alumnado pueda elegir según sus motivaciones.</w:t>
            </w:r>
          </w:p>
          <w:p w14:paraId="3EC08862" w14:textId="752F4BBD" w:rsidR="00D572C8" w:rsidRPr="00BB664C" w:rsidRDefault="00D572C8">
            <w:pPr>
              <w:pBdr>
                <w:top w:val="nil"/>
                <w:left w:val="nil"/>
                <w:bottom w:val="nil"/>
                <w:right w:val="nil"/>
                <w:between w:val="nil"/>
              </w:pBdr>
              <w:rPr>
                <w:sz w:val="16"/>
                <w:szCs w:val="16"/>
                <w:lang w:val="en-US"/>
              </w:rPr>
            </w:pPr>
          </w:p>
        </w:tc>
      </w:tr>
    </w:tbl>
    <w:p w14:paraId="6C4F2A7D" w14:textId="77777777" w:rsidR="00D572C8" w:rsidRPr="00BB664C" w:rsidRDefault="00D572C8">
      <w:pPr>
        <w:widowControl/>
        <w:spacing w:before="120"/>
        <w:rPr>
          <w:color w:val="000000"/>
          <w:sz w:val="13"/>
          <w:szCs w:val="13"/>
          <w:lang w:val="en-US"/>
        </w:rPr>
      </w:pPr>
    </w:p>
    <w:tbl>
      <w:tblPr>
        <w:tblStyle w:val="af3"/>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997EFD2" w14:textId="77777777">
        <w:trPr>
          <w:trHeight w:val="283"/>
        </w:trPr>
        <w:tc>
          <w:tcPr>
            <w:tcW w:w="10660" w:type="dxa"/>
            <w:shd w:val="clear" w:color="auto" w:fill="E2EFD9"/>
            <w:vAlign w:val="center"/>
          </w:tcPr>
          <w:p w14:paraId="341DE2F0" w14:textId="77777777" w:rsidR="00D572C8" w:rsidRDefault="008329C7">
            <w:pPr>
              <w:jc w:val="center"/>
              <w:rPr>
                <w:b/>
                <w:bCs/>
                <w:sz w:val="18"/>
                <w:szCs w:val="18"/>
              </w:rPr>
            </w:pPr>
            <w:r>
              <w:rPr>
                <w:b/>
                <w:bCs/>
                <w:sz w:val="18"/>
                <w:szCs w:val="18"/>
              </w:rPr>
              <w:t>6. ADAPTACIONES DUA</w:t>
            </w:r>
          </w:p>
        </w:tc>
      </w:tr>
    </w:tbl>
    <w:tbl>
      <w:tblPr>
        <w:tblStyle w:val="af4"/>
        <w:tblW w:w="106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8"/>
        <w:gridCol w:w="3553"/>
        <w:gridCol w:w="3554"/>
      </w:tblGrid>
      <w:tr w:rsidR="00882506" w14:paraId="782CC2B7" w14:textId="77777777" w:rsidTr="5ECD6D1C">
        <w:trPr>
          <w:trHeight w:val="141"/>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12BC3DC3" w14:textId="77777777" w:rsidR="00882506" w:rsidRDefault="00882506" w:rsidP="001D6B8B">
            <w:pPr>
              <w:rPr>
                <w:color w:val="000000"/>
                <w:sz w:val="16"/>
                <w:szCs w:val="16"/>
              </w:rPr>
            </w:pPr>
            <w:r>
              <w:rPr>
                <w:b/>
                <w:bCs/>
                <w:color w:val="000000"/>
                <w:sz w:val="16"/>
                <w:szCs w:val="16"/>
              </w:rPr>
              <w:t>Principio 3: Diseño de múltiples medios de compromiso.</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5A9A0CEC" w14:textId="77777777" w:rsidR="00882506" w:rsidRDefault="00882506" w:rsidP="001D6B8B">
            <w:pPr>
              <w:rPr>
                <w:color w:val="000000"/>
                <w:sz w:val="16"/>
                <w:szCs w:val="16"/>
              </w:rPr>
            </w:pPr>
            <w:r>
              <w:rPr>
                <w:b/>
                <w:bCs/>
                <w:color w:val="000000"/>
                <w:sz w:val="16"/>
                <w:szCs w:val="16"/>
              </w:rPr>
              <w:t>Principio 1: Proporcionar múltiples medios de representación.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2EEA495" w14:textId="77777777" w:rsidR="00882506" w:rsidRDefault="00882506" w:rsidP="001D6B8B">
            <w:pPr>
              <w:rPr>
                <w:color w:val="000000"/>
                <w:sz w:val="16"/>
                <w:szCs w:val="16"/>
              </w:rPr>
            </w:pPr>
            <w:r>
              <w:rPr>
                <w:b/>
                <w:bCs/>
                <w:color w:val="000000"/>
                <w:sz w:val="16"/>
                <w:szCs w:val="16"/>
              </w:rPr>
              <w:t>Principio 2: Proporcionar múltiples medios de acción y expresión.</w:t>
            </w:r>
          </w:p>
        </w:tc>
      </w:tr>
      <w:tr w:rsidR="00882506" w14:paraId="7C31DBDA" w14:textId="77777777" w:rsidTr="5ECD6D1C">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836D778" w14:textId="77777777" w:rsidR="00882506" w:rsidRDefault="00882506" w:rsidP="001D6B8B">
            <w:pPr>
              <w:rPr>
                <w:b/>
                <w:bCs/>
                <w:color w:val="000000"/>
                <w:sz w:val="16"/>
                <w:szCs w:val="16"/>
              </w:rPr>
            </w:pPr>
            <w:r>
              <w:rPr>
                <w:b/>
                <w:bCs/>
                <w:color w:val="000000"/>
                <w:sz w:val="16"/>
                <w:szCs w:val="16"/>
              </w:rPr>
              <w:t>Pauta 7. Proporcionar opciones para la aceptación de intereses e identidades.</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AF51380" w14:textId="77777777" w:rsidR="00882506" w:rsidRDefault="00882506" w:rsidP="001D6B8B">
            <w:pPr>
              <w:rPr>
                <w:b/>
                <w:bCs/>
                <w:color w:val="000000"/>
                <w:sz w:val="16"/>
                <w:szCs w:val="16"/>
              </w:rPr>
            </w:pPr>
            <w:r>
              <w:rPr>
                <w:b/>
                <w:bCs/>
                <w:color w:val="000000"/>
                <w:sz w:val="16"/>
                <w:szCs w:val="16"/>
              </w:rPr>
              <w:t>Pauta 1. Proporcionar opciones de diseño para la percepción.</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6F9E779" w14:textId="77777777" w:rsidR="00882506" w:rsidRDefault="00882506" w:rsidP="001D6B8B">
            <w:pPr>
              <w:rPr>
                <w:b/>
                <w:bCs/>
                <w:color w:val="000000"/>
                <w:sz w:val="16"/>
                <w:szCs w:val="16"/>
              </w:rPr>
            </w:pPr>
            <w:r>
              <w:rPr>
                <w:b/>
                <w:bCs/>
                <w:color w:val="000000"/>
                <w:sz w:val="16"/>
                <w:szCs w:val="16"/>
              </w:rPr>
              <w:t>Pauta 4. Proporcionar opciones de diseño para la interacción.</w:t>
            </w:r>
          </w:p>
        </w:tc>
      </w:tr>
      <w:tr w:rsidR="00882506" w14:paraId="30B2FB5F" w14:textId="77777777" w:rsidTr="5ECD6D1C">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4E115" w14:textId="77777777" w:rsidR="006B695E" w:rsidRDefault="008329C7">
            <w:pPr>
              <w:ind w:left="360" w:hanging="141"/>
            </w:pPr>
            <w:r>
              <w:rPr>
                <w:sz w:val="16"/>
              </w:rPr>
              <w:t>● Presentación de la situación de aprendizaje:</w:t>
            </w:r>
            <w:r>
              <w:rPr>
                <w:sz w:val="16"/>
              </w:rPr>
              <w:br/>
              <w:t>- Título.</w:t>
            </w:r>
            <w:r>
              <w:rPr>
                <w:sz w:val="16"/>
              </w:rPr>
              <w:br/>
              <w:t>- Imagen.</w:t>
            </w:r>
            <w:r>
              <w:rPr>
                <w:sz w:val="16"/>
              </w:rPr>
              <w:br/>
              <w:t>- Pregunta motivadora.</w:t>
            </w:r>
          </w:p>
          <w:p w14:paraId="0BC1B35E" w14:textId="77777777" w:rsidR="006B695E" w:rsidRDefault="008329C7">
            <w:pPr>
              <w:ind w:left="360" w:hanging="141"/>
            </w:pPr>
            <w:r>
              <w:rPr>
                <w:sz w:val="16"/>
              </w:rPr>
              <w:t>● Se minimizan las distracciones en los materiales del alumnado.</w:t>
            </w:r>
          </w:p>
          <w:p w14:paraId="00417402" w14:textId="77777777" w:rsidR="006B695E" w:rsidRDefault="008329C7">
            <w:pPr>
              <w:ind w:left="360" w:hanging="141"/>
            </w:pPr>
            <w:r>
              <w:rPr>
                <w:sz w:val="16"/>
              </w:rPr>
              <w:t>● Incorpora actividades que permiten respuestas personales abiertas que fomentan la participación, la experimentación, la resolución de problemas y la creatividad.</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66ED" w14:textId="77777777" w:rsidR="006B695E" w:rsidRDefault="008329C7">
            <w:pPr>
              <w:ind w:left="360" w:hanging="141"/>
            </w:pPr>
            <w:r>
              <w:rPr>
                <w:sz w:val="16"/>
              </w:rPr>
              <w:t>● Versión digital de la situación de aprendizaje.</w:t>
            </w:r>
          </w:p>
          <w:p w14:paraId="207A2343" w14:textId="77777777" w:rsidR="006B695E" w:rsidRDefault="008329C7">
            <w:pPr>
              <w:ind w:left="360" w:hanging="141"/>
            </w:pPr>
            <w:r>
              <w:rPr>
                <w:sz w:val="16"/>
              </w:rPr>
              <w:t>● Recursos digitales de la situación de aprendizaje:</w:t>
            </w:r>
            <w:r>
              <w:rPr>
                <w:sz w:val="16"/>
              </w:rPr>
              <w:br/>
              <w:t>- Infografías.</w:t>
            </w:r>
            <w:r>
              <w:rPr>
                <w:sz w:val="16"/>
              </w:rPr>
              <w:br/>
              <w:t>- Vídeos, entre los que destaca «¿Cómo quieres que te lo cuente?».</w:t>
            </w:r>
            <w:r>
              <w:rPr>
                <w:sz w:val="16"/>
              </w:rPr>
              <w:br/>
              <w:t>- Juegos y actividades interactivas.</w:t>
            </w:r>
          </w:p>
          <w:p w14:paraId="4021537A" w14:textId="77777777" w:rsidR="006B695E" w:rsidRDefault="5ECD6D1C">
            <w:pPr>
              <w:ind w:left="360" w:hanging="141"/>
            </w:pPr>
            <w:r w:rsidRPr="5ECD6D1C">
              <w:rPr>
                <w:sz w:val="16"/>
                <w:szCs w:val="16"/>
                <w:lang w:val="es-ES"/>
              </w:rPr>
              <w:t>● IN.ON Permite la personalización de la información adecuándola a las diversas características y necesidades educativas del alumnado y ofreciendo alternativas a la información auditiva y visual.</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9955F4" w14:textId="77777777" w:rsidR="006B695E" w:rsidRDefault="008329C7">
            <w:pPr>
              <w:ind w:left="360" w:hanging="141"/>
            </w:pPr>
            <w:r>
              <w:rPr>
                <w:sz w:val="16"/>
              </w:rPr>
              <w:t>● Recursos digitales de la situación de aprendizaje.</w:t>
            </w:r>
          </w:p>
          <w:p w14:paraId="53F2C3E0" w14:textId="77777777" w:rsidR="006B695E" w:rsidRDefault="008329C7">
            <w:pPr>
              <w:ind w:left="360" w:hanging="141"/>
            </w:pPr>
            <w:r>
              <w:rPr>
                <w:sz w:val="16"/>
              </w:rPr>
              <w:t>● Proporciona métodos alternativos para que el alumnado acceda a la información e interaccione con el contenido.</w:t>
            </w:r>
          </w:p>
        </w:tc>
      </w:tr>
      <w:tr w:rsidR="00882506" w14:paraId="3019FC3D" w14:textId="77777777" w:rsidTr="5ECD6D1C">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5D624786" w14:textId="77777777" w:rsidR="00882506" w:rsidRDefault="00882506" w:rsidP="001D6B8B">
            <w:pPr>
              <w:rPr>
                <w:b/>
                <w:bCs/>
                <w:color w:val="000000"/>
                <w:sz w:val="16"/>
                <w:szCs w:val="16"/>
              </w:rPr>
            </w:pPr>
            <w:r>
              <w:rPr>
                <w:b/>
                <w:bCs/>
                <w:color w:val="000000"/>
                <w:sz w:val="16"/>
                <w:szCs w:val="16"/>
              </w:rPr>
              <w:t>Pauta 8. Proporcionar opciones de diseño para mantener el esfuerzo y la constancia.</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1E5EBB9E" w14:textId="77777777" w:rsidR="00882506" w:rsidRDefault="00882506" w:rsidP="001D6B8B">
            <w:pPr>
              <w:rPr>
                <w:b/>
                <w:bCs/>
                <w:color w:val="000000"/>
                <w:sz w:val="16"/>
                <w:szCs w:val="16"/>
              </w:rPr>
            </w:pPr>
            <w:r>
              <w:rPr>
                <w:b/>
                <w:bCs/>
                <w:color w:val="000000"/>
                <w:sz w:val="16"/>
                <w:szCs w:val="16"/>
              </w:rPr>
              <w:t>Pauta 2. Proporcionar opciones de diseño para el idioma y los símbolos.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350715E" w14:textId="77777777" w:rsidR="00882506" w:rsidRDefault="00882506" w:rsidP="001D6B8B">
            <w:pPr>
              <w:rPr>
                <w:b/>
                <w:bCs/>
                <w:color w:val="000000"/>
                <w:sz w:val="16"/>
                <w:szCs w:val="16"/>
              </w:rPr>
            </w:pPr>
            <w:r>
              <w:rPr>
                <w:b/>
                <w:bCs/>
                <w:color w:val="000000"/>
                <w:sz w:val="16"/>
                <w:szCs w:val="16"/>
              </w:rPr>
              <w:t>Pauta 5. Proporcionar opciones de diseño para la expresión y la comunicación.</w:t>
            </w:r>
          </w:p>
        </w:tc>
      </w:tr>
      <w:tr w:rsidR="00882506" w14:paraId="6E301A6D" w14:textId="77777777" w:rsidTr="5ECD6D1C">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16AC3A" w14:textId="77777777" w:rsidR="006B695E" w:rsidRDefault="008329C7">
            <w:pPr>
              <w:ind w:left="360" w:hanging="141"/>
            </w:pPr>
            <w:r>
              <w:rPr>
                <w:sz w:val="16"/>
              </w:rPr>
              <w:t xml:space="preserve">● Actividades competenciales, señaladas específicamente en el material del alumnado «Mira a tu alrededor», «Conecta con... Tradiciones e historias de siempre», «Aprendo palabras nuevas» y «Juego con </w:t>
            </w:r>
            <w:r>
              <w:rPr>
                <w:sz w:val="16"/>
              </w:rPr>
              <w:lastRenderedPageBreak/>
              <w:t>la literatura».</w:t>
            </w:r>
          </w:p>
          <w:p w14:paraId="22CD97C6" w14:textId="77777777" w:rsidR="006B695E" w:rsidRDefault="008329C7">
            <w:pPr>
              <w:ind w:left="360" w:hanging="141"/>
            </w:pPr>
            <w:r>
              <w:rPr>
                <w:sz w:val="16"/>
              </w:rPr>
              <w:t>● El reto final fomenta la comunidad y la colaboración para la realización y difusión colectiva del producto final.</w:t>
            </w:r>
          </w:p>
          <w:p w14:paraId="4E0DFCB3" w14:textId="77777777" w:rsidR="006B695E" w:rsidRDefault="008329C7">
            <w:pPr>
              <w:ind w:left="360" w:hanging="141"/>
            </w:pPr>
            <w:r>
              <w:rPr>
                <w:sz w:val="16"/>
              </w:rPr>
              <w:t>● Fomenta la interacción y la tutorización entre iguales a través de técnicas de aprendizaje cooperativo sugeridas en la Propuesta Didáctica.</w:t>
            </w:r>
          </w:p>
          <w:p w14:paraId="2B3D94B0" w14:textId="77777777" w:rsidR="006B695E" w:rsidRDefault="008329C7">
            <w:pPr>
              <w:ind w:left="360" w:hanging="141"/>
            </w:pPr>
            <w:r>
              <w:rPr>
                <w:sz w:val="16"/>
              </w:rPr>
              <w:t>● Ofrece diferentes niveles de exigencia con actividades de refuerzo, ampliación y multinivel en cada situación de aprendizaje.</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80057" w14:textId="77777777" w:rsidR="006B695E" w:rsidRDefault="008329C7">
            <w:pPr>
              <w:ind w:left="360" w:hanging="141"/>
            </w:pPr>
            <w:r>
              <w:rPr>
                <w:sz w:val="16"/>
              </w:rPr>
              <w:lastRenderedPageBreak/>
              <w:t>● Identifica el vocabulario básico (color, iconos, tipografía) de cada situación de aprendizaje.</w:t>
            </w:r>
          </w:p>
          <w:p w14:paraId="61B09D74" w14:textId="77777777" w:rsidR="006B695E" w:rsidRDefault="008329C7">
            <w:pPr>
              <w:ind w:left="360" w:hanging="141"/>
            </w:pPr>
            <w:r>
              <w:rPr>
                <w:sz w:val="16"/>
              </w:rPr>
              <w:t>● Proporciona definiciones claras y bien estructuradas de los conceptos.</w:t>
            </w:r>
          </w:p>
          <w:p w14:paraId="5143E4D1" w14:textId="77777777" w:rsidR="006B695E" w:rsidRDefault="008329C7">
            <w:pPr>
              <w:ind w:left="360" w:hanging="141"/>
            </w:pPr>
            <w:r>
              <w:rPr>
                <w:sz w:val="16"/>
              </w:rPr>
              <w:lastRenderedPageBreak/>
              <w:t>● Imágenes reales en la situación de aprendizaje.</w:t>
            </w:r>
          </w:p>
          <w:p w14:paraId="27EEE1CD" w14:textId="77777777" w:rsidR="006B695E" w:rsidRDefault="008329C7">
            <w:pPr>
              <w:ind w:left="360" w:hanging="141"/>
            </w:pPr>
            <w:r>
              <w:rPr>
                <w:sz w:val="16"/>
              </w:rPr>
              <w:t>● La representación alternativa al texto facilita la comprensión y la conexión personal con el contexto de la Situación de aprendizaje.</w:t>
            </w:r>
          </w:p>
          <w:p w14:paraId="22C52283" w14:textId="77777777" w:rsidR="006B695E" w:rsidRDefault="008329C7">
            <w:pPr>
              <w:ind w:left="360" w:hanging="141"/>
            </w:pPr>
            <w:r>
              <w:rPr>
                <w:sz w:val="16"/>
              </w:rPr>
              <w:t>● Ofrece aclaraciones al margen cuando es necesario.</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5F2D00" w14:textId="77777777" w:rsidR="006B695E" w:rsidRDefault="008329C7">
            <w:pPr>
              <w:ind w:left="360" w:hanging="141"/>
            </w:pPr>
            <w:r>
              <w:rPr>
                <w:sz w:val="16"/>
              </w:rPr>
              <w:lastRenderedPageBreak/>
              <w:t>● Aprendizajes esenciales y actividades de aplicación.</w:t>
            </w:r>
          </w:p>
          <w:p w14:paraId="45494DF9" w14:textId="77777777" w:rsidR="006B695E" w:rsidRDefault="008329C7">
            <w:pPr>
              <w:ind w:left="360" w:hanging="141"/>
            </w:pPr>
            <w:r>
              <w:rPr>
                <w:sz w:val="16"/>
              </w:rPr>
              <w:t>● Utiliza múltiples medios de comunicación como medios alternativos de expresar lo aprendido.</w:t>
            </w:r>
          </w:p>
          <w:p w14:paraId="4678E3CD" w14:textId="77777777" w:rsidR="006B695E" w:rsidRDefault="008329C7">
            <w:pPr>
              <w:ind w:left="360" w:hanging="141"/>
            </w:pPr>
            <w:r>
              <w:rPr>
                <w:sz w:val="16"/>
              </w:rPr>
              <w:lastRenderedPageBreak/>
              <w:t>● Ofrece Proyectos interdisciplinares en el entorno digital que favorecen la aplicación y transferencia de aprendizajes.</w:t>
            </w:r>
          </w:p>
        </w:tc>
      </w:tr>
      <w:tr w:rsidR="00882506" w14:paraId="75D90A5A" w14:textId="77777777" w:rsidTr="5ECD6D1C">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4672C40E" w14:textId="77777777" w:rsidR="00882506" w:rsidRDefault="00882506" w:rsidP="001D6B8B">
            <w:pPr>
              <w:rPr>
                <w:b/>
                <w:bCs/>
                <w:color w:val="000000"/>
                <w:sz w:val="16"/>
                <w:szCs w:val="16"/>
              </w:rPr>
            </w:pPr>
            <w:r>
              <w:rPr>
                <w:b/>
                <w:bCs/>
                <w:color w:val="000000"/>
                <w:sz w:val="16"/>
                <w:szCs w:val="16"/>
              </w:rPr>
              <w:lastRenderedPageBreak/>
              <w:t>Pauta 9. Proporcionar opciones de diseño para la capacidad emocional.</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3BD81BB0" w14:textId="77777777" w:rsidR="00882506" w:rsidRDefault="00882506" w:rsidP="001D6B8B">
            <w:pPr>
              <w:rPr>
                <w:b/>
                <w:bCs/>
                <w:color w:val="000000"/>
                <w:sz w:val="16"/>
                <w:szCs w:val="16"/>
              </w:rPr>
            </w:pPr>
            <w:r>
              <w:rPr>
                <w:b/>
                <w:bCs/>
                <w:color w:val="000000"/>
                <w:sz w:val="16"/>
                <w:szCs w:val="16"/>
              </w:rPr>
              <w:t>Pauta 3. Proporcionar opciones de diseño para el desarrollo de conocimientos.</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6CAAF72A" w14:textId="77777777" w:rsidR="00882506" w:rsidRDefault="00882506" w:rsidP="001D6B8B">
            <w:pPr>
              <w:rPr>
                <w:b/>
                <w:bCs/>
                <w:color w:val="000000"/>
                <w:sz w:val="16"/>
                <w:szCs w:val="16"/>
              </w:rPr>
            </w:pPr>
            <w:r>
              <w:rPr>
                <w:b/>
                <w:bCs/>
                <w:color w:val="000000"/>
                <w:sz w:val="16"/>
                <w:szCs w:val="16"/>
              </w:rPr>
              <w:t>Pauta 6. Proporcionar opciones de diseño para el desarrollo de estrategias.</w:t>
            </w:r>
          </w:p>
        </w:tc>
      </w:tr>
      <w:tr w:rsidR="00882506" w14:paraId="0C1A8852" w14:textId="77777777" w:rsidTr="5ECD6D1C">
        <w:trPr>
          <w:trHeight w:val="139"/>
        </w:trPr>
        <w:tc>
          <w:tcPr>
            <w:tcW w:w="3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EDA7E" w14:textId="77777777" w:rsidR="006B695E" w:rsidRDefault="008329C7">
            <w:pPr>
              <w:ind w:left="360" w:hanging="141"/>
            </w:pPr>
            <w:r>
              <w:rPr>
                <w:sz w:val="16"/>
              </w:rPr>
              <w:t>● Utiliza vídeos que presentan las situaciones de aprendizaje estimulando expectativas y creencias que aumentan la motivación.</w:t>
            </w:r>
          </w:p>
          <w:p w14:paraId="0CC9053A" w14:textId="77777777" w:rsidR="006B695E" w:rsidRDefault="008329C7">
            <w:pPr>
              <w:ind w:left="360" w:hanging="141"/>
            </w:pPr>
            <w:r>
              <w:rPr>
                <w:sz w:val="16"/>
              </w:rPr>
              <w:t>● Las «actividades con bandera» marcadas en el material del alumnado y el apartado «Repasa» proporcionan momentos de reflexión y favorecen la autorreflexión.</w:t>
            </w:r>
          </w:p>
          <w:p w14:paraId="60C4595C" w14:textId="77777777" w:rsidR="006B695E" w:rsidRDefault="008329C7">
            <w:pPr>
              <w:ind w:left="360" w:hanging="141"/>
            </w:pPr>
            <w:r>
              <w:rPr>
                <w:sz w:val="16"/>
              </w:rPr>
              <w:t>● El apartado «Y reflexiona» estimula la autoevaluación y la coevaluación.</w:t>
            </w:r>
          </w:p>
          <w:p w14:paraId="175D2E3D" w14:textId="77777777" w:rsidR="006B695E" w:rsidRDefault="008329C7">
            <w:pPr>
              <w:ind w:left="360" w:hanging="141"/>
            </w:pPr>
            <w:r>
              <w:rPr>
                <w:sz w:val="16"/>
              </w:rPr>
              <w:t>● Circuito de entrenamiento al final de trimestre: Estimular el logro y la mejora por medio de estrategias de autorregulación que permiten afrontar los desafíos con información relevante sobre fortalezas personales y patrones de error.</w:t>
            </w:r>
          </w:p>
        </w:tc>
        <w:tc>
          <w:tcPr>
            <w:tcW w:w="3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D6CB10" w14:textId="77777777" w:rsidR="006B695E" w:rsidRDefault="008329C7">
            <w:pPr>
              <w:ind w:left="360" w:hanging="141"/>
            </w:pPr>
            <w:r>
              <w:rPr>
                <w:sz w:val="16"/>
              </w:rPr>
              <w:t>● Doble página inicial: presentación de la situación de aprendizaje. Las preguntas vinculan la Situación de aprendizaje con las experiencias y los conocimientos previos del alumnado.</w:t>
            </w:r>
          </w:p>
          <w:p w14:paraId="6A249D13" w14:textId="77777777" w:rsidR="006B695E" w:rsidRDefault="008329C7">
            <w:pPr>
              <w:ind w:left="360" w:hanging="141"/>
            </w:pPr>
            <w:r>
              <w:rPr>
                <w:sz w:val="16"/>
              </w:rPr>
              <w:t>● Actividades competenciales, señaladas específicamente en el material del alumnado.</w:t>
            </w:r>
          </w:p>
          <w:p w14:paraId="5F114B9C" w14:textId="77777777" w:rsidR="006B695E" w:rsidRDefault="008329C7">
            <w:pPr>
              <w:ind w:left="360" w:hanging="141"/>
            </w:pPr>
            <w:r>
              <w:rPr>
                <w:sz w:val="16"/>
              </w:rPr>
              <w:t>● El apartado «¿Qué sabes?» propone preguntas para la detección de ideas previas en la apertura de la Situación de aprendizaje.</w:t>
            </w:r>
          </w:p>
          <w:p w14:paraId="2BEF99F1" w14:textId="77777777" w:rsidR="006B695E" w:rsidRDefault="008329C7">
            <w:pPr>
              <w:ind w:left="360" w:hanging="141"/>
            </w:pPr>
            <w:r>
              <w:rPr>
                <w:sz w:val="16"/>
              </w:rPr>
              <w:t>● El reto final facilita la generalización y la transferencia de los aprendizajes esenciales a nuevos contextos y situaciones.</w:t>
            </w:r>
          </w:p>
          <w:p w14:paraId="13F4858D" w14:textId="77777777" w:rsidR="006B695E" w:rsidRDefault="008329C7">
            <w:pPr>
              <w:ind w:left="360" w:hanging="141"/>
            </w:pPr>
            <w:r>
              <w:rPr>
                <w:sz w:val="16"/>
              </w:rPr>
              <w:t>● Proporciona diversos tipos de organizadores gráficos que representan las ideas clave y sus relaciones.</w:t>
            </w:r>
          </w:p>
          <w:p w14:paraId="712784FA" w14:textId="77777777" w:rsidR="006B695E" w:rsidRDefault="008329C7">
            <w:pPr>
              <w:ind w:left="360" w:hanging="141"/>
            </w:pPr>
            <w:r>
              <w:rPr>
                <w:sz w:val="16"/>
              </w:rPr>
              <w:t>● En la Propuesta Didáctica, se proporciona modelos de estrategias y llaves de pensamiento que facilitan el procesamiento de la información y su transformación en conocimiento útil.</w:t>
            </w:r>
          </w:p>
        </w:tc>
        <w:tc>
          <w:tcPr>
            <w:tcW w:w="3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983A5" w14:textId="77777777" w:rsidR="006B695E" w:rsidRDefault="008329C7">
            <w:pPr>
              <w:ind w:left="360" w:hanging="141"/>
            </w:pPr>
            <w:r>
              <w:rPr>
                <w:sz w:val="16"/>
              </w:rPr>
              <w:t>● En el apartado «¿Qué vas a aprender?»: esquema de los aprendizajes para trabajar la planificación y anticipación.</w:t>
            </w:r>
          </w:p>
          <w:p w14:paraId="59BEC811" w14:textId="77777777" w:rsidR="006B695E" w:rsidRDefault="008329C7">
            <w:pPr>
              <w:ind w:left="360" w:hanging="141"/>
            </w:pPr>
            <w:r>
              <w:rPr>
                <w:sz w:val="16"/>
              </w:rPr>
              <w:t>● Se plantean actividades de respuesta abierta que favorecen la flexibilidad cognitiva.</w:t>
            </w:r>
          </w:p>
          <w:p w14:paraId="2432E932" w14:textId="77777777" w:rsidR="006B695E" w:rsidRDefault="008329C7">
            <w:pPr>
              <w:ind w:left="360" w:hanging="141"/>
            </w:pPr>
            <w:r>
              <w:rPr>
                <w:sz w:val="16"/>
              </w:rPr>
              <w:t>● Plan de bienestar con prácticas que promueven el bienestar físico, emocional y social del alumnado.</w:t>
            </w:r>
          </w:p>
        </w:tc>
      </w:tr>
    </w:tbl>
    <w:p w14:paraId="14E0672F" w14:textId="77777777" w:rsidR="00D572C8" w:rsidRDefault="00D572C8">
      <w:pPr>
        <w:tabs>
          <w:tab w:val="left" w:pos="1569"/>
          <w:tab w:val="left" w:pos="3025"/>
          <w:tab w:val="left" w:pos="4481"/>
          <w:tab w:val="left" w:pos="5937"/>
          <w:tab w:val="left" w:pos="7393"/>
          <w:tab w:val="left" w:pos="8850"/>
        </w:tabs>
        <w:rPr>
          <w:b/>
          <w:bCs/>
          <w:sz w:val="18"/>
          <w:szCs w:val="18"/>
        </w:rPr>
      </w:pPr>
    </w:p>
    <w:p w14:paraId="4C8F2078" w14:textId="77777777" w:rsidR="00882506" w:rsidRDefault="00882506">
      <w:pPr>
        <w:tabs>
          <w:tab w:val="left" w:pos="1569"/>
          <w:tab w:val="left" w:pos="3025"/>
          <w:tab w:val="left" w:pos="4481"/>
          <w:tab w:val="left" w:pos="5937"/>
          <w:tab w:val="left" w:pos="7393"/>
          <w:tab w:val="left" w:pos="8850"/>
        </w:tabs>
        <w:rPr>
          <w:color w:val="000000"/>
          <w:sz w:val="16"/>
          <w:szCs w:val="16"/>
        </w:rPr>
      </w:pPr>
    </w:p>
    <w:tbl>
      <w:tblPr>
        <w:tblStyle w:val="af5"/>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47790682" w14:textId="77777777">
        <w:trPr>
          <w:trHeight w:val="283"/>
        </w:trPr>
        <w:tc>
          <w:tcPr>
            <w:tcW w:w="10660" w:type="dxa"/>
            <w:shd w:val="clear" w:color="auto" w:fill="E2EFD9"/>
            <w:vAlign w:val="center"/>
          </w:tcPr>
          <w:p w14:paraId="7FE32114" w14:textId="77777777" w:rsidR="00D572C8" w:rsidRDefault="008329C7">
            <w:pPr>
              <w:jc w:val="center"/>
              <w:rPr>
                <w:color w:val="000000"/>
                <w:sz w:val="18"/>
                <w:szCs w:val="18"/>
              </w:rPr>
            </w:pPr>
            <w:r>
              <w:rPr>
                <w:b/>
                <w:bCs/>
                <w:color w:val="000000"/>
                <w:sz w:val="18"/>
                <w:szCs w:val="18"/>
              </w:rPr>
              <w:t>7. MEDIDAS DE ATENCIÓN EDUCATIVA ORDINARIA A NIVEL DE AULA</w:t>
            </w:r>
          </w:p>
        </w:tc>
      </w:tr>
      <w:tr w:rsidR="00D572C8" w14:paraId="349DAC50" w14:textId="77777777">
        <w:tc>
          <w:tcPr>
            <w:tcW w:w="10660" w:type="dxa"/>
            <w:vAlign w:val="center"/>
          </w:tcPr>
          <w:p w14:paraId="08FB8804" w14:textId="77777777" w:rsidR="00D572C8" w:rsidRDefault="008329C7">
            <w:pPr>
              <w:jc w:val="center"/>
              <w:rPr>
                <w:b/>
                <w:bCs/>
                <w:color w:val="000000"/>
                <w:sz w:val="16"/>
                <w:szCs w:val="16"/>
              </w:rPr>
            </w:pPr>
            <w:r>
              <w:rPr>
                <w:b/>
                <w:bCs/>
                <w:color w:val="000000"/>
                <w:sz w:val="16"/>
                <w:szCs w:val="16"/>
              </w:rPr>
              <w:t>MEDIDAS GENERALES</w:t>
            </w:r>
          </w:p>
        </w:tc>
      </w:tr>
      <w:tr w:rsidR="00D572C8" w14:paraId="2E2BC051" w14:textId="77777777">
        <w:tc>
          <w:tcPr>
            <w:tcW w:w="10660" w:type="dxa"/>
            <w:vAlign w:val="center"/>
          </w:tcPr>
          <w:p w14:paraId="5B8D69DF" w14:textId="77777777" w:rsidR="006B695E" w:rsidRDefault="008329C7">
            <w:r>
              <w:rPr>
                <w:sz w:val="16"/>
              </w:rPr>
              <w:t>La variedad de actividades y la tarea que se proponen se han diseñado para contribuir a que el alumnado adquiera los aprendizajes de manera progresiva adecuándonos a los diversos estilos de aprendizaje. Se proponen actividades tanto de tipo literal y reproductivo como de carácter más competencial que incorporan procesos cognitivos más complejos asociados a inferencias, valoraciones y creaciones de productos, combinando estrategias y destrezas de pensamiento, aprendizaje cooperativo, educación emocional, cul</w:t>
            </w:r>
            <w:r>
              <w:rPr>
                <w:sz w:val="16"/>
              </w:rPr>
              <w:t>tura emprendedora y el uso de las TIC.</w:t>
            </w:r>
          </w:p>
          <w:p w14:paraId="10AF092E" w14:textId="77777777" w:rsidR="006B695E" w:rsidRDefault="008329C7">
            <w:r>
              <w:rPr>
                <w:sz w:val="16"/>
              </w:rPr>
              <w:t>De igual modo disponemos de actividades complementarias de refuerzo y ampliación asociadas a la situación de aprendizaje para ofrecer una respuesta más adaptada el amplio abanico de los estilos de aprendizaje del alumnado. Además de todo ello, el profesorado hará referencia a medidas más concretas de acuerdo con las características a su grupo.</w:t>
            </w:r>
          </w:p>
          <w:p w14:paraId="3D007D7E" w14:textId="77777777" w:rsidR="006B695E" w:rsidRDefault="008329C7">
            <w:r>
              <w:rPr>
                <w:b/>
                <w:sz w:val="16"/>
              </w:rPr>
              <w:t>Recursos:</w:t>
            </w:r>
          </w:p>
          <w:p w14:paraId="0ACD3549" w14:textId="77777777" w:rsidR="006B695E" w:rsidRDefault="008329C7">
            <w:pPr>
              <w:ind w:left="480" w:hanging="240"/>
            </w:pPr>
            <w:r>
              <w:rPr>
                <w:b/>
                <w:sz w:val="16"/>
              </w:rPr>
              <w:t xml:space="preserve">● </w:t>
            </w:r>
            <w:r>
              <w:rPr>
                <w:sz w:val="16"/>
              </w:rPr>
              <w:t>Fichas de atención a la diversidad:</w:t>
            </w:r>
          </w:p>
          <w:p w14:paraId="63BDC871" w14:textId="77777777" w:rsidR="006B695E" w:rsidRDefault="008329C7">
            <w:pPr>
              <w:ind w:left="720" w:hanging="240"/>
            </w:pPr>
            <w:r>
              <w:rPr>
                <w:sz w:val="16"/>
              </w:rPr>
              <w:t>- Fichas de adaptación al currículo</w:t>
            </w:r>
          </w:p>
          <w:p w14:paraId="40E34483" w14:textId="77777777" w:rsidR="006B695E" w:rsidRDefault="008329C7">
            <w:pPr>
              <w:ind w:left="720" w:hanging="240"/>
            </w:pPr>
            <w:r>
              <w:rPr>
                <w:sz w:val="16"/>
              </w:rPr>
              <w:t>- Fichas de repaso.</w:t>
            </w:r>
          </w:p>
          <w:p w14:paraId="7CC89E1A" w14:textId="77777777" w:rsidR="006B695E" w:rsidRDefault="008329C7">
            <w:pPr>
              <w:ind w:left="720" w:hanging="240"/>
            </w:pPr>
            <w:r>
              <w:rPr>
                <w:sz w:val="16"/>
              </w:rPr>
              <w:t>- Fichas de profundización competencial.</w:t>
            </w:r>
          </w:p>
          <w:p w14:paraId="5AF78714" w14:textId="77777777" w:rsidR="006B695E" w:rsidRDefault="008329C7">
            <w:pPr>
              <w:ind w:left="480" w:hanging="240"/>
            </w:pPr>
            <w:r>
              <w:rPr>
                <w:b/>
                <w:sz w:val="16"/>
              </w:rPr>
              <w:t xml:space="preserve">● </w:t>
            </w:r>
            <w:r>
              <w:rPr>
                <w:sz w:val="16"/>
              </w:rPr>
              <w:t>Generador de fichas de atención a la diversidad.</w:t>
            </w:r>
          </w:p>
          <w:p w14:paraId="37DD7BD8" w14:textId="77777777" w:rsidR="006B695E" w:rsidRDefault="008329C7">
            <w:pPr>
              <w:ind w:left="480" w:hanging="240"/>
            </w:pPr>
            <w:r>
              <w:rPr>
                <w:b/>
                <w:sz w:val="16"/>
              </w:rPr>
              <w:t xml:space="preserve">● </w:t>
            </w:r>
            <w:r>
              <w:rPr>
                <w:sz w:val="16"/>
              </w:rPr>
              <w:t>Herramienta IN.ON.</w:t>
            </w:r>
          </w:p>
          <w:p w14:paraId="1D43CC16" w14:textId="77777777" w:rsidR="006B695E" w:rsidRDefault="008329C7">
            <w:r>
              <w:rPr>
                <w:sz w:val="16"/>
              </w:rPr>
              <w:t>Además, de entre las medidas generales que nos permite la normativa vigente, en esta situación de aprendizaje utilizaremos cuando sea necesario:</w:t>
            </w:r>
          </w:p>
          <w:p w14:paraId="41AD3AAA" w14:textId="77777777" w:rsidR="006B695E" w:rsidRDefault="008329C7">
            <w:pPr>
              <w:ind w:left="480" w:hanging="240"/>
            </w:pPr>
            <w:r>
              <w:rPr>
                <w:b/>
                <w:sz w:val="16"/>
              </w:rPr>
              <w:t xml:space="preserve">● </w:t>
            </w:r>
            <w:r>
              <w:rPr>
                <w:sz w:val="16"/>
              </w:rPr>
              <w:t>Agrupación de áreas en ámbitos de conocimiento.</w:t>
            </w:r>
          </w:p>
          <w:p w14:paraId="5A20C4ED" w14:textId="77777777" w:rsidR="006B695E" w:rsidRDefault="008329C7">
            <w:pPr>
              <w:ind w:left="480" w:hanging="240"/>
            </w:pPr>
            <w:r>
              <w:rPr>
                <w:b/>
                <w:sz w:val="16"/>
              </w:rPr>
              <w:t xml:space="preserve">● </w:t>
            </w:r>
            <w:r>
              <w:rPr>
                <w:sz w:val="16"/>
              </w:rPr>
              <w:t>Apoyo en grupos ordinarios mediante un segundo profesor o profesora dentro del aula.</w:t>
            </w:r>
          </w:p>
          <w:p w14:paraId="43283613" w14:textId="77777777" w:rsidR="006B695E" w:rsidRDefault="008329C7">
            <w:pPr>
              <w:ind w:left="480" w:hanging="240"/>
            </w:pPr>
            <w:r>
              <w:rPr>
                <w:b/>
                <w:sz w:val="16"/>
              </w:rPr>
              <w:t xml:space="preserve">● </w:t>
            </w:r>
            <w:r>
              <w:rPr>
                <w:sz w:val="16"/>
              </w:rPr>
              <w:t>Desdoblamientos de grupos en las materias de carácter instrumental.</w:t>
            </w:r>
          </w:p>
          <w:p w14:paraId="1923A582" w14:textId="77777777" w:rsidR="006B695E" w:rsidRDefault="008329C7">
            <w:pPr>
              <w:ind w:left="480" w:hanging="240"/>
            </w:pPr>
            <w:r>
              <w:rPr>
                <w:b/>
                <w:sz w:val="16"/>
              </w:rPr>
              <w:t xml:space="preserve">● </w:t>
            </w:r>
            <w:r>
              <w:rPr>
                <w:sz w:val="16"/>
              </w:rPr>
              <w:t>Agrupamientos flexibles para la atención del alumnado en un grupo específico.</w:t>
            </w:r>
          </w:p>
          <w:p w14:paraId="625EBAC6" w14:textId="77777777" w:rsidR="006B695E" w:rsidRDefault="008329C7">
            <w:pPr>
              <w:ind w:left="480" w:hanging="240"/>
            </w:pPr>
            <w:r>
              <w:rPr>
                <w:b/>
                <w:sz w:val="16"/>
              </w:rPr>
              <w:t xml:space="preserve">● </w:t>
            </w:r>
            <w:r>
              <w:rPr>
                <w:sz w:val="16"/>
              </w:rPr>
              <w:t>Acción tutorial.</w:t>
            </w:r>
          </w:p>
          <w:p w14:paraId="258090FC" w14:textId="77777777" w:rsidR="006B695E" w:rsidRDefault="008329C7">
            <w:pPr>
              <w:ind w:left="480" w:hanging="240"/>
            </w:pPr>
            <w:r>
              <w:rPr>
                <w:b/>
                <w:sz w:val="16"/>
              </w:rPr>
              <w:t xml:space="preserve">● </w:t>
            </w:r>
            <w:r>
              <w:rPr>
                <w:sz w:val="16"/>
              </w:rPr>
              <w:t>Metodologías didácticas basadas en el trabajo colaborativo en grupos heterogéneos, tutoría entre iguales y aprendizaje por proyectos.</w:t>
            </w:r>
          </w:p>
          <w:p w14:paraId="5B03080C" w14:textId="77777777" w:rsidR="006B695E" w:rsidRDefault="008329C7">
            <w:pPr>
              <w:ind w:left="480" w:hanging="240"/>
            </w:pPr>
            <w:r>
              <w:rPr>
                <w:b/>
                <w:sz w:val="16"/>
              </w:rPr>
              <w:t xml:space="preserve">● </w:t>
            </w:r>
            <w:r>
              <w:rPr>
                <w:sz w:val="16"/>
              </w:rPr>
              <w:t>Actuaciones de coordinación en el proceso de tránsito en etapas.</w:t>
            </w:r>
          </w:p>
          <w:p w14:paraId="22507007" w14:textId="77777777" w:rsidR="006B695E" w:rsidRDefault="008329C7">
            <w:pPr>
              <w:ind w:left="480" w:hanging="240"/>
            </w:pPr>
            <w:r>
              <w:rPr>
                <w:b/>
                <w:sz w:val="16"/>
              </w:rPr>
              <w:t xml:space="preserve">● </w:t>
            </w:r>
            <w:r>
              <w:rPr>
                <w:sz w:val="16"/>
              </w:rPr>
              <w:t>Actuaciones de prevención y control del absentismo.</w:t>
            </w:r>
          </w:p>
        </w:tc>
      </w:tr>
      <w:tr w:rsidR="00D572C8" w14:paraId="73600791" w14:textId="77777777">
        <w:tc>
          <w:tcPr>
            <w:tcW w:w="10660" w:type="dxa"/>
            <w:vAlign w:val="center"/>
          </w:tcPr>
          <w:p w14:paraId="5F7DACEE" w14:textId="77777777" w:rsidR="00D572C8" w:rsidRDefault="008329C7">
            <w:pPr>
              <w:jc w:val="center"/>
              <w:rPr>
                <w:b/>
                <w:bCs/>
                <w:color w:val="000000"/>
                <w:sz w:val="16"/>
                <w:szCs w:val="16"/>
              </w:rPr>
            </w:pPr>
            <w:r>
              <w:rPr>
                <w:b/>
                <w:bCs/>
                <w:color w:val="000000"/>
                <w:sz w:val="16"/>
                <w:szCs w:val="16"/>
              </w:rPr>
              <w:t>MEDIDAS ESPECÍFICAS</w:t>
            </w:r>
          </w:p>
        </w:tc>
      </w:tr>
      <w:tr w:rsidR="00D572C8" w14:paraId="4F8EC1CD" w14:textId="77777777">
        <w:tc>
          <w:tcPr>
            <w:tcW w:w="10660" w:type="dxa"/>
            <w:vAlign w:val="center"/>
          </w:tcPr>
          <w:p w14:paraId="7F6A45D9" w14:textId="77777777" w:rsidR="006B695E" w:rsidRDefault="008329C7">
            <w:r>
              <w:rPr>
                <w:sz w:val="16"/>
              </w:rPr>
              <w:t>Como medidas específicas, de acuerdo con la normativa vigente, en esta situación de aprendizaje utilizaremos:</w:t>
            </w:r>
          </w:p>
          <w:p w14:paraId="53D55CB9" w14:textId="77777777" w:rsidR="006B695E" w:rsidRDefault="008329C7">
            <w:pPr>
              <w:ind w:left="480" w:hanging="240"/>
            </w:pPr>
            <w:r>
              <w:rPr>
                <w:b/>
                <w:sz w:val="16"/>
              </w:rPr>
              <w:t xml:space="preserve">● </w:t>
            </w:r>
            <w:r>
              <w:rPr>
                <w:sz w:val="16"/>
              </w:rPr>
              <w:t>Programas de refuerzo del aprendizaje.</w:t>
            </w:r>
          </w:p>
          <w:p w14:paraId="31E8552A" w14:textId="77777777" w:rsidR="006B695E" w:rsidRDefault="008329C7">
            <w:pPr>
              <w:ind w:left="480" w:hanging="240"/>
            </w:pPr>
            <w:r>
              <w:rPr>
                <w:b/>
                <w:sz w:val="16"/>
              </w:rPr>
              <w:t xml:space="preserve">● </w:t>
            </w:r>
            <w:r>
              <w:rPr>
                <w:sz w:val="16"/>
              </w:rPr>
              <w:t>Programas de profundización.</w:t>
            </w:r>
          </w:p>
          <w:p w14:paraId="515E52AF" w14:textId="77777777" w:rsidR="006B695E" w:rsidRDefault="008329C7">
            <w:pPr>
              <w:ind w:left="480" w:hanging="240"/>
            </w:pPr>
            <w:r>
              <w:rPr>
                <w:b/>
                <w:sz w:val="16"/>
              </w:rPr>
              <w:t xml:space="preserve">● </w:t>
            </w:r>
            <w:r>
              <w:rPr>
                <w:sz w:val="16"/>
              </w:rPr>
              <w:t>Apoyo dentro del aula por PT, AL, personal complementario u otro personal.</w:t>
            </w:r>
          </w:p>
          <w:p w14:paraId="4EEEF6C6" w14:textId="77777777" w:rsidR="006B695E" w:rsidRDefault="008329C7">
            <w:pPr>
              <w:ind w:left="480" w:hanging="240"/>
            </w:pPr>
            <w:r>
              <w:rPr>
                <w:b/>
                <w:sz w:val="16"/>
              </w:rPr>
              <w:t xml:space="preserve">● </w:t>
            </w:r>
            <w:r>
              <w:rPr>
                <w:sz w:val="16"/>
              </w:rPr>
              <w:t>Programas específicos para el tratamiento personalizado del alumnado NEAE.</w:t>
            </w:r>
          </w:p>
          <w:p w14:paraId="7B62B02A" w14:textId="77777777" w:rsidR="006B695E" w:rsidRDefault="008329C7">
            <w:pPr>
              <w:ind w:left="480" w:hanging="240"/>
            </w:pPr>
            <w:r>
              <w:rPr>
                <w:b/>
                <w:sz w:val="16"/>
              </w:rPr>
              <w:t xml:space="preserve">● </w:t>
            </w:r>
            <w:r>
              <w:rPr>
                <w:sz w:val="16"/>
              </w:rPr>
              <w:t>Atención educativa al alumnado por situaciones de hospitalización o de convalecencia domiciliaria.</w:t>
            </w:r>
          </w:p>
          <w:p w14:paraId="4E335282" w14:textId="77777777" w:rsidR="006B695E" w:rsidRDefault="008329C7">
            <w:pPr>
              <w:ind w:left="480" w:hanging="240"/>
            </w:pPr>
            <w:r>
              <w:rPr>
                <w:b/>
                <w:sz w:val="16"/>
              </w:rPr>
              <w:t xml:space="preserve">● </w:t>
            </w:r>
            <w:r>
              <w:rPr>
                <w:sz w:val="16"/>
              </w:rPr>
              <w:t>Flexibilización de la escolarización para el alumnado de altas capacidades.</w:t>
            </w:r>
          </w:p>
          <w:p w14:paraId="053D9123" w14:textId="77777777" w:rsidR="006B695E" w:rsidRDefault="008329C7">
            <w:pPr>
              <w:ind w:left="480" w:hanging="240"/>
            </w:pPr>
            <w:r>
              <w:rPr>
                <w:b/>
                <w:sz w:val="16"/>
              </w:rPr>
              <w:t xml:space="preserve">● </w:t>
            </w:r>
            <w:r>
              <w:rPr>
                <w:sz w:val="16"/>
              </w:rPr>
              <w:t>Escolarización en un curso inferior al correspondiente por edad del alumnado de incorporación tardía en el sistema educativo.</w:t>
            </w:r>
          </w:p>
          <w:p w14:paraId="556EEAFC" w14:textId="77777777" w:rsidR="006B695E" w:rsidRDefault="008329C7">
            <w:pPr>
              <w:ind w:left="480" w:hanging="240"/>
            </w:pPr>
            <w:r>
              <w:rPr>
                <w:b/>
                <w:sz w:val="16"/>
              </w:rPr>
              <w:t xml:space="preserve">● </w:t>
            </w:r>
            <w:r>
              <w:rPr>
                <w:sz w:val="16"/>
              </w:rPr>
              <w:t>Atención específica para el alumnado que se incorpora tardíamente y presenta graves carencias en la comunicación lingüística.</w:t>
            </w:r>
          </w:p>
          <w:p w14:paraId="323D8129" w14:textId="77777777" w:rsidR="006B695E" w:rsidRDefault="008329C7">
            <w:pPr>
              <w:ind w:left="480" w:hanging="240"/>
            </w:pPr>
            <w:r>
              <w:rPr>
                <w:b/>
                <w:sz w:val="16"/>
              </w:rPr>
              <w:t xml:space="preserve">● </w:t>
            </w:r>
            <w:r>
              <w:rPr>
                <w:sz w:val="16"/>
              </w:rPr>
              <w:t>Programas de adaptación curricular:</w:t>
            </w:r>
          </w:p>
          <w:p w14:paraId="10107183" w14:textId="77777777" w:rsidR="006B695E" w:rsidRDefault="008329C7">
            <w:pPr>
              <w:ind w:left="720" w:hanging="240"/>
            </w:pPr>
            <w:r>
              <w:rPr>
                <w:sz w:val="16"/>
              </w:rPr>
              <w:t>- Adaptación curricular de acceso.</w:t>
            </w:r>
          </w:p>
          <w:p w14:paraId="73883A02" w14:textId="77777777" w:rsidR="006B695E" w:rsidRDefault="008329C7">
            <w:pPr>
              <w:ind w:left="720" w:hanging="240"/>
            </w:pPr>
            <w:r>
              <w:rPr>
                <w:sz w:val="16"/>
              </w:rPr>
              <w:lastRenderedPageBreak/>
              <w:t>- Adaptaciones curriculares significativas.</w:t>
            </w:r>
          </w:p>
          <w:p w14:paraId="62FDF610" w14:textId="77777777" w:rsidR="006B695E" w:rsidRDefault="008329C7">
            <w:pPr>
              <w:ind w:left="720" w:hanging="240"/>
            </w:pPr>
            <w:r>
              <w:rPr>
                <w:sz w:val="16"/>
              </w:rPr>
              <w:t>- Adaptaciones curriculares para alumnado con altas capacidades intelectuales.</w:t>
            </w:r>
          </w:p>
        </w:tc>
      </w:tr>
    </w:tbl>
    <w:p w14:paraId="32ADA8A5" w14:textId="77777777" w:rsidR="00D572C8" w:rsidRDefault="00D572C8">
      <w:pPr>
        <w:rPr>
          <w:color w:val="000000"/>
          <w:sz w:val="16"/>
          <w:szCs w:val="16"/>
        </w:rPr>
      </w:pPr>
    </w:p>
    <w:p w14:paraId="4B2B8D3E" w14:textId="77777777" w:rsidR="00D572C8" w:rsidRDefault="00D572C8">
      <w:pPr>
        <w:rPr>
          <w:color w:val="000000"/>
          <w:sz w:val="16"/>
          <w:szCs w:val="16"/>
        </w:rPr>
      </w:pPr>
    </w:p>
    <w:tbl>
      <w:tblPr>
        <w:tblStyle w:val="af6"/>
        <w:tblW w:w="106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1779"/>
        <w:gridCol w:w="1547"/>
        <w:gridCol w:w="1547"/>
        <w:gridCol w:w="1547"/>
        <w:gridCol w:w="1547"/>
        <w:gridCol w:w="1547"/>
      </w:tblGrid>
      <w:tr w:rsidR="00D572C8" w14:paraId="1DF0461E" w14:textId="77777777" w:rsidTr="5ECD6D1C">
        <w:trPr>
          <w:trHeight w:val="297"/>
        </w:trPr>
        <w:tc>
          <w:tcPr>
            <w:tcW w:w="1701" w:type="dxa"/>
            <w:gridSpan w:val="7"/>
            <w:shd w:val="clear" w:color="auto" w:fill="E2EFD9" w:themeFill="accent6" w:themeFillTint="33"/>
            <w:vAlign w:val="center"/>
          </w:tcPr>
          <w:p w14:paraId="60D6726A" w14:textId="77777777" w:rsidR="00D572C8" w:rsidRDefault="008329C7">
            <w:pPr>
              <w:jc w:val="center"/>
              <w:rPr>
                <w:sz w:val="18"/>
                <w:szCs w:val="18"/>
              </w:rPr>
            </w:pPr>
            <w:r>
              <w:rPr>
                <w:b/>
                <w:bCs/>
                <w:sz w:val="18"/>
                <w:szCs w:val="18"/>
              </w:rPr>
              <w:t>8. VALORACIÓN DEL PROCESO DE APRENDIZAJE</w:t>
            </w:r>
          </w:p>
        </w:tc>
      </w:tr>
      <w:tr w:rsidR="00D572C8" w14:paraId="7AD620CF" w14:textId="77777777" w:rsidTr="5ECD6D1C">
        <w:trPr>
          <w:trHeight w:val="238"/>
        </w:trPr>
        <w:tc>
          <w:tcPr>
            <w:tcW w:w="1266" w:type="dxa"/>
            <w:vMerge w:val="restart"/>
            <w:vAlign w:val="center"/>
          </w:tcPr>
          <w:p w14:paraId="25BEBF2C" w14:textId="77777777" w:rsidR="00D572C8" w:rsidRDefault="008329C7">
            <w:pPr>
              <w:jc w:val="center"/>
              <w:rPr>
                <w:sz w:val="16"/>
                <w:szCs w:val="16"/>
              </w:rPr>
            </w:pPr>
            <w:r>
              <w:rPr>
                <w:sz w:val="16"/>
                <w:szCs w:val="16"/>
              </w:rPr>
              <w:t>CRITERIOS</w:t>
            </w:r>
            <w:r>
              <w:rPr>
                <w:sz w:val="16"/>
                <w:szCs w:val="16"/>
              </w:rPr>
              <w:br/>
              <w:t>DE EVALUACIÓN</w:t>
            </w:r>
          </w:p>
        </w:tc>
        <w:tc>
          <w:tcPr>
            <w:tcW w:w="1959" w:type="dxa"/>
            <w:vMerge w:val="restart"/>
            <w:tcMar>
              <w:left w:w="28" w:type="dxa"/>
              <w:right w:w="0" w:type="dxa"/>
            </w:tcMar>
            <w:vAlign w:val="center"/>
          </w:tcPr>
          <w:p w14:paraId="6E1948FF" w14:textId="77777777" w:rsidR="002D7FF9" w:rsidRDefault="002D7FF9" w:rsidP="002D7FF9">
            <w:pPr>
              <w:spacing w:after="60"/>
              <w:jc w:val="center"/>
              <w:rPr>
                <w:sz w:val="16"/>
                <w:szCs w:val="16"/>
              </w:rPr>
            </w:pPr>
            <w:r w:rsidRPr="00504CAB">
              <w:rPr>
                <w:sz w:val="16"/>
                <w:szCs w:val="16"/>
              </w:rPr>
              <w:t>INSTRUMENTOS DE OBSERVACIÓN</w:t>
            </w:r>
          </w:p>
          <w:p w14:paraId="21B8BF65" w14:textId="5B124224" w:rsidR="002D7FF9" w:rsidRDefault="002D7FF9" w:rsidP="002D7FF9">
            <w:pPr>
              <w:jc w:val="center"/>
              <w:rPr>
                <w:sz w:val="16"/>
                <w:szCs w:val="16"/>
              </w:rPr>
            </w:pPr>
            <w:r w:rsidRPr="002D7FF9">
              <w:rPr>
                <w:sz w:val="16"/>
                <w:szCs w:val="16"/>
              </w:rPr>
              <w:t>(para elaborar por el equipo docente)</w:t>
            </w:r>
          </w:p>
        </w:tc>
        <w:tc>
          <w:tcPr>
            <w:tcW w:w="1701" w:type="dxa"/>
            <w:gridSpan w:val="5"/>
            <w:vAlign w:val="center"/>
          </w:tcPr>
          <w:p w14:paraId="47935950" w14:textId="77777777" w:rsidR="00D572C8" w:rsidRDefault="008329C7">
            <w:pPr>
              <w:jc w:val="center"/>
              <w:rPr>
                <w:sz w:val="16"/>
                <w:szCs w:val="16"/>
              </w:rPr>
            </w:pPr>
            <w:r>
              <w:rPr>
                <w:sz w:val="16"/>
                <w:szCs w:val="16"/>
              </w:rPr>
              <w:t>RÚBRICAS</w:t>
            </w:r>
          </w:p>
        </w:tc>
      </w:tr>
      <w:tr w:rsidR="00D572C8" w14:paraId="12AA7E20" w14:textId="77777777" w:rsidTr="5ECD6D1C">
        <w:trPr>
          <w:trHeight w:val="152"/>
        </w:trPr>
        <w:tc>
          <w:tcPr>
            <w:tcW w:w="1266" w:type="dxa"/>
            <w:vMerge/>
            <w:vAlign w:val="center"/>
          </w:tcPr>
          <w:p w14:paraId="03B5A1BC" w14:textId="77777777" w:rsidR="00D572C8" w:rsidRDefault="00D572C8">
            <w:pPr>
              <w:pBdr>
                <w:top w:val="nil"/>
                <w:left w:val="nil"/>
                <w:bottom w:val="nil"/>
                <w:right w:val="nil"/>
                <w:between w:val="nil"/>
              </w:pBdr>
              <w:spacing w:line="276" w:lineRule="auto"/>
              <w:rPr>
                <w:sz w:val="16"/>
                <w:szCs w:val="16"/>
              </w:rPr>
            </w:pPr>
          </w:p>
        </w:tc>
        <w:tc>
          <w:tcPr>
            <w:tcW w:w="1959" w:type="dxa"/>
            <w:vMerge/>
            <w:tcMar>
              <w:left w:w="28" w:type="dxa"/>
              <w:right w:w="0" w:type="dxa"/>
            </w:tcMar>
            <w:vAlign w:val="center"/>
          </w:tcPr>
          <w:p w14:paraId="6A0A586D" w14:textId="77777777" w:rsidR="00D572C8" w:rsidRDefault="00D572C8">
            <w:pPr>
              <w:pBdr>
                <w:top w:val="nil"/>
                <w:left w:val="nil"/>
                <w:bottom w:val="nil"/>
                <w:right w:val="nil"/>
                <w:between w:val="nil"/>
              </w:pBdr>
              <w:spacing w:line="276" w:lineRule="auto"/>
              <w:rPr>
                <w:sz w:val="16"/>
                <w:szCs w:val="16"/>
              </w:rPr>
            </w:pPr>
          </w:p>
        </w:tc>
        <w:tc>
          <w:tcPr>
            <w:tcW w:w="1701" w:type="dxa"/>
            <w:vAlign w:val="center"/>
          </w:tcPr>
          <w:p w14:paraId="29EF311B" w14:textId="77777777" w:rsidR="00D572C8" w:rsidRDefault="008329C7">
            <w:pPr>
              <w:jc w:val="center"/>
              <w:rPr>
                <w:sz w:val="16"/>
                <w:szCs w:val="16"/>
              </w:rPr>
            </w:pPr>
            <w:r>
              <w:rPr>
                <w:sz w:val="16"/>
                <w:szCs w:val="16"/>
              </w:rPr>
              <w:t>Insuficiente (IN)</w:t>
            </w:r>
          </w:p>
          <w:p w14:paraId="583B94AD" w14:textId="77777777" w:rsidR="00D572C8" w:rsidRDefault="008329C7">
            <w:pPr>
              <w:jc w:val="center"/>
              <w:rPr>
                <w:sz w:val="16"/>
                <w:szCs w:val="16"/>
              </w:rPr>
            </w:pPr>
            <w:r>
              <w:rPr>
                <w:sz w:val="16"/>
                <w:szCs w:val="16"/>
              </w:rPr>
              <w:t>Del 1 al 4</w:t>
            </w:r>
          </w:p>
        </w:tc>
        <w:tc>
          <w:tcPr>
            <w:tcW w:w="1701" w:type="dxa"/>
            <w:vAlign w:val="center"/>
          </w:tcPr>
          <w:p w14:paraId="00C38FB6" w14:textId="77777777" w:rsidR="00D572C8" w:rsidRDefault="008329C7">
            <w:pPr>
              <w:jc w:val="center"/>
              <w:rPr>
                <w:sz w:val="16"/>
                <w:szCs w:val="16"/>
              </w:rPr>
            </w:pPr>
            <w:r>
              <w:rPr>
                <w:sz w:val="16"/>
                <w:szCs w:val="16"/>
              </w:rPr>
              <w:t>Suficiente (SU)</w:t>
            </w:r>
          </w:p>
          <w:p w14:paraId="696CEAF1" w14:textId="77777777" w:rsidR="00D572C8" w:rsidRDefault="008329C7">
            <w:pPr>
              <w:jc w:val="center"/>
              <w:rPr>
                <w:sz w:val="16"/>
                <w:szCs w:val="16"/>
              </w:rPr>
            </w:pPr>
            <w:r>
              <w:rPr>
                <w:sz w:val="16"/>
                <w:szCs w:val="16"/>
              </w:rPr>
              <w:t>Del 5 al 6</w:t>
            </w:r>
          </w:p>
        </w:tc>
        <w:tc>
          <w:tcPr>
            <w:tcW w:w="1701" w:type="dxa"/>
            <w:vAlign w:val="center"/>
          </w:tcPr>
          <w:p w14:paraId="127E17BD" w14:textId="77777777" w:rsidR="00D572C8" w:rsidRDefault="008329C7">
            <w:pPr>
              <w:jc w:val="center"/>
              <w:rPr>
                <w:sz w:val="16"/>
                <w:szCs w:val="16"/>
              </w:rPr>
            </w:pPr>
            <w:r>
              <w:rPr>
                <w:sz w:val="16"/>
                <w:szCs w:val="16"/>
              </w:rPr>
              <w:t>Bien (BI)</w:t>
            </w:r>
          </w:p>
          <w:p w14:paraId="0A617A17" w14:textId="77777777" w:rsidR="00D572C8" w:rsidRDefault="008329C7">
            <w:pPr>
              <w:jc w:val="center"/>
              <w:rPr>
                <w:sz w:val="16"/>
                <w:szCs w:val="16"/>
              </w:rPr>
            </w:pPr>
            <w:r>
              <w:rPr>
                <w:sz w:val="16"/>
                <w:szCs w:val="16"/>
              </w:rPr>
              <w:t>Entre el 6 y el 7</w:t>
            </w:r>
          </w:p>
        </w:tc>
        <w:tc>
          <w:tcPr>
            <w:tcW w:w="1701" w:type="dxa"/>
            <w:vAlign w:val="center"/>
          </w:tcPr>
          <w:p w14:paraId="58958252" w14:textId="77777777" w:rsidR="00D572C8" w:rsidRDefault="008329C7">
            <w:pPr>
              <w:jc w:val="center"/>
              <w:rPr>
                <w:sz w:val="16"/>
                <w:szCs w:val="16"/>
              </w:rPr>
            </w:pPr>
            <w:r>
              <w:rPr>
                <w:sz w:val="16"/>
                <w:szCs w:val="16"/>
              </w:rPr>
              <w:t>Notable (NT)</w:t>
            </w:r>
          </w:p>
          <w:p w14:paraId="7AB565F1" w14:textId="77777777" w:rsidR="00D572C8" w:rsidRDefault="008329C7">
            <w:pPr>
              <w:jc w:val="center"/>
              <w:rPr>
                <w:sz w:val="16"/>
                <w:szCs w:val="16"/>
              </w:rPr>
            </w:pPr>
            <w:r>
              <w:rPr>
                <w:sz w:val="16"/>
                <w:szCs w:val="16"/>
              </w:rPr>
              <w:t>Entre el 7 y el 8</w:t>
            </w:r>
          </w:p>
        </w:tc>
        <w:tc>
          <w:tcPr>
            <w:tcW w:w="1701" w:type="dxa"/>
            <w:vAlign w:val="center"/>
          </w:tcPr>
          <w:p w14:paraId="1C14CCCF" w14:textId="77777777" w:rsidR="00D572C8" w:rsidRDefault="008329C7">
            <w:pPr>
              <w:jc w:val="center"/>
              <w:rPr>
                <w:sz w:val="16"/>
                <w:szCs w:val="16"/>
              </w:rPr>
            </w:pPr>
            <w:r>
              <w:rPr>
                <w:sz w:val="16"/>
                <w:szCs w:val="16"/>
              </w:rPr>
              <w:t>Sobresaliente (SB)</w:t>
            </w:r>
          </w:p>
          <w:p w14:paraId="6501D738" w14:textId="77777777" w:rsidR="00D572C8" w:rsidRDefault="008329C7">
            <w:pPr>
              <w:jc w:val="center"/>
              <w:rPr>
                <w:sz w:val="16"/>
                <w:szCs w:val="16"/>
              </w:rPr>
            </w:pPr>
            <w:r>
              <w:rPr>
                <w:sz w:val="16"/>
                <w:szCs w:val="16"/>
              </w:rPr>
              <w:t>Entre el 9 y el 10</w:t>
            </w:r>
          </w:p>
        </w:tc>
      </w:tr>
      <w:tr w:rsidR="00D572C8" w14:paraId="41F3E424" w14:textId="77777777" w:rsidTr="5ECD6D1C">
        <w:trPr>
          <w:trHeight w:val="297"/>
        </w:trPr>
        <w:tc>
          <w:tcPr>
            <w:tcW w:w="1266" w:type="dxa"/>
          </w:tcPr>
          <w:p w14:paraId="58E1257B" w14:textId="77777777" w:rsidR="00D572C8" w:rsidRDefault="008329C7">
            <w:pPr>
              <w:rPr>
                <w:b/>
                <w:bCs/>
                <w:sz w:val="16"/>
                <w:szCs w:val="16"/>
              </w:rPr>
            </w:pPr>
            <w:r>
              <w:rPr>
                <w:color w:val="000000"/>
                <w:sz w:val="16"/>
                <w:szCs w:val="16"/>
              </w:rPr>
              <w:t>Identificar, con cierta autonomía y en contextos próximos, prejuicios sobre las lenguas frecuentes, aportando alternativas y reconociendo la diversidad de estas en su entorno como una fuente de riqueza cultural.</w:t>
            </w:r>
          </w:p>
        </w:tc>
        <w:tc>
          <w:tcPr>
            <w:tcW w:w="1959" w:type="dxa"/>
          </w:tcPr>
          <w:p w14:paraId="5067C7FC" w14:textId="77777777" w:rsidR="00D572C8" w:rsidRDefault="008329C7">
            <w:pPr>
              <w:rPr>
                <w:sz w:val="16"/>
                <w:szCs w:val="16"/>
              </w:rPr>
            </w:pPr>
            <w:r>
              <w:rPr>
                <w:color w:val="000000"/>
                <w:sz w:val="16"/>
                <w:szCs w:val="16"/>
              </w:rPr>
              <w:t>Fichas de análisis de prejuicios lingüísticos. Ejercicios de reconocimiento de diversidad lingüística. (Registro de Observación)</w:t>
            </w:r>
          </w:p>
        </w:tc>
        <w:tc>
          <w:tcPr>
            <w:tcW w:w="1701" w:type="dxa"/>
          </w:tcPr>
          <w:p w14:paraId="386FE264" w14:textId="77777777" w:rsidR="00D572C8" w:rsidRDefault="008329C7">
            <w:pPr>
              <w:rPr>
                <w:sz w:val="16"/>
                <w:szCs w:val="16"/>
              </w:rPr>
            </w:pPr>
            <w:r>
              <w:rPr>
                <w:color w:val="000000"/>
                <w:sz w:val="16"/>
                <w:szCs w:val="16"/>
              </w:rPr>
              <w:t>Apenas identifica prejuicios sobre las lenguas frecuentes, sin llegar a aportar alternativas ni reconocer la diversidad de estas en su entorno.</w:t>
            </w:r>
          </w:p>
        </w:tc>
        <w:tc>
          <w:tcPr>
            <w:tcW w:w="1701" w:type="dxa"/>
          </w:tcPr>
          <w:p w14:paraId="374CF9FC" w14:textId="77777777" w:rsidR="00D572C8" w:rsidRDefault="008329C7" w:rsidP="5ECD6D1C">
            <w:pPr>
              <w:rPr>
                <w:sz w:val="16"/>
                <w:szCs w:val="16"/>
                <w:lang w:val="es-ES"/>
              </w:rPr>
            </w:pPr>
            <w:r w:rsidRPr="5ECD6D1C">
              <w:rPr>
                <w:color w:val="000000" w:themeColor="text1"/>
                <w:sz w:val="16"/>
                <w:szCs w:val="16"/>
                <w:lang w:val="es-ES"/>
              </w:rPr>
              <w:t>Identifica suficientemente prejuicios sobre las lenguas frecuentes, aportando alternativas pero no reconociendo la diversidad de estas en su entorno.</w:t>
            </w:r>
          </w:p>
        </w:tc>
        <w:tc>
          <w:tcPr>
            <w:tcW w:w="1701" w:type="dxa"/>
          </w:tcPr>
          <w:p w14:paraId="1F1F025B" w14:textId="77777777" w:rsidR="00D572C8" w:rsidRDefault="008329C7">
            <w:pPr>
              <w:rPr>
                <w:sz w:val="16"/>
                <w:szCs w:val="16"/>
              </w:rPr>
            </w:pPr>
            <w:r>
              <w:rPr>
                <w:color w:val="000000"/>
                <w:sz w:val="16"/>
                <w:szCs w:val="16"/>
              </w:rPr>
              <w:t>Identifica a menudo prejuicios sobre las lenguas frecuentes, aportando alternativas y reconociendo la diversidad de estas en su entorno.</w:t>
            </w:r>
          </w:p>
        </w:tc>
        <w:tc>
          <w:tcPr>
            <w:tcW w:w="1701" w:type="dxa"/>
          </w:tcPr>
          <w:p w14:paraId="03AA0D51" w14:textId="77777777" w:rsidR="00D572C8" w:rsidRDefault="008329C7">
            <w:pPr>
              <w:rPr>
                <w:sz w:val="16"/>
                <w:szCs w:val="16"/>
              </w:rPr>
            </w:pPr>
            <w:r>
              <w:rPr>
                <w:color w:val="000000"/>
                <w:sz w:val="16"/>
                <w:szCs w:val="16"/>
              </w:rPr>
              <w:t>Identifica con frecuencia prejuicios sobre las lenguas frecuentes, aportando alternativas y reconociendo la diversidad de estas en su entorno como una fuente de riqueza cultural.</w:t>
            </w:r>
          </w:p>
        </w:tc>
        <w:tc>
          <w:tcPr>
            <w:tcW w:w="1701" w:type="dxa"/>
          </w:tcPr>
          <w:p w14:paraId="2DCD8F01" w14:textId="77777777" w:rsidR="00D572C8" w:rsidRDefault="008329C7">
            <w:pPr>
              <w:rPr>
                <w:sz w:val="16"/>
                <w:szCs w:val="16"/>
              </w:rPr>
            </w:pPr>
            <w:r>
              <w:rPr>
                <w:color w:val="000000"/>
                <w:sz w:val="16"/>
                <w:szCs w:val="16"/>
              </w:rPr>
              <w:t>Identifica, con cierta autonomía y en contextos próximos, prejuicios sobre las lenguas frecuentes, aportando alternativas y reconociendo la diversidad de estas en su entorno como una fuente de riqueza cultural.</w:t>
            </w:r>
          </w:p>
        </w:tc>
      </w:tr>
      <w:tr w:rsidR="00D572C8" w14:paraId="743CE14A" w14:textId="77777777" w:rsidTr="5ECD6D1C">
        <w:trPr>
          <w:trHeight w:val="297"/>
        </w:trPr>
        <w:tc>
          <w:tcPr>
            <w:tcW w:w="1266" w:type="dxa"/>
          </w:tcPr>
          <w:p w14:paraId="3B5F91BE" w14:textId="77777777" w:rsidR="00D572C8" w:rsidRDefault="008329C7">
            <w:pPr>
              <w:rPr>
                <w:b/>
                <w:bCs/>
                <w:sz w:val="16"/>
                <w:szCs w:val="16"/>
              </w:rPr>
            </w:pPr>
            <w:r>
              <w:rPr>
                <w:color w:val="000000"/>
                <w:sz w:val="16"/>
                <w:szCs w:val="16"/>
              </w:rPr>
              <w:t>Comprender el sentido de textos orales y multimodales sencillos, reconociendo las ideas principales, los mensajes explícitos y los mensajes implícitos más sencillos, y avanzando, en la valoración crítica del contenido y de los elementos no verbales elementales.</w:t>
            </w:r>
          </w:p>
        </w:tc>
        <w:tc>
          <w:tcPr>
            <w:tcW w:w="1959" w:type="dxa"/>
          </w:tcPr>
          <w:p w14:paraId="55EC4555" w14:textId="77777777" w:rsidR="00D572C8" w:rsidRDefault="008329C7">
            <w:pPr>
              <w:rPr>
                <w:sz w:val="16"/>
                <w:szCs w:val="16"/>
              </w:rPr>
            </w:pPr>
            <w:r>
              <w:rPr>
                <w:color w:val="000000"/>
                <w:sz w:val="16"/>
                <w:szCs w:val="16"/>
              </w:rPr>
              <w:t>Audiciones de textos orales. Ejercicios de comprensión de mensajes explícitos e implícitos. (Rúbricas)</w:t>
            </w:r>
          </w:p>
        </w:tc>
        <w:tc>
          <w:tcPr>
            <w:tcW w:w="1701" w:type="dxa"/>
          </w:tcPr>
          <w:p w14:paraId="44790775" w14:textId="77777777" w:rsidR="00D572C8" w:rsidRDefault="008329C7">
            <w:pPr>
              <w:rPr>
                <w:sz w:val="16"/>
                <w:szCs w:val="16"/>
              </w:rPr>
            </w:pPr>
            <w:r>
              <w:rPr>
                <w:color w:val="000000"/>
                <w:sz w:val="16"/>
                <w:szCs w:val="16"/>
              </w:rPr>
              <w:t>Rara vez comprende el sentido de textos orales y multimodales sencillos, sin llegar a reconocer ideas principales ni mensajes explícitos o implícitos.</w:t>
            </w:r>
          </w:p>
        </w:tc>
        <w:tc>
          <w:tcPr>
            <w:tcW w:w="1701" w:type="dxa"/>
          </w:tcPr>
          <w:p w14:paraId="4F18E928" w14:textId="77777777" w:rsidR="00D572C8" w:rsidRDefault="008329C7">
            <w:pPr>
              <w:rPr>
                <w:sz w:val="16"/>
                <w:szCs w:val="16"/>
              </w:rPr>
            </w:pPr>
            <w:r>
              <w:rPr>
                <w:color w:val="000000"/>
                <w:sz w:val="16"/>
                <w:szCs w:val="16"/>
              </w:rPr>
              <w:t>Comprende suficientemente el sentido de textos orales y multimodales sencillos, reconociendo ideas principales y mensajes explícitos, pero no mensajes implícitos ni valorando el contenido.</w:t>
            </w:r>
          </w:p>
        </w:tc>
        <w:tc>
          <w:tcPr>
            <w:tcW w:w="1701" w:type="dxa"/>
          </w:tcPr>
          <w:p w14:paraId="6F5075C2" w14:textId="77777777" w:rsidR="00D572C8" w:rsidRDefault="008329C7">
            <w:pPr>
              <w:rPr>
                <w:sz w:val="16"/>
                <w:szCs w:val="16"/>
              </w:rPr>
            </w:pPr>
            <w:r>
              <w:rPr>
                <w:color w:val="000000"/>
                <w:sz w:val="16"/>
                <w:szCs w:val="16"/>
              </w:rPr>
              <w:t>Comprende a menudo el sentido de textos orales y multimodales sencillos, reconociendo ideas principales, mensajes explícitos y algunos implícitos, avanzando en la valoración crítica del contenido.</w:t>
            </w:r>
          </w:p>
        </w:tc>
        <w:tc>
          <w:tcPr>
            <w:tcW w:w="1701" w:type="dxa"/>
          </w:tcPr>
          <w:p w14:paraId="217F7DA5" w14:textId="77777777" w:rsidR="00D572C8" w:rsidRDefault="008329C7">
            <w:pPr>
              <w:rPr>
                <w:sz w:val="16"/>
                <w:szCs w:val="16"/>
              </w:rPr>
            </w:pPr>
            <w:r>
              <w:rPr>
                <w:color w:val="000000"/>
                <w:sz w:val="16"/>
                <w:szCs w:val="16"/>
              </w:rPr>
              <w:t>Comprende con frecuencia el sentido de textos orales y multimodales sencillos, reconociendo ideas principales, mensajes explícitos e implícitos más sencillos, y avanzando en la valoración crítica del contenido y de los elementos no verbales elementales.</w:t>
            </w:r>
          </w:p>
        </w:tc>
        <w:tc>
          <w:tcPr>
            <w:tcW w:w="1701" w:type="dxa"/>
          </w:tcPr>
          <w:p w14:paraId="2EA035B3" w14:textId="77777777" w:rsidR="00D572C8" w:rsidRDefault="008329C7">
            <w:pPr>
              <w:rPr>
                <w:sz w:val="16"/>
                <w:szCs w:val="16"/>
              </w:rPr>
            </w:pPr>
            <w:r>
              <w:rPr>
                <w:color w:val="000000"/>
                <w:sz w:val="16"/>
                <w:szCs w:val="16"/>
              </w:rPr>
              <w:t>Comprende el sentido de textos orales y multimodales sencillos, reconociendo las ideas principales, los mensajes explícitos y los mensajes implícitos más sencillos, y avanzando, en la valoración crítica del contenido y de los elementos no verbales elementales.</w:t>
            </w:r>
          </w:p>
        </w:tc>
      </w:tr>
      <w:tr w:rsidR="00D572C8" w14:paraId="31611C8A" w14:textId="77777777" w:rsidTr="5ECD6D1C">
        <w:trPr>
          <w:trHeight w:val="297"/>
        </w:trPr>
        <w:tc>
          <w:tcPr>
            <w:tcW w:w="1266" w:type="dxa"/>
          </w:tcPr>
          <w:p w14:paraId="2B97488A" w14:textId="77777777" w:rsidR="00D572C8" w:rsidRDefault="008329C7">
            <w:pPr>
              <w:rPr>
                <w:b/>
                <w:bCs/>
                <w:sz w:val="16"/>
                <w:szCs w:val="16"/>
              </w:rPr>
            </w:pPr>
            <w:r>
              <w:rPr>
                <w:color w:val="000000"/>
                <w:sz w:val="16"/>
                <w:szCs w:val="16"/>
              </w:rPr>
              <w:t>Producir textos orales y multimodales coherentes, con planificación, ajustando el discurso a la situación comunicativa y utilizando recursos no verbales básicos.</w:t>
            </w:r>
          </w:p>
        </w:tc>
        <w:tc>
          <w:tcPr>
            <w:tcW w:w="1959" w:type="dxa"/>
          </w:tcPr>
          <w:p w14:paraId="5DD69709" w14:textId="77777777" w:rsidR="00D572C8" w:rsidRDefault="008329C7">
            <w:pPr>
              <w:rPr>
                <w:sz w:val="16"/>
                <w:szCs w:val="16"/>
              </w:rPr>
            </w:pPr>
            <w:r>
              <w:rPr>
                <w:color w:val="000000"/>
                <w:sz w:val="16"/>
                <w:szCs w:val="16"/>
              </w:rPr>
              <w:t>Exposiciones orales. Intervenciones en clase. (Rúbricas)</w:t>
            </w:r>
          </w:p>
        </w:tc>
        <w:tc>
          <w:tcPr>
            <w:tcW w:w="1701" w:type="dxa"/>
          </w:tcPr>
          <w:p w14:paraId="44FF9472" w14:textId="77777777" w:rsidR="00D572C8" w:rsidRDefault="008329C7">
            <w:pPr>
              <w:rPr>
                <w:sz w:val="16"/>
                <w:szCs w:val="16"/>
              </w:rPr>
            </w:pPr>
            <w:r>
              <w:rPr>
                <w:color w:val="000000"/>
                <w:sz w:val="16"/>
                <w:szCs w:val="16"/>
              </w:rPr>
              <w:t>Apenas produce textos orales y multimodales coherentes, sin planificación ni ajuste del discurso a la situación comunicativa.</w:t>
            </w:r>
          </w:p>
        </w:tc>
        <w:tc>
          <w:tcPr>
            <w:tcW w:w="1701" w:type="dxa"/>
          </w:tcPr>
          <w:p w14:paraId="06BB224D" w14:textId="77777777" w:rsidR="00D572C8" w:rsidRDefault="008329C7">
            <w:pPr>
              <w:rPr>
                <w:sz w:val="16"/>
                <w:szCs w:val="16"/>
              </w:rPr>
            </w:pPr>
            <w:r>
              <w:rPr>
                <w:color w:val="000000"/>
                <w:sz w:val="16"/>
                <w:szCs w:val="16"/>
              </w:rPr>
              <w:t>Produce de forma básica textos orales y multimodales coherentes, con planificación, pero sin ajustar el discurso a la situación comunicativa ni utilizar recursos no verbales básicos.</w:t>
            </w:r>
          </w:p>
        </w:tc>
        <w:tc>
          <w:tcPr>
            <w:tcW w:w="1701" w:type="dxa"/>
          </w:tcPr>
          <w:p w14:paraId="1D6992A0" w14:textId="77777777" w:rsidR="00D572C8" w:rsidRDefault="008329C7">
            <w:pPr>
              <w:rPr>
                <w:sz w:val="16"/>
                <w:szCs w:val="16"/>
              </w:rPr>
            </w:pPr>
            <w:r>
              <w:rPr>
                <w:color w:val="000000"/>
                <w:sz w:val="16"/>
                <w:szCs w:val="16"/>
              </w:rPr>
              <w:t>Produce de forma adecuada textos orales y multimodales coherentes, con planificación, ajustando el discurso a la situación comunicativa y utilizando algunos recursos no verbales básicos.</w:t>
            </w:r>
          </w:p>
        </w:tc>
        <w:tc>
          <w:tcPr>
            <w:tcW w:w="1701" w:type="dxa"/>
          </w:tcPr>
          <w:p w14:paraId="77497DE5" w14:textId="77777777" w:rsidR="00D572C8" w:rsidRDefault="008329C7">
            <w:pPr>
              <w:rPr>
                <w:sz w:val="16"/>
                <w:szCs w:val="16"/>
              </w:rPr>
            </w:pPr>
            <w:r>
              <w:rPr>
                <w:color w:val="000000"/>
                <w:sz w:val="16"/>
                <w:szCs w:val="16"/>
              </w:rPr>
              <w:t>Produce de forma muy positiva textos orales y multimodales coherentes, con planificación, ajustando el discurso a la situación comunicativa y utilizando recursos no verbales básicos.</w:t>
            </w:r>
          </w:p>
        </w:tc>
        <w:tc>
          <w:tcPr>
            <w:tcW w:w="1701" w:type="dxa"/>
          </w:tcPr>
          <w:p w14:paraId="21915E5F" w14:textId="77777777" w:rsidR="00D572C8" w:rsidRDefault="008329C7">
            <w:pPr>
              <w:rPr>
                <w:sz w:val="16"/>
                <w:szCs w:val="16"/>
              </w:rPr>
            </w:pPr>
            <w:r>
              <w:rPr>
                <w:color w:val="000000"/>
                <w:sz w:val="16"/>
                <w:szCs w:val="16"/>
              </w:rPr>
              <w:t>Produce textos orales y multimodales coherentes, con planificación, ajustando el discurso a la situación comunicativa y utilizando recursos no verbales básicos.</w:t>
            </w:r>
          </w:p>
        </w:tc>
      </w:tr>
      <w:tr w:rsidR="00D572C8" w14:paraId="263B57E9" w14:textId="77777777" w:rsidTr="5ECD6D1C">
        <w:trPr>
          <w:trHeight w:val="297"/>
        </w:trPr>
        <w:tc>
          <w:tcPr>
            <w:tcW w:w="1266" w:type="dxa"/>
          </w:tcPr>
          <w:p w14:paraId="6D1D3881" w14:textId="77777777" w:rsidR="00D572C8" w:rsidRDefault="008329C7">
            <w:pPr>
              <w:rPr>
                <w:b/>
                <w:bCs/>
                <w:sz w:val="16"/>
                <w:szCs w:val="16"/>
              </w:rPr>
            </w:pPr>
            <w:r>
              <w:rPr>
                <w:color w:val="000000"/>
                <w:sz w:val="16"/>
                <w:szCs w:val="16"/>
              </w:rPr>
              <w:t>Participar en interacciones orales espontáneas o regladas, incorporando estrategias básicas de escucha activa y de cortesía.</w:t>
            </w:r>
          </w:p>
        </w:tc>
        <w:tc>
          <w:tcPr>
            <w:tcW w:w="1959" w:type="dxa"/>
          </w:tcPr>
          <w:p w14:paraId="497B5F97" w14:textId="77777777" w:rsidR="00D572C8" w:rsidRDefault="008329C7">
            <w:pPr>
              <w:rPr>
                <w:sz w:val="16"/>
                <w:szCs w:val="16"/>
              </w:rPr>
            </w:pPr>
            <w:r>
              <w:rPr>
                <w:color w:val="000000"/>
                <w:sz w:val="16"/>
                <w:szCs w:val="16"/>
              </w:rPr>
              <w:t>Observación directa de interacciones orales. Registro de participación en debates. (Rúbricas)</w:t>
            </w:r>
          </w:p>
        </w:tc>
        <w:tc>
          <w:tcPr>
            <w:tcW w:w="1701" w:type="dxa"/>
          </w:tcPr>
          <w:p w14:paraId="65A7A5C2" w14:textId="77777777" w:rsidR="00D572C8" w:rsidRDefault="008329C7">
            <w:pPr>
              <w:rPr>
                <w:sz w:val="16"/>
                <w:szCs w:val="16"/>
              </w:rPr>
            </w:pPr>
            <w:r>
              <w:rPr>
                <w:color w:val="000000"/>
                <w:sz w:val="16"/>
                <w:szCs w:val="16"/>
              </w:rPr>
              <w:t>Rara vez participa en interacciones orales espontáneas o regladas, sin incorporar estrategias de escucha activa ni de cortesía.</w:t>
            </w:r>
          </w:p>
        </w:tc>
        <w:tc>
          <w:tcPr>
            <w:tcW w:w="1701" w:type="dxa"/>
          </w:tcPr>
          <w:p w14:paraId="3A72AAE8" w14:textId="77777777" w:rsidR="00D572C8" w:rsidRDefault="008329C7" w:rsidP="5ECD6D1C">
            <w:pPr>
              <w:rPr>
                <w:sz w:val="16"/>
                <w:szCs w:val="16"/>
                <w:lang w:val="es-ES"/>
              </w:rPr>
            </w:pPr>
            <w:r w:rsidRPr="5ECD6D1C">
              <w:rPr>
                <w:color w:val="000000" w:themeColor="text1"/>
                <w:sz w:val="16"/>
                <w:szCs w:val="16"/>
                <w:lang w:val="es-ES"/>
              </w:rPr>
              <w:t>Participa suficientemente en interacciones orales espontáneas o regladas, incorporando estrategias básicas de escucha activa pero no de cortesía.</w:t>
            </w:r>
          </w:p>
        </w:tc>
        <w:tc>
          <w:tcPr>
            <w:tcW w:w="1701" w:type="dxa"/>
          </w:tcPr>
          <w:p w14:paraId="63824A3E" w14:textId="77777777" w:rsidR="00D572C8" w:rsidRDefault="008329C7">
            <w:pPr>
              <w:rPr>
                <w:sz w:val="16"/>
                <w:szCs w:val="16"/>
              </w:rPr>
            </w:pPr>
            <w:r>
              <w:rPr>
                <w:color w:val="000000"/>
                <w:sz w:val="16"/>
                <w:szCs w:val="16"/>
              </w:rPr>
              <w:t>Participa a menudo en interacciones orales espontáneas o regladas, incorporando estrategias básicas de escucha activa y de cortesía.</w:t>
            </w:r>
          </w:p>
        </w:tc>
        <w:tc>
          <w:tcPr>
            <w:tcW w:w="1701" w:type="dxa"/>
          </w:tcPr>
          <w:p w14:paraId="1957F9E6" w14:textId="77777777" w:rsidR="00D572C8" w:rsidRDefault="008329C7">
            <w:pPr>
              <w:rPr>
                <w:sz w:val="16"/>
                <w:szCs w:val="16"/>
              </w:rPr>
            </w:pPr>
            <w:r>
              <w:rPr>
                <w:color w:val="000000"/>
                <w:sz w:val="16"/>
                <w:szCs w:val="16"/>
              </w:rPr>
              <w:t>Participa con frecuencia en interacciones orales espontáneas o regladas, incorporando estrategias básicas de escucha activa y de cortesía.</w:t>
            </w:r>
          </w:p>
        </w:tc>
        <w:tc>
          <w:tcPr>
            <w:tcW w:w="1701" w:type="dxa"/>
          </w:tcPr>
          <w:p w14:paraId="7F1EA1C3" w14:textId="77777777" w:rsidR="00D572C8" w:rsidRDefault="008329C7">
            <w:pPr>
              <w:rPr>
                <w:sz w:val="16"/>
                <w:szCs w:val="16"/>
              </w:rPr>
            </w:pPr>
            <w:r>
              <w:rPr>
                <w:color w:val="000000"/>
                <w:sz w:val="16"/>
                <w:szCs w:val="16"/>
              </w:rPr>
              <w:t>Participa en interacciones orales espontáneas o regladas, incorporando estrategias básicas de escucha activa y de cortesía.</w:t>
            </w:r>
          </w:p>
        </w:tc>
      </w:tr>
      <w:tr w:rsidR="00D572C8" w14:paraId="0C30447F" w14:textId="77777777" w:rsidTr="5ECD6D1C">
        <w:trPr>
          <w:trHeight w:val="297"/>
        </w:trPr>
        <w:tc>
          <w:tcPr>
            <w:tcW w:w="1266" w:type="dxa"/>
          </w:tcPr>
          <w:p w14:paraId="47D518D0" w14:textId="77777777" w:rsidR="00D572C8" w:rsidRDefault="008329C7">
            <w:pPr>
              <w:rPr>
                <w:b/>
                <w:bCs/>
                <w:sz w:val="16"/>
                <w:szCs w:val="16"/>
              </w:rPr>
            </w:pPr>
            <w:r>
              <w:rPr>
                <w:color w:val="000000"/>
                <w:sz w:val="16"/>
                <w:szCs w:val="16"/>
              </w:rPr>
              <w:t xml:space="preserve">Comprender </w:t>
            </w:r>
            <w:r>
              <w:rPr>
                <w:color w:val="000000"/>
                <w:sz w:val="16"/>
                <w:szCs w:val="16"/>
              </w:rPr>
              <w:lastRenderedPageBreak/>
              <w:t>el sentido global y la información relevante de textos sencillos, escritos y multimodales, realizando inferencias a partir de estrategias básicas de comprensión antes, durante y después de la lectura.</w:t>
            </w:r>
          </w:p>
        </w:tc>
        <w:tc>
          <w:tcPr>
            <w:tcW w:w="1959" w:type="dxa"/>
          </w:tcPr>
          <w:p w14:paraId="5E893C84" w14:textId="77777777" w:rsidR="00D572C8" w:rsidRDefault="008329C7">
            <w:pPr>
              <w:rPr>
                <w:sz w:val="16"/>
                <w:szCs w:val="16"/>
              </w:rPr>
            </w:pPr>
            <w:r>
              <w:rPr>
                <w:color w:val="000000"/>
                <w:sz w:val="16"/>
                <w:szCs w:val="16"/>
              </w:rPr>
              <w:lastRenderedPageBreak/>
              <w:t xml:space="preserve">Lecturas comentadas. </w:t>
            </w:r>
            <w:r>
              <w:rPr>
                <w:color w:val="000000"/>
                <w:sz w:val="16"/>
                <w:szCs w:val="16"/>
              </w:rPr>
              <w:lastRenderedPageBreak/>
              <w:t>Ejercicios de inferencia lectora. (Registro de Observación)</w:t>
            </w:r>
          </w:p>
        </w:tc>
        <w:tc>
          <w:tcPr>
            <w:tcW w:w="1701" w:type="dxa"/>
          </w:tcPr>
          <w:p w14:paraId="5A344070" w14:textId="77777777" w:rsidR="00D572C8" w:rsidRDefault="008329C7">
            <w:pPr>
              <w:rPr>
                <w:sz w:val="16"/>
                <w:szCs w:val="16"/>
              </w:rPr>
            </w:pPr>
            <w:r>
              <w:rPr>
                <w:color w:val="000000"/>
                <w:sz w:val="16"/>
                <w:szCs w:val="16"/>
              </w:rPr>
              <w:lastRenderedPageBreak/>
              <w:t xml:space="preserve">Apenas comprende </w:t>
            </w:r>
            <w:r>
              <w:rPr>
                <w:color w:val="000000"/>
                <w:sz w:val="16"/>
                <w:szCs w:val="16"/>
              </w:rPr>
              <w:lastRenderedPageBreak/>
              <w:t>el sentido global ni la información relevante de textos sencillos, escritos y multimodales, sin realizar inferencias.</w:t>
            </w:r>
          </w:p>
        </w:tc>
        <w:tc>
          <w:tcPr>
            <w:tcW w:w="1701" w:type="dxa"/>
          </w:tcPr>
          <w:p w14:paraId="38B517A8" w14:textId="77777777" w:rsidR="00D572C8" w:rsidRDefault="008329C7">
            <w:pPr>
              <w:rPr>
                <w:sz w:val="16"/>
                <w:szCs w:val="16"/>
              </w:rPr>
            </w:pPr>
            <w:r>
              <w:rPr>
                <w:color w:val="000000"/>
                <w:sz w:val="16"/>
                <w:szCs w:val="16"/>
              </w:rPr>
              <w:lastRenderedPageBreak/>
              <w:t xml:space="preserve">Comprende </w:t>
            </w:r>
            <w:r>
              <w:rPr>
                <w:color w:val="000000"/>
                <w:sz w:val="16"/>
                <w:szCs w:val="16"/>
              </w:rPr>
              <w:lastRenderedPageBreak/>
              <w:t>suficientemente el sentido global y la información relevante de textos sencillos, escritos y multimodales, realizando inferencias antes o durante la lectura, pero no después.</w:t>
            </w:r>
          </w:p>
        </w:tc>
        <w:tc>
          <w:tcPr>
            <w:tcW w:w="1701" w:type="dxa"/>
          </w:tcPr>
          <w:p w14:paraId="35476F37" w14:textId="77777777" w:rsidR="00D572C8" w:rsidRDefault="008329C7">
            <w:pPr>
              <w:rPr>
                <w:sz w:val="16"/>
                <w:szCs w:val="16"/>
              </w:rPr>
            </w:pPr>
            <w:r>
              <w:rPr>
                <w:color w:val="000000"/>
                <w:sz w:val="16"/>
                <w:szCs w:val="16"/>
              </w:rPr>
              <w:lastRenderedPageBreak/>
              <w:t xml:space="preserve">Comprende a </w:t>
            </w:r>
            <w:r>
              <w:rPr>
                <w:color w:val="000000"/>
                <w:sz w:val="16"/>
                <w:szCs w:val="16"/>
              </w:rPr>
              <w:lastRenderedPageBreak/>
              <w:t>menudo el sentido global y la información relevante de textos sencillos, escritos y multimodales, realizando inferencias antes, durante y después de la lectura.</w:t>
            </w:r>
          </w:p>
        </w:tc>
        <w:tc>
          <w:tcPr>
            <w:tcW w:w="1701" w:type="dxa"/>
          </w:tcPr>
          <w:p w14:paraId="14A2B607" w14:textId="77777777" w:rsidR="00D572C8" w:rsidRDefault="008329C7">
            <w:pPr>
              <w:rPr>
                <w:sz w:val="16"/>
                <w:szCs w:val="16"/>
              </w:rPr>
            </w:pPr>
            <w:r>
              <w:rPr>
                <w:color w:val="000000"/>
                <w:sz w:val="16"/>
                <w:szCs w:val="16"/>
              </w:rPr>
              <w:lastRenderedPageBreak/>
              <w:t xml:space="preserve">Comprende con </w:t>
            </w:r>
            <w:r>
              <w:rPr>
                <w:color w:val="000000"/>
                <w:sz w:val="16"/>
                <w:szCs w:val="16"/>
              </w:rPr>
              <w:lastRenderedPageBreak/>
              <w:t>frecuencia el sentido global y la información relevante de textos sencillos, escritos y multimodales, realizando inferencias a partir de estrategias básicas de comprensión antes, durante y después de la lectura.</w:t>
            </w:r>
          </w:p>
        </w:tc>
        <w:tc>
          <w:tcPr>
            <w:tcW w:w="1701" w:type="dxa"/>
          </w:tcPr>
          <w:p w14:paraId="5A6511BE" w14:textId="77777777" w:rsidR="00D572C8" w:rsidRDefault="008329C7">
            <w:pPr>
              <w:rPr>
                <w:sz w:val="16"/>
                <w:szCs w:val="16"/>
              </w:rPr>
            </w:pPr>
            <w:r>
              <w:rPr>
                <w:color w:val="000000"/>
                <w:sz w:val="16"/>
                <w:szCs w:val="16"/>
              </w:rPr>
              <w:lastRenderedPageBreak/>
              <w:t xml:space="preserve">Comprende el </w:t>
            </w:r>
            <w:r>
              <w:rPr>
                <w:color w:val="000000"/>
                <w:sz w:val="16"/>
                <w:szCs w:val="16"/>
              </w:rPr>
              <w:lastRenderedPageBreak/>
              <w:t>sentido global y la información relevante de textos sencillos, escritos y multimodales, realizando inferencias a partir de estrategias básicas de comprensión antes, durante y después de la lectura.</w:t>
            </w:r>
          </w:p>
        </w:tc>
      </w:tr>
      <w:tr w:rsidR="00D572C8" w14:paraId="63F68D3F" w14:textId="77777777" w:rsidTr="5ECD6D1C">
        <w:trPr>
          <w:trHeight w:val="297"/>
        </w:trPr>
        <w:tc>
          <w:tcPr>
            <w:tcW w:w="1266" w:type="dxa"/>
          </w:tcPr>
          <w:p w14:paraId="435AE4ED" w14:textId="77777777" w:rsidR="00D572C8" w:rsidRDefault="008329C7">
            <w:pPr>
              <w:rPr>
                <w:b/>
                <w:bCs/>
                <w:sz w:val="16"/>
                <w:szCs w:val="16"/>
              </w:rPr>
            </w:pPr>
            <w:r>
              <w:rPr>
                <w:color w:val="000000"/>
                <w:sz w:val="16"/>
                <w:szCs w:val="16"/>
              </w:rPr>
              <w:lastRenderedPageBreak/>
              <w:t>Analizar el contenido y aspectos formales y no formales elementales de textos escritos y multimodales, valorando su contenido y estructura e iniciándose en la evaluación de su fiabilidad.</w:t>
            </w:r>
          </w:p>
        </w:tc>
        <w:tc>
          <w:tcPr>
            <w:tcW w:w="1959" w:type="dxa"/>
          </w:tcPr>
          <w:p w14:paraId="1501110F" w14:textId="77777777" w:rsidR="00D572C8" w:rsidRDefault="008329C7">
            <w:pPr>
              <w:rPr>
                <w:sz w:val="16"/>
                <w:szCs w:val="16"/>
              </w:rPr>
            </w:pPr>
            <w:r>
              <w:rPr>
                <w:color w:val="000000"/>
                <w:sz w:val="16"/>
                <w:szCs w:val="16"/>
              </w:rPr>
              <w:t>Análisis de textos escritos y multimodales. Ejercicios de valoración de estructura y fiabilidad. (Rúbricas)</w:t>
            </w:r>
          </w:p>
        </w:tc>
        <w:tc>
          <w:tcPr>
            <w:tcW w:w="1701" w:type="dxa"/>
          </w:tcPr>
          <w:p w14:paraId="59CC9CFC" w14:textId="77777777" w:rsidR="00D572C8" w:rsidRDefault="008329C7">
            <w:pPr>
              <w:rPr>
                <w:sz w:val="16"/>
                <w:szCs w:val="16"/>
              </w:rPr>
            </w:pPr>
            <w:r>
              <w:rPr>
                <w:color w:val="000000"/>
                <w:sz w:val="16"/>
                <w:szCs w:val="16"/>
              </w:rPr>
              <w:t>Rara vez analiza el contenido ni los aspectos formales y no formales elementales de textos escritos y multimodales, sin valorar su contenido ni estructura.</w:t>
            </w:r>
          </w:p>
        </w:tc>
        <w:tc>
          <w:tcPr>
            <w:tcW w:w="1701" w:type="dxa"/>
          </w:tcPr>
          <w:p w14:paraId="2CEC9CA9" w14:textId="77777777" w:rsidR="00D572C8" w:rsidRDefault="008329C7" w:rsidP="5ECD6D1C">
            <w:pPr>
              <w:rPr>
                <w:sz w:val="16"/>
                <w:szCs w:val="16"/>
                <w:lang w:val="es-ES"/>
              </w:rPr>
            </w:pPr>
            <w:r w:rsidRPr="5ECD6D1C">
              <w:rPr>
                <w:color w:val="000000" w:themeColor="text1"/>
                <w:sz w:val="16"/>
                <w:szCs w:val="16"/>
                <w:lang w:val="es-ES"/>
              </w:rPr>
              <w:t>Analiza suficientemente el contenido y aspectos formales y no formales elementales de textos escritos y multimodales, valorando su contenido pero no su estructura ni evaluando su fiabilidad.</w:t>
            </w:r>
          </w:p>
        </w:tc>
        <w:tc>
          <w:tcPr>
            <w:tcW w:w="1701" w:type="dxa"/>
          </w:tcPr>
          <w:p w14:paraId="2177778A" w14:textId="77777777" w:rsidR="00D572C8" w:rsidRDefault="008329C7">
            <w:pPr>
              <w:rPr>
                <w:sz w:val="16"/>
                <w:szCs w:val="16"/>
              </w:rPr>
            </w:pPr>
            <w:r>
              <w:rPr>
                <w:color w:val="000000"/>
                <w:sz w:val="16"/>
                <w:szCs w:val="16"/>
              </w:rPr>
              <w:t>Analiza a menudo el contenido y aspectos formales y no formales elementales de textos escritos y multimodales, valorando su contenido y estructura, iniciándose en la evaluación de su fiabilidad.</w:t>
            </w:r>
          </w:p>
        </w:tc>
        <w:tc>
          <w:tcPr>
            <w:tcW w:w="1701" w:type="dxa"/>
          </w:tcPr>
          <w:p w14:paraId="5B0DDA6B" w14:textId="77777777" w:rsidR="00D572C8" w:rsidRDefault="008329C7">
            <w:pPr>
              <w:rPr>
                <w:sz w:val="16"/>
                <w:szCs w:val="16"/>
              </w:rPr>
            </w:pPr>
            <w:r>
              <w:rPr>
                <w:color w:val="000000"/>
                <w:sz w:val="16"/>
                <w:szCs w:val="16"/>
              </w:rPr>
              <w:t>Analiza con frecuencia el contenido y aspectos formales y no formales elementales de textos escritos y multimodales, valorando su contenido y estructura e iniciándose en la evaluación de su fiabilidad.</w:t>
            </w:r>
          </w:p>
        </w:tc>
        <w:tc>
          <w:tcPr>
            <w:tcW w:w="1701" w:type="dxa"/>
          </w:tcPr>
          <w:p w14:paraId="56796949" w14:textId="77777777" w:rsidR="00D572C8" w:rsidRDefault="008329C7">
            <w:pPr>
              <w:rPr>
                <w:sz w:val="16"/>
                <w:szCs w:val="16"/>
              </w:rPr>
            </w:pPr>
            <w:r>
              <w:rPr>
                <w:color w:val="000000"/>
                <w:sz w:val="16"/>
                <w:szCs w:val="16"/>
              </w:rPr>
              <w:t>Analiza el contenido y aspectos formales y no formales elementales de textos escritos y multimodales, valorando su contenido y estructura e iniciándose en la evaluación de su fiabilidad.</w:t>
            </w:r>
          </w:p>
        </w:tc>
      </w:tr>
      <w:tr w:rsidR="00D572C8" w14:paraId="41FEB643" w14:textId="77777777" w:rsidTr="5ECD6D1C">
        <w:trPr>
          <w:trHeight w:val="297"/>
        </w:trPr>
        <w:tc>
          <w:tcPr>
            <w:tcW w:w="1266" w:type="dxa"/>
          </w:tcPr>
          <w:p w14:paraId="5B04A708" w14:textId="77777777" w:rsidR="00D572C8" w:rsidRDefault="008329C7" w:rsidP="5ECD6D1C">
            <w:pPr>
              <w:rPr>
                <w:b/>
                <w:bCs/>
                <w:sz w:val="16"/>
                <w:szCs w:val="16"/>
                <w:lang w:val="es-ES"/>
              </w:rPr>
            </w:pPr>
            <w:r w:rsidRPr="5ECD6D1C">
              <w:rPr>
                <w:color w:val="000000" w:themeColor="text1"/>
                <w:sz w:val="16"/>
                <w:szCs w:val="16"/>
                <w:lang w:val="es-ES"/>
              </w:rPr>
              <w:t>Producir textos escritos y multimodales sencillos, con coherencia y adecuación, en distintos soportes, iniciándose en el uso de las normas gramaticales y ortográficas más sencillas de manera acompañada, en la movilización de estrategias sencillas, individuales o grupales, de planificación, textualización y revisión.</w:t>
            </w:r>
          </w:p>
        </w:tc>
        <w:tc>
          <w:tcPr>
            <w:tcW w:w="1959" w:type="dxa"/>
          </w:tcPr>
          <w:p w14:paraId="74A2CA3D" w14:textId="77777777" w:rsidR="00D572C8" w:rsidRDefault="008329C7" w:rsidP="5ECD6D1C">
            <w:pPr>
              <w:rPr>
                <w:sz w:val="16"/>
                <w:szCs w:val="16"/>
                <w:lang w:val="es-ES"/>
              </w:rPr>
            </w:pPr>
            <w:r w:rsidRPr="5ECD6D1C">
              <w:rPr>
                <w:color w:val="000000" w:themeColor="text1"/>
                <w:sz w:val="16"/>
                <w:szCs w:val="16"/>
                <w:lang w:val="es-ES"/>
              </w:rPr>
              <w:t>Producciones escritas. Portfolio de textos multimodales. (Rúbricas)</w:t>
            </w:r>
          </w:p>
        </w:tc>
        <w:tc>
          <w:tcPr>
            <w:tcW w:w="1701" w:type="dxa"/>
          </w:tcPr>
          <w:p w14:paraId="03C419BB" w14:textId="77777777" w:rsidR="00D572C8" w:rsidRDefault="008329C7">
            <w:pPr>
              <w:rPr>
                <w:sz w:val="16"/>
                <w:szCs w:val="16"/>
              </w:rPr>
            </w:pPr>
            <w:r>
              <w:rPr>
                <w:color w:val="000000"/>
                <w:sz w:val="16"/>
                <w:szCs w:val="16"/>
              </w:rPr>
              <w:t>Apenas produce textos escritos y multimodales sencillos, sin coherencia ni adecuación, ni utiliza normas gramaticales u ortográficas.</w:t>
            </w:r>
          </w:p>
        </w:tc>
        <w:tc>
          <w:tcPr>
            <w:tcW w:w="1701" w:type="dxa"/>
          </w:tcPr>
          <w:p w14:paraId="2BE09A78" w14:textId="77777777" w:rsidR="00D572C8" w:rsidRDefault="008329C7">
            <w:pPr>
              <w:rPr>
                <w:sz w:val="16"/>
                <w:szCs w:val="16"/>
              </w:rPr>
            </w:pPr>
            <w:r>
              <w:rPr>
                <w:color w:val="000000"/>
                <w:sz w:val="16"/>
                <w:szCs w:val="16"/>
              </w:rPr>
              <w:t>Produce de forma básica textos escritos y multimodales sencillos, con coherencia y adecuación, en distintos soportes, iniciándose en el uso muy simple de normas gramaticales y ortográficas y en la movilización de estrategias sencillas de planificación, textualización y revisión.</w:t>
            </w:r>
          </w:p>
        </w:tc>
        <w:tc>
          <w:tcPr>
            <w:tcW w:w="1701" w:type="dxa"/>
          </w:tcPr>
          <w:p w14:paraId="3E1D795F" w14:textId="77777777" w:rsidR="00D572C8" w:rsidRDefault="008329C7">
            <w:pPr>
              <w:rPr>
                <w:sz w:val="16"/>
                <w:szCs w:val="16"/>
              </w:rPr>
            </w:pPr>
            <w:r>
              <w:rPr>
                <w:color w:val="000000"/>
                <w:sz w:val="16"/>
                <w:szCs w:val="16"/>
              </w:rPr>
              <w:t>Produce de forma adecuada textos escritos y multimodales sencillos, con coherencia y adecuación, en distintos soportes, iniciándose en el uso de normas gramaticales y ortográficas y en la movilización de estrategias sencillas de planificación, textualización y revisión.</w:t>
            </w:r>
          </w:p>
        </w:tc>
        <w:tc>
          <w:tcPr>
            <w:tcW w:w="1701" w:type="dxa"/>
          </w:tcPr>
          <w:p w14:paraId="17EDAF25" w14:textId="77777777" w:rsidR="00D572C8" w:rsidRDefault="008329C7">
            <w:pPr>
              <w:rPr>
                <w:sz w:val="16"/>
                <w:szCs w:val="16"/>
              </w:rPr>
            </w:pPr>
            <w:r>
              <w:rPr>
                <w:color w:val="000000"/>
                <w:sz w:val="16"/>
                <w:szCs w:val="16"/>
              </w:rPr>
              <w:t>Produce de forma muy positiva textos escritos y multimodales sencillos, con coherencia y adecuación, en distintos soportes, iniciándose en el uso de normas gramaticales y ortográficas y en la movilización de estrategias sencillas de planificación, textualización y revisión.</w:t>
            </w:r>
          </w:p>
        </w:tc>
        <w:tc>
          <w:tcPr>
            <w:tcW w:w="1701" w:type="dxa"/>
          </w:tcPr>
          <w:p w14:paraId="3C04A0F6" w14:textId="77777777" w:rsidR="00D572C8" w:rsidRDefault="008329C7">
            <w:pPr>
              <w:rPr>
                <w:sz w:val="16"/>
                <w:szCs w:val="16"/>
              </w:rPr>
            </w:pPr>
            <w:r>
              <w:rPr>
                <w:color w:val="000000"/>
                <w:sz w:val="16"/>
                <w:szCs w:val="16"/>
              </w:rPr>
              <w:t>Produce textos escritos y multimodales sencillos, con coherencia y adecuación, en distintos soportes, iniciándose en el uso de las normas gramaticales y ortográficas más sencillas de manera acompañada, en la movilización de estrategias sencillas, individuales o grupales, de planificación, textualización y revisión.</w:t>
            </w:r>
          </w:p>
        </w:tc>
      </w:tr>
      <w:tr w:rsidR="00D572C8" w14:paraId="5D73C26C" w14:textId="77777777" w:rsidTr="5ECD6D1C">
        <w:trPr>
          <w:trHeight w:val="297"/>
        </w:trPr>
        <w:tc>
          <w:tcPr>
            <w:tcW w:w="1266" w:type="dxa"/>
          </w:tcPr>
          <w:p w14:paraId="7A4F3D2E" w14:textId="77777777" w:rsidR="00D572C8" w:rsidRDefault="008329C7">
            <w:pPr>
              <w:rPr>
                <w:b/>
                <w:bCs/>
                <w:sz w:val="16"/>
                <w:szCs w:val="16"/>
              </w:rPr>
            </w:pPr>
            <w:r>
              <w:rPr>
                <w:color w:val="000000"/>
                <w:sz w:val="16"/>
                <w:szCs w:val="16"/>
              </w:rPr>
              <w:t>Leer con autonomía o de forma acompañada textos de diversos autores, ajustados a sus gustos e intereses y seleccionados con creciente autonomía, avanzando en la construcción de su identidad lectora.</w:t>
            </w:r>
          </w:p>
        </w:tc>
        <w:tc>
          <w:tcPr>
            <w:tcW w:w="1959" w:type="dxa"/>
          </w:tcPr>
          <w:p w14:paraId="381C95EB" w14:textId="77777777" w:rsidR="00D572C8" w:rsidRDefault="008329C7">
            <w:pPr>
              <w:rPr>
                <w:sz w:val="16"/>
                <w:szCs w:val="16"/>
              </w:rPr>
            </w:pPr>
            <w:r>
              <w:rPr>
                <w:color w:val="000000"/>
                <w:sz w:val="16"/>
                <w:szCs w:val="16"/>
              </w:rPr>
              <w:t>Lecturas seleccionadas por el alumnado. Registro de lecturas autónomas. (Registro de Observación)</w:t>
            </w:r>
          </w:p>
        </w:tc>
        <w:tc>
          <w:tcPr>
            <w:tcW w:w="1701" w:type="dxa"/>
          </w:tcPr>
          <w:p w14:paraId="412D24D1" w14:textId="77777777" w:rsidR="00D572C8" w:rsidRDefault="008329C7">
            <w:pPr>
              <w:rPr>
                <w:sz w:val="16"/>
                <w:szCs w:val="16"/>
              </w:rPr>
            </w:pPr>
            <w:r>
              <w:rPr>
                <w:color w:val="000000"/>
                <w:sz w:val="16"/>
                <w:szCs w:val="16"/>
              </w:rPr>
              <w:t>Rara vez lee textos de diversos autores, sin ajustarse a sus gustos ni intereses, ni seleccionarlos con autonomía.</w:t>
            </w:r>
          </w:p>
        </w:tc>
        <w:tc>
          <w:tcPr>
            <w:tcW w:w="1701" w:type="dxa"/>
          </w:tcPr>
          <w:p w14:paraId="4AB53D24" w14:textId="77777777" w:rsidR="00D572C8" w:rsidRDefault="008329C7">
            <w:pPr>
              <w:rPr>
                <w:sz w:val="16"/>
                <w:szCs w:val="16"/>
              </w:rPr>
            </w:pPr>
            <w:r>
              <w:rPr>
                <w:color w:val="000000"/>
                <w:sz w:val="16"/>
                <w:szCs w:val="16"/>
              </w:rPr>
              <w:t>Lee suficientemente textos de diversos autores, ajustados a sus gustos e intereses, pero no los selecciona con autonomía ni avanza en la construcción de su identidad lectora.</w:t>
            </w:r>
          </w:p>
        </w:tc>
        <w:tc>
          <w:tcPr>
            <w:tcW w:w="1701" w:type="dxa"/>
          </w:tcPr>
          <w:p w14:paraId="1BD11B10" w14:textId="77777777" w:rsidR="00D572C8" w:rsidRDefault="008329C7">
            <w:pPr>
              <w:rPr>
                <w:sz w:val="16"/>
                <w:szCs w:val="16"/>
              </w:rPr>
            </w:pPr>
            <w:r>
              <w:rPr>
                <w:color w:val="000000"/>
                <w:sz w:val="16"/>
                <w:szCs w:val="16"/>
              </w:rPr>
              <w:t>Lee a menudo textos de diversos autores, ajustados a sus gustos e intereses y seleccionados con cierta autonomía, avanzando en la construcción de su identidad lectora.</w:t>
            </w:r>
          </w:p>
        </w:tc>
        <w:tc>
          <w:tcPr>
            <w:tcW w:w="1701" w:type="dxa"/>
          </w:tcPr>
          <w:p w14:paraId="3CE92045" w14:textId="77777777" w:rsidR="00D572C8" w:rsidRDefault="008329C7">
            <w:pPr>
              <w:rPr>
                <w:sz w:val="16"/>
                <w:szCs w:val="16"/>
              </w:rPr>
            </w:pPr>
            <w:r>
              <w:rPr>
                <w:color w:val="000000"/>
                <w:sz w:val="16"/>
                <w:szCs w:val="16"/>
              </w:rPr>
              <w:t>Lee con frecuencia textos de diversos autores, ajustados a sus gustos e intereses y seleccionados con creciente autonomía, avanzando en la construcción de su identidad lectora.</w:t>
            </w:r>
          </w:p>
        </w:tc>
        <w:tc>
          <w:tcPr>
            <w:tcW w:w="1701" w:type="dxa"/>
          </w:tcPr>
          <w:p w14:paraId="39A951E3" w14:textId="77777777" w:rsidR="00D572C8" w:rsidRDefault="008329C7">
            <w:pPr>
              <w:rPr>
                <w:sz w:val="16"/>
                <w:szCs w:val="16"/>
              </w:rPr>
            </w:pPr>
            <w:r>
              <w:rPr>
                <w:color w:val="000000"/>
                <w:sz w:val="16"/>
                <w:szCs w:val="16"/>
              </w:rPr>
              <w:t>Lee con autonomía o de forma acompañada textos de diversos autores, ajustados a sus gustos e intereses y seleccionados con creciente autonomía, avanzando en la construcción de su identidad lectora.</w:t>
            </w:r>
          </w:p>
        </w:tc>
      </w:tr>
      <w:tr w:rsidR="00D572C8" w14:paraId="4A113B03" w14:textId="77777777" w:rsidTr="5ECD6D1C">
        <w:trPr>
          <w:trHeight w:val="297"/>
        </w:trPr>
        <w:tc>
          <w:tcPr>
            <w:tcW w:w="1266" w:type="dxa"/>
          </w:tcPr>
          <w:p w14:paraId="2AEA371B" w14:textId="77777777" w:rsidR="00D572C8" w:rsidRDefault="008329C7">
            <w:pPr>
              <w:rPr>
                <w:b/>
                <w:bCs/>
                <w:sz w:val="16"/>
                <w:szCs w:val="16"/>
              </w:rPr>
            </w:pPr>
            <w:r>
              <w:rPr>
                <w:color w:val="000000"/>
                <w:sz w:val="16"/>
                <w:szCs w:val="16"/>
              </w:rPr>
              <w:lastRenderedPageBreak/>
              <w:t>Compartir la experiencia de lectura, en soportes diversos, participando en comunidades lectoras en el ámbito escolar.</w:t>
            </w:r>
          </w:p>
        </w:tc>
        <w:tc>
          <w:tcPr>
            <w:tcW w:w="1959" w:type="dxa"/>
          </w:tcPr>
          <w:p w14:paraId="34AF6EFE" w14:textId="77777777" w:rsidR="00D572C8" w:rsidRDefault="008329C7">
            <w:pPr>
              <w:rPr>
                <w:sz w:val="16"/>
                <w:szCs w:val="16"/>
              </w:rPr>
            </w:pPr>
            <w:r>
              <w:rPr>
                <w:color w:val="000000"/>
                <w:sz w:val="16"/>
                <w:szCs w:val="16"/>
              </w:rPr>
              <w:t>Participación en tertulias literarias. Registro de intervenciones en comunidades lectoras. (Rúbricas)</w:t>
            </w:r>
          </w:p>
        </w:tc>
        <w:tc>
          <w:tcPr>
            <w:tcW w:w="1701" w:type="dxa"/>
          </w:tcPr>
          <w:p w14:paraId="7875E05B" w14:textId="77777777" w:rsidR="00D572C8" w:rsidRDefault="008329C7">
            <w:pPr>
              <w:rPr>
                <w:sz w:val="16"/>
                <w:szCs w:val="16"/>
              </w:rPr>
            </w:pPr>
            <w:r>
              <w:rPr>
                <w:color w:val="000000"/>
                <w:sz w:val="16"/>
                <w:szCs w:val="16"/>
              </w:rPr>
              <w:t>Apenas comparte la experiencia de lectura en soportes diversos, sin participar en comunidades lectoras.</w:t>
            </w:r>
          </w:p>
        </w:tc>
        <w:tc>
          <w:tcPr>
            <w:tcW w:w="1701" w:type="dxa"/>
          </w:tcPr>
          <w:p w14:paraId="4C45B606" w14:textId="77777777" w:rsidR="00D572C8" w:rsidRDefault="008329C7">
            <w:pPr>
              <w:rPr>
                <w:sz w:val="16"/>
                <w:szCs w:val="16"/>
              </w:rPr>
            </w:pPr>
            <w:r>
              <w:rPr>
                <w:color w:val="000000"/>
                <w:sz w:val="16"/>
                <w:szCs w:val="16"/>
              </w:rPr>
              <w:t>Comparte suficientemente la experiencia de lectura en soportes diversos, participando de forma básica en comunidades lectoras en el ámbito escolar.</w:t>
            </w:r>
          </w:p>
        </w:tc>
        <w:tc>
          <w:tcPr>
            <w:tcW w:w="1701" w:type="dxa"/>
          </w:tcPr>
          <w:p w14:paraId="4F1CA4EA" w14:textId="77777777" w:rsidR="00D572C8" w:rsidRDefault="008329C7">
            <w:pPr>
              <w:rPr>
                <w:sz w:val="16"/>
                <w:szCs w:val="16"/>
              </w:rPr>
            </w:pPr>
            <w:r>
              <w:rPr>
                <w:color w:val="000000"/>
                <w:sz w:val="16"/>
                <w:szCs w:val="16"/>
              </w:rPr>
              <w:t>Comparte a menudo la experiencia de lectura en soportes diversos, participando en comunidades lectoras en el ámbito escolar.</w:t>
            </w:r>
          </w:p>
        </w:tc>
        <w:tc>
          <w:tcPr>
            <w:tcW w:w="1701" w:type="dxa"/>
          </w:tcPr>
          <w:p w14:paraId="633541E7" w14:textId="77777777" w:rsidR="00D572C8" w:rsidRDefault="008329C7">
            <w:pPr>
              <w:rPr>
                <w:sz w:val="16"/>
                <w:szCs w:val="16"/>
              </w:rPr>
            </w:pPr>
            <w:r>
              <w:rPr>
                <w:color w:val="000000"/>
                <w:sz w:val="16"/>
                <w:szCs w:val="16"/>
              </w:rPr>
              <w:t>Comparte con frecuencia la experiencia de lectura en soportes diversos, participando en comunidades lectoras en el ámbito escolar.</w:t>
            </w:r>
          </w:p>
        </w:tc>
        <w:tc>
          <w:tcPr>
            <w:tcW w:w="1701" w:type="dxa"/>
          </w:tcPr>
          <w:p w14:paraId="7740DC99" w14:textId="77777777" w:rsidR="00D572C8" w:rsidRDefault="008329C7">
            <w:pPr>
              <w:rPr>
                <w:sz w:val="16"/>
                <w:szCs w:val="16"/>
              </w:rPr>
            </w:pPr>
            <w:r>
              <w:rPr>
                <w:color w:val="000000"/>
                <w:sz w:val="16"/>
                <w:szCs w:val="16"/>
              </w:rPr>
              <w:t>Comparte la experiencia de lectura, en soportes diversos, participando en comunidades lectoras en el ámbito escolar.</w:t>
            </w:r>
          </w:p>
        </w:tc>
      </w:tr>
      <w:tr w:rsidR="00D572C8" w14:paraId="543E583F" w14:textId="77777777" w:rsidTr="5ECD6D1C">
        <w:trPr>
          <w:trHeight w:val="297"/>
        </w:trPr>
        <w:tc>
          <w:tcPr>
            <w:tcW w:w="1266" w:type="dxa"/>
          </w:tcPr>
          <w:p w14:paraId="1658BD6C" w14:textId="77777777" w:rsidR="00D572C8" w:rsidRDefault="008329C7">
            <w:pPr>
              <w:rPr>
                <w:b/>
                <w:bCs/>
                <w:sz w:val="16"/>
                <w:szCs w:val="16"/>
              </w:rPr>
            </w:pPr>
            <w:r>
              <w:rPr>
                <w:color w:val="000000"/>
                <w:sz w:val="16"/>
                <w:szCs w:val="16"/>
              </w:rPr>
              <w:t>Escuchar y leer textos variados de la literatura infantil universal, que recojan diversidad de autores, relacionándolos en función de temas y aspectos elementales del género literario, e interpretándolos y relacionándolos con otras manifestaciones artísticas o culturales.</w:t>
            </w:r>
          </w:p>
        </w:tc>
        <w:tc>
          <w:tcPr>
            <w:tcW w:w="1959" w:type="dxa"/>
          </w:tcPr>
          <w:p w14:paraId="25B7C80F" w14:textId="77777777" w:rsidR="00D572C8" w:rsidRDefault="008329C7">
            <w:pPr>
              <w:rPr>
                <w:sz w:val="16"/>
                <w:szCs w:val="16"/>
              </w:rPr>
            </w:pPr>
            <w:r>
              <w:rPr>
                <w:color w:val="000000"/>
                <w:sz w:val="16"/>
                <w:szCs w:val="16"/>
              </w:rPr>
              <w:t>Lecturas literarias guiadas. Ejercicios de relación temática y de género. (Registro de Observación)</w:t>
            </w:r>
          </w:p>
        </w:tc>
        <w:tc>
          <w:tcPr>
            <w:tcW w:w="1701" w:type="dxa"/>
          </w:tcPr>
          <w:p w14:paraId="5807EAEC" w14:textId="77777777" w:rsidR="00D572C8" w:rsidRDefault="008329C7">
            <w:pPr>
              <w:rPr>
                <w:sz w:val="16"/>
                <w:szCs w:val="16"/>
              </w:rPr>
            </w:pPr>
            <w:r>
              <w:rPr>
                <w:color w:val="000000"/>
                <w:sz w:val="16"/>
                <w:szCs w:val="16"/>
              </w:rPr>
              <w:t>Rara vez escucha o lee textos variados de la literatura infantil universal, sin relacionarlos según temas ni aspectos del género literario.</w:t>
            </w:r>
          </w:p>
        </w:tc>
        <w:tc>
          <w:tcPr>
            <w:tcW w:w="1701" w:type="dxa"/>
          </w:tcPr>
          <w:p w14:paraId="3E939B4F" w14:textId="77777777" w:rsidR="00D572C8" w:rsidRDefault="008329C7">
            <w:pPr>
              <w:rPr>
                <w:sz w:val="16"/>
                <w:szCs w:val="16"/>
              </w:rPr>
            </w:pPr>
            <w:r>
              <w:rPr>
                <w:color w:val="000000"/>
                <w:sz w:val="16"/>
                <w:szCs w:val="16"/>
              </w:rPr>
              <w:t>Escucha y lee suficientemente textos variados de la literatura infantil universal, relacionándolos según temas o aspectos elementales del género literario, pero no los interpreta ni los relaciona con otras manifestaciones artísticas o culturales.</w:t>
            </w:r>
          </w:p>
        </w:tc>
        <w:tc>
          <w:tcPr>
            <w:tcW w:w="1701" w:type="dxa"/>
          </w:tcPr>
          <w:p w14:paraId="7B001E38" w14:textId="77777777" w:rsidR="00D572C8" w:rsidRDefault="008329C7">
            <w:pPr>
              <w:rPr>
                <w:sz w:val="16"/>
                <w:szCs w:val="16"/>
              </w:rPr>
            </w:pPr>
            <w:r>
              <w:rPr>
                <w:color w:val="000000"/>
                <w:sz w:val="16"/>
                <w:szCs w:val="16"/>
              </w:rPr>
              <w:t>Escucha y lee a menudo textos variados de la literatura infantil universal, relacionándolos según temas y aspectos elementales del género literario, interpretándolos o relacionándolos con otras manifestaciones artísticas o culturales.</w:t>
            </w:r>
          </w:p>
        </w:tc>
        <w:tc>
          <w:tcPr>
            <w:tcW w:w="1701" w:type="dxa"/>
          </w:tcPr>
          <w:p w14:paraId="55107DC4" w14:textId="77777777" w:rsidR="00D572C8" w:rsidRDefault="008329C7">
            <w:pPr>
              <w:rPr>
                <w:sz w:val="16"/>
                <w:szCs w:val="16"/>
              </w:rPr>
            </w:pPr>
            <w:r>
              <w:rPr>
                <w:color w:val="000000"/>
                <w:sz w:val="16"/>
                <w:szCs w:val="16"/>
              </w:rPr>
              <w:t>Escucha y lee con frecuencia textos variados de la literatura infantil universal, que recogen diversidad de autores, relacionándolos en función de temas y aspectos elementales del género literario, e interpretándolos y relacionándolos con otras manifestaciones artísticas o culturales.</w:t>
            </w:r>
          </w:p>
        </w:tc>
        <w:tc>
          <w:tcPr>
            <w:tcW w:w="1701" w:type="dxa"/>
          </w:tcPr>
          <w:p w14:paraId="2548E0F4" w14:textId="77777777" w:rsidR="00D572C8" w:rsidRDefault="008329C7">
            <w:pPr>
              <w:rPr>
                <w:sz w:val="16"/>
                <w:szCs w:val="16"/>
              </w:rPr>
            </w:pPr>
            <w:r>
              <w:rPr>
                <w:color w:val="000000"/>
                <w:sz w:val="16"/>
                <w:szCs w:val="16"/>
              </w:rPr>
              <w:t>Escucha y lee textos variados de la literatura infantil universal, que recojan diversidad de autores, relacionándolos en función de temas y aspectos elementales del género literario, e interpretándolos y relacionándolos con otras manifestaciones artísticas o culturales.</w:t>
            </w:r>
          </w:p>
        </w:tc>
      </w:tr>
      <w:tr w:rsidR="00D572C8" w14:paraId="20CCF8DB" w14:textId="77777777" w:rsidTr="5ECD6D1C">
        <w:trPr>
          <w:trHeight w:val="297"/>
        </w:trPr>
        <w:tc>
          <w:tcPr>
            <w:tcW w:w="1266" w:type="dxa"/>
          </w:tcPr>
          <w:p w14:paraId="22C6DB99" w14:textId="77777777" w:rsidR="00D572C8" w:rsidRDefault="008329C7">
            <w:pPr>
              <w:rPr>
                <w:b/>
                <w:bCs/>
                <w:sz w:val="16"/>
                <w:szCs w:val="16"/>
              </w:rPr>
            </w:pPr>
            <w:r>
              <w:rPr>
                <w:color w:val="000000"/>
                <w:sz w:val="16"/>
                <w:szCs w:val="16"/>
              </w:rPr>
              <w:t>Producir textos sencillos individuales o en grupo con intención literaria, recreando de manera personal los modelos dados, en distintos soportes y complementándolos con otros lenguajes artísticos.</w:t>
            </w:r>
          </w:p>
        </w:tc>
        <w:tc>
          <w:tcPr>
            <w:tcW w:w="1959" w:type="dxa"/>
          </w:tcPr>
          <w:p w14:paraId="2463293E" w14:textId="77777777" w:rsidR="00D572C8" w:rsidRDefault="008329C7" w:rsidP="5ECD6D1C">
            <w:pPr>
              <w:rPr>
                <w:sz w:val="16"/>
                <w:szCs w:val="16"/>
                <w:lang w:val="es-ES"/>
              </w:rPr>
            </w:pPr>
            <w:r w:rsidRPr="5ECD6D1C">
              <w:rPr>
                <w:color w:val="000000" w:themeColor="text1"/>
                <w:sz w:val="16"/>
                <w:szCs w:val="16"/>
                <w:lang w:val="es-ES"/>
              </w:rPr>
              <w:t>Producciones literarias individuales y grupales. Portfolio de textos creativos. (Rúbricas)</w:t>
            </w:r>
          </w:p>
        </w:tc>
        <w:tc>
          <w:tcPr>
            <w:tcW w:w="1701" w:type="dxa"/>
          </w:tcPr>
          <w:p w14:paraId="5381BA65" w14:textId="77777777" w:rsidR="00D572C8" w:rsidRDefault="008329C7">
            <w:pPr>
              <w:rPr>
                <w:sz w:val="16"/>
                <w:szCs w:val="16"/>
              </w:rPr>
            </w:pPr>
            <w:r>
              <w:rPr>
                <w:color w:val="000000"/>
                <w:sz w:val="16"/>
                <w:szCs w:val="16"/>
              </w:rPr>
              <w:t>Apenas produce textos sencillos individuales o en grupo con intención literaria, sin recrear modelos dados ni complementar con otros lenguajes artísticos.</w:t>
            </w:r>
          </w:p>
        </w:tc>
        <w:tc>
          <w:tcPr>
            <w:tcW w:w="1701" w:type="dxa"/>
          </w:tcPr>
          <w:p w14:paraId="13A73DB9" w14:textId="77777777" w:rsidR="00D572C8" w:rsidRDefault="008329C7">
            <w:pPr>
              <w:rPr>
                <w:sz w:val="16"/>
                <w:szCs w:val="16"/>
              </w:rPr>
            </w:pPr>
            <w:r>
              <w:rPr>
                <w:color w:val="000000"/>
                <w:sz w:val="16"/>
                <w:szCs w:val="16"/>
              </w:rPr>
              <w:t>Produce de forma básica textos sencillos individuales o en grupo con intención literaria, recreando de manera muy simple los modelos dados, en distintos soportes, pero sin complementar con otros lenguajes artísticos.</w:t>
            </w:r>
          </w:p>
        </w:tc>
        <w:tc>
          <w:tcPr>
            <w:tcW w:w="1701" w:type="dxa"/>
          </w:tcPr>
          <w:p w14:paraId="3121675B" w14:textId="77777777" w:rsidR="00D572C8" w:rsidRDefault="008329C7">
            <w:pPr>
              <w:rPr>
                <w:sz w:val="16"/>
                <w:szCs w:val="16"/>
              </w:rPr>
            </w:pPr>
            <w:r>
              <w:rPr>
                <w:color w:val="000000"/>
                <w:sz w:val="16"/>
                <w:szCs w:val="16"/>
              </w:rPr>
              <w:t>Produce de forma adecuada textos sencillos individuales o en grupo con intención literaria, recreando de manera personal los modelos dados, en distintos soportes y complementando con algunos lenguajes artísticos.</w:t>
            </w:r>
          </w:p>
        </w:tc>
        <w:tc>
          <w:tcPr>
            <w:tcW w:w="1701" w:type="dxa"/>
          </w:tcPr>
          <w:p w14:paraId="359A819B" w14:textId="77777777" w:rsidR="00D572C8" w:rsidRDefault="008329C7">
            <w:pPr>
              <w:rPr>
                <w:sz w:val="16"/>
                <w:szCs w:val="16"/>
              </w:rPr>
            </w:pPr>
            <w:r>
              <w:rPr>
                <w:color w:val="000000"/>
                <w:sz w:val="16"/>
                <w:szCs w:val="16"/>
              </w:rPr>
              <w:t>Produce de forma muy positiva textos sencillos individuales o en grupo con intención literaria, recreando de manera personal los modelos dados, en distintos soportes y complementándolos con otros lenguajes artísticos.</w:t>
            </w:r>
          </w:p>
        </w:tc>
        <w:tc>
          <w:tcPr>
            <w:tcW w:w="1701" w:type="dxa"/>
          </w:tcPr>
          <w:p w14:paraId="3987CC6A" w14:textId="77777777" w:rsidR="00D572C8" w:rsidRDefault="008329C7">
            <w:pPr>
              <w:rPr>
                <w:sz w:val="16"/>
                <w:szCs w:val="16"/>
              </w:rPr>
            </w:pPr>
            <w:r>
              <w:rPr>
                <w:color w:val="000000"/>
                <w:sz w:val="16"/>
                <w:szCs w:val="16"/>
              </w:rPr>
              <w:t>Produce textos sencillos individuales o en grupo con intención literaria, recreando de manera personal los modelos dados, en distintos soportes y complementándolos con otros lenguajes artísticos.</w:t>
            </w:r>
          </w:p>
        </w:tc>
      </w:tr>
      <w:tr w:rsidR="00D572C8" w14:paraId="306615C2" w14:textId="77777777" w:rsidTr="5ECD6D1C">
        <w:trPr>
          <w:trHeight w:val="297"/>
        </w:trPr>
        <w:tc>
          <w:tcPr>
            <w:tcW w:w="1266" w:type="dxa"/>
          </w:tcPr>
          <w:p w14:paraId="27637C9C" w14:textId="77777777" w:rsidR="00D572C8" w:rsidRDefault="008329C7">
            <w:pPr>
              <w:rPr>
                <w:b/>
                <w:bCs/>
                <w:sz w:val="16"/>
                <w:szCs w:val="16"/>
              </w:rPr>
            </w:pPr>
            <w:r>
              <w:rPr>
                <w:color w:val="000000"/>
                <w:sz w:val="16"/>
                <w:szCs w:val="16"/>
              </w:rPr>
              <w:t xml:space="preserve">Formular conclusiones elementales sobre el funcionamiento de la lengua, prestando especial atención a la relación entre sustantivos, adjetivos y verbos, a partir de la observación, comparación y transformación de palabras, enunciados y textos, en un proceso de producción o comprensión de textos en </w:t>
            </w:r>
            <w:r>
              <w:rPr>
                <w:color w:val="000000"/>
                <w:sz w:val="16"/>
                <w:szCs w:val="16"/>
              </w:rPr>
              <w:lastRenderedPageBreak/>
              <w:t>contextos significativos.</w:t>
            </w:r>
          </w:p>
        </w:tc>
        <w:tc>
          <w:tcPr>
            <w:tcW w:w="1959" w:type="dxa"/>
          </w:tcPr>
          <w:p w14:paraId="3A5BB371" w14:textId="77777777" w:rsidR="00D572C8" w:rsidRDefault="008329C7">
            <w:pPr>
              <w:rPr>
                <w:sz w:val="16"/>
                <w:szCs w:val="16"/>
              </w:rPr>
            </w:pPr>
            <w:r>
              <w:rPr>
                <w:color w:val="000000"/>
                <w:sz w:val="16"/>
                <w:szCs w:val="16"/>
              </w:rPr>
              <w:lastRenderedPageBreak/>
              <w:t>Ejercicios de observación y comparación de palabras y enunciados. Pruebas de transformación de textos. (Rúbricas)</w:t>
            </w:r>
          </w:p>
        </w:tc>
        <w:tc>
          <w:tcPr>
            <w:tcW w:w="1701" w:type="dxa"/>
          </w:tcPr>
          <w:p w14:paraId="7261AB4F" w14:textId="77777777" w:rsidR="00D572C8" w:rsidRDefault="008329C7">
            <w:pPr>
              <w:rPr>
                <w:sz w:val="16"/>
                <w:szCs w:val="16"/>
              </w:rPr>
            </w:pPr>
            <w:r>
              <w:rPr>
                <w:color w:val="000000"/>
                <w:sz w:val="16"/>
                <w:szCs w:val="16"/>
              </w:rPr>
              <w:t>Rara vez formula conclusiones elementales sobre el funcionamiento de la lengua, sin observar, comparar ni transformar palabras, enunciados o textos.</w:t>
            </w:r>
          </w:p>
        </w:tc>
        <w:tc>
          <w:tcPr>
            <w:tcW w:w="1701" w:type="dxa"/>
          </w:tcPr>
          <w:p w14:paraId="3F3B41AD" w14:textId="77777777" w:rsidR="00D572C8" w:rsidRDefault="008329C7">
            <w:pPr>
              <w:rPr>
                <w:sz w:val="16"/>
                <w:szCs w:val="16"/>
              </w:rPr>
            </w:pPr>
            <w:r>
              <w:rPr>
                <w:color w:val="000000"/>
                <w:sz w:val="16"/>
                <w:szCs w:val="16"/>
              </w:rPr>
              <w:t>Formula suficientemente conclusiones elementales sobre el funcionamiento de la lengua, observando y comparando palabras, enunciados o textos, pero no transformándolos.</w:t>
            </w:r>
          </w:p>
        </w:tc>
        <w:tc>
          <w:tcPr>
            <w:tcW w:w="1701" w:type="dxa"/>
          </w:tcPr>
          <w:p w14:paraId="6986381C" w14:textId="77777777" w:rsidR="00D572C8" w:rsidRDefault="008329C7">
            <w:pPr>
              <w:rPr>
                <w:sz w:val="16"/>
                <w:szCs w:val="16"/>
              </w:rPr>
            </w:pPr>
            <w:r>
              <w:rPr>
                <w:color w:val="000000"/>
                <w:sz w:val="16"/>
                <w:szCs w:val="16"/>
              </w:rPr>
              <w:t>Formula a menudo conclusiones elementales sobre el funcionamiento de la lengua, observando, comparando y transformando palabras, enunciados y textos.</w:t>
            </w:r>
          </w:p>
        </w:tc>
        <w:tc>
          <w:tcPr>
            <w:tcW w:w="1701" w:type="dxa"/>
          </w:tcPr>
          <w:p w14:paraId="0DCCA4B2" w14:textId="77777777" w:rsidR="00D572C8" w:rsidRDefault="008329C7">
            <w:pPr>
              <w:rPr>
                <w:sz w:val="16"/>
                <w:szCs w:val="16"/>
              </w:rPr>
            </w:pPr>
            <w:r>
              <w:rPr>
                <w:color w:val="000000"/>
                <w:sz w:val="16"/>
                <w:szCs w:val="16"/>
              </w:rPr>
              <w:t>Formula con frecuencia conclusiones elementales sobre el funcionamiento de la lengua, prestando especial atención a la relación entre sustantivos, adjetivos y verbos, a partir de la observación, comparación y transformación de palabras, enunciados y textos, en un proceso de producción o comprensión de textos en contextos significativos.</w:t>
            </w:r>
          </w:p>
        </w:tc>
        <w:tc>
          <w:tcPr>
            <w:tcW w:w="1701" w:type="dxa"/>
          </w:tcPr>
          <w:p w14:paraId="3939CA96" w14:textId="77777777" w:rsidR="00D572C8" w:rsidRDefault="008329C7">
            <w:pPr>
              <w:rPr>
                <w:sz w:val="16"/>
                <w:szCs w:val="16"/>
              </w:rPr>
            </w:pPr>
            <w:r>
              <w:rPr>
                <w:color w:val="000000"/>
                <w:sz w:val="16"/>
                <w:szCs w:val="16"/>
              </w:rPr>
              <w:t>Formula conclusiones elementales sobre el funcionamiento de la lengua, prestando especial atención a la relación entre sustantivos, adjetivos y verbos, a partir de la observación, comparación y transformación de palabras, enunciados y textos, en un proceso de producción o comprensión de textos en contextos significativos.</w:t>
            </w:r>
          </w:p>
        </w:tc>
      </w:tr>
      <w:tr w:rsidR="00D572C8" w14:paraId="328CB364" w14:textId="77777777" w:rsidTr="5ECD6D1C">
        <w:trPr>
          <w:trHeight w:val="297"/>
        </w:trPr>
        <w:tc>
          <w:tcPr>
            <w:tcW w:w="1266" w:type="dxa"/>
          </w:tcPr>
          <w:p w14:paraId="53B01E2D" w14:textId="77777777" w:rsidR="00D572C8" w:rsidRDefault="008329C7">
            <w:pPr>
              <w:rPr>
                <w:b/>
                <w:bCs/>
                <w:sz w:val="16"/>
                <w:szCs w:val="16"/>
              </w:rPr>
            </w:pPr>
            <w:r>
              <w:rPr>
                <w:color w:val="000000"/>
                <w:sz w:val="16"/>
                <w:szCs w:val="16"/>
              </w:rPr>
              <w:t>Revisar y mejorar los textos propios y ajenos y subsanar algunos problemas de comprensión lectora, a partir de la reflexión metalingüística e interlingüística y usando la terminología básica adecuada.</w:t>
            </w:r>
          </w:p>
        </w:tc>
        <w:tc>
          <w:tcPr>
            <w:tcW w:w="1959" w:type="dxa"/>
          </w:tcPr>
          <w:p w14:paraId="25D67F78" w14:textId="77777777" w:rsidR="00D572C8" w:rsidRDefault="008329C7">
            <w:pPr>
              <w:rPr>
                <w:sz w:val="16"/>
                <w:szCs w:val="16"/>
              </w:rPr>
            </w:pPr>
            <w:r>
              <w:rPr>
                <w:color w:val="000000"/>
                <w:sz w:val="16"/>
                <w:szCs w:val="16"/>
              </w:rPr>
              <w:t>Análisis de textos revisados. Producciones escritas corregidas. (Rúbricas)</w:t>
            </w:r>
          </w:p>
        </w:tc>
        <w:tc>
          <w:tcPr>
            <w:tcW w:w="1701" w:type="dxa"/>
          </w:tcPr>
          <w:p w14:paraId="48460E8D" w14:textId="77777777" w:rsidR="00D572C8" w:rsidRDefault="008329C7">
            <w:pPr>
              <w:rPr>
                <w:sz w:val="16"/>
                <w:szCs w:val="16"/>
              </w:rPr>
            </w:pPr>
            <w:r>
              <w:rPr>
                <w:color w:val="000000"/>
                <w:sz w:val="16"/>
                <w:szCs w:val="16"/>
              </w:rPr>
              <w:t>Apenas revisa y mejora los textos propios y ajenos, sin llegar a subsanar problemas de comprensión lectora.</w:t>
            </w:r>
          </w:p>
        </w:tc>
        <w:tc>
          <w:tcPr>
            <w:tcW w:w="1701" w:type="dxa"/>
          </w:tcPr>
          <w:p w14:paraId="144B6D84" w14:textId="77777777" w:rsidR="00D572C8" w:rsidRDefault="008329C7">
            <w:pPr>
              <w:rPr>
                <w:sz w:val="16"/>
                <w:szCs w:val="16"/>
              </w:rPr>
            </w:pPr>
            <w:r>
              <w:rPr>
                <w:color w:val="000000"/>
                <w:sz w:val="16"/>
                <w:szCs w:val="16"/>
              </w:rPr>
              <w:t>Revisa y mejora suficientemente los textos propios y ajenos, subsanando algunos problemas de comprensión lectora, pero no usa la terminología básica adecuada.</w:t>
            </w:r>
          </w:p>
        </w:tc>
        <w:tc>
          <w:tcPr>
            <w:tcW w:w="1701" w:type="dxa"/>
          </w:tcPr>
          <w:p w14:paraId="364B3E33" w14:textId="77777777" w:rsidR="00D572C8" w:rsidRDefault="008329C7">
            <w:pPr>
              <w:rPr>
                <w:sz w:val="16"/>
                <w:szCs w:val="16"/>
              </w:rPr>
            </w:pPr>
            <w:r>
              <w:rPr>
                <w:color w:val="000000"/>
                <w:sz w:val="16"/>
                <w:szCs w:val="16"/>
              </w:rPr>
              <w:t>Revisa y mejora a menudo los textos propios y ajenos, subsanando algunos problemas de comprensión lectora y usando la terminología básica adecuada.</w:t>
            </w:r>
          </w:p>
        </w:tc>
        <w:tc>
          <w:tcPr>
            <w:tcW w:w="1701" w:type="dxa"/>
          </w:tcPr>
          <w:p w14:paraId="266F81A4" w14:textId="77777777" w:rsidR="00D572C8" w:rsidRDefault="008329C7">
            <w:pPr>
              <w:rPr>
                <w:sz w:val="16"/>
                <w:szCs w:val="16"/>
              </w:rPr>
            </w:pPr>
            <w:r>
              <w:rPr>
                <w:color w:val="000000"/>
                <w:sz w:val="16"/>
                <w:szCs w:val="16"/>
              </w:rPr>
              <w:t>Revisa y mejora con frecuencia los textos propios y ajenos y subsana algunos problemas de comprensión lectora, a partir de la reflexión metalingüística e interlingüística y usando la terminología básica adecuada.</w:t>
            </w:r>
          </w:p>
        </w:tc>
        <w:tc>
          <w:tcPr>
            <w:tcW w:w="1701" w:type="dxa"/>
          </w:tcPr>
          <w:p w14:paraId="4D03D2CB" w14:textId="77777777" w:rsidR="00D572C8" w:rsidRDefault="008329C7">
            <w:pPr>
              <w:rPr>
                <w:sz w:val="16"/>
                <w:szCs w:val="16"/>
              </w:rPr>
            </w:pPr>
            <w:r>
              <w:rPr>
                <w:color w:val="000000"/>
                <w:sz w:val="16"/>
                <w:szCs w:val="16"/>
              </w:rPr>
              <w:t>Revisa y mejora los textos propios y ajenos y subsana algunos problemas de comprensión lectora, a partir de la reflexión metalingüística e interlingüística y usando la terminología básica adecuada.</w:t>
            </w:r>
          </w:p>
        </w:tc>
      </w:tr>
      <w:tr w:rsidR="00D572C8" w14:paraId="31C48B7B" w14:textId="77777777" w:rsidTr="5ECD6D1C">
        <w:trPr>
          <w:trHeight w:val="297"/>
        </w:trPr>
        <w:tc>
          <w:tcPr>
            <w:tcW w:w="1266" w:type="dxa"/>
          </w:tcPr>
          <w:p w14:paraId="02FFCD07" w14:textId="77777777" w:rsidR="00D572C8" w:rsidRDefault="008329C7">
            <w:pPr>
              <w:rPr>
                <w:b/>
                <w:bCs/>
                <w:sz w:val="16"/>
                <w:szCs w:val="16"/>
              </w:rPr>
            </w:pPr>
            <w:r>
              <w:rPr>
                <w:color w:val="000000"/>
                <w:sz w:val="16"/>
                <w:szCs w:val="16"/>
              </w:rPr>
              <w:t>Rechazar los usos del lenguaje discriminatorios a través de la palabra a partir de la reflexión grupal acompañada sobre los aspectos básicos, verbales y no verbales, de la comunicación, teniendo en cuenta referentes de igualdad entre hombres y mujeres.</w:t>
            </w:r>
          </w:p>
        </w:tc>
        <w:tc>
          <w:tcPr>
            <w:tcW w:w="1959" w:type="dxa"/>
          </w:tcPr>
          <w:p w14:paraId="10EAB45E" w14:textId="77777777" w:rsidR="00D572C8" w:rsidRDefault="008329C7">
            <w:pPr>
              <w:rPr>
                <w:sz w:val="16"/>
                <w:szCs w:val="16"/>
              </w:rPr>
            </w:pPr>
            <w:r>
              <w:rPr>
                <w:color w:val="000000"/>
                <w:sz w:val="16"/>
                <w:szCs w:val="16"/>
              </w:rPr>
              <w:t>Observación directa de intervenciones orales. Registro de participación en debates sobre igualdad. (Rúbricas)</w:t>
            </w:r>
          </w:p>
        </w:tc>
        <w:tc>
          <w:tcPr>
            <w:tcW w:w="1701" w:type="dxa"/>
          </w:tcPr>
          <w:p w14:paraId="73D33024" w14:textId="77777777" w:rsidR="00D572C8" w:rsidRDefault="008329C7">
            <w:pPr>
              <w:rPr>
                <w:sz w:val="16"/>
                <w:szCs w:val="16"/>
              </w:rPr>
            </w:pPr>
            <w:r>
              <w:rPr>
                <w:color w:val="000000"/>
                <w:sz w:val="16"/>
                <w:szCs w:val="16"/>
              </w:rPr>
              <w:t>Rara vez rechaza los usos del lenguaje discriminatorios a través de la palabra, sin llegar a reflexionar sobre los aspectos básicos de la comunicación.</w:t>
            </w:r>
          </w:p>
        </w:tc>
        <w:tc>
          <w:tcPr>
            <w:tcW w:w="1701" w:type="dxa"/>
          </w:tcPr>
          <w:p w14:paraId="115ABDFA" w14:textId="77777777" w:rsidR="00D572C8" w:rsidRDefault="008329C7">
            <w:pPr>
              <w:rPr>
                <w:sz w:val="16"/>
                <w:szCs w:val="16"/>
              </w:rPr>
            </w:pPr>
            <w:r>
              <w:rPr>
                <w:color w:val="000000"/>
                <w:sz w:val="16"/>
                <w:szCs w:val="16"/>
              </w:rPr>
              <w:t>Rechaza suficientemente los usos del lenguaje discriminatorios a través de la palabra, reflexionando grupalmente sobre los aspectos básicos de la comunicación, pero no tiene en cuenta referentes de igualdad entre hombres y mujeres.</w:t>
            </w:r>
          </w:p>
        </w:tc>
        <w:tc>
          <w:tcPr>
            <w:tcW w:w="1701" w:type="dxa"/>
          </w:tcPr>
          <w:p w14:paraId="2EBE26F1" w14:textId="77777777" w:rsidR="00D572C8" w:rsidRDefault="008329C7">
            <w:pPr>
              <w:rPr>
                <w:sz w:val="16"/>
                <w:szCs w:val="16"/>
              </w:rPr>
            </w:pPr>
            <w:r>
              <w:rPr>
                <w:color w:val="000000"/>
                <w:sz w:val="16"/>
                <w:szCs w:val="16"/>
              </w:rPr>
              <w:t>Rechaza a menudo los usos del lenguaje discriminatorios a través de la palabra, reflexionando grupalmente sobre los aspectos básicos, verbales y no verbales, de la comunicación.</w:t>
            </w:r>
          </w:p>
        </w:tc>
        <w:tc>
          <w:tcPr>
            <w:tcW w:w="1701" w:type="dxa"/>
          </w:tcPr>
          <w:p w14:paraId="5E87D2E8" w14:textId="77777777" w:rsidR="00D572C8" w:rsidRDefault="008329C7">
            <w:pPr>
              <w:rPr>
                <w:sz w:val="16"/>
                <w:szCs w:val="16"/>
              </w:rPr>
            </w:pPr>
            <w:r>
              <w:rPr>
                <w:color w:val="000000"/>
                <w:sz w:val="16"/>
                <w:szCs w:val="16"/>
              </w:rPr>
              <w:t>Rechaza con frecuencia los usos del lenguaje discriminatorios a través de la palabra a partir de la reflexión grupal acompañada sobre los aspectos básicos, verbales y no verbales, de la comunicación, teniendo en cuenta referentes de igualdad entre hombres y mujeres.</w:t>
            </w:r>
          </w:p>
        </w:tc>
        <w:tc>
          <w:tcPr>
            <w:tcW w:w="1701" w:type="dxa"/>
          </w:tcPr>
          <w:p w14:paraId="2A6BF299" w14:textId="77777777" w:rsidR="00D572C8" w:rsidRDefault="008329C7">
            <w:pPr>
              <w:rPr>
                <w:sz w:val="16"/>
                <w:szCs w:val="16"/>
              </w:rPr>
            </w:pPr>
            <w:r>
              <w:rPr>
                <w:color w:val="000000"/>
                <w:sz w:val="16"/>
                <w:szCs w:val="16"/>
              </w:rPr>
              <w:t>Rechaza los usos del lenguaje discriminatorios a través de la palabra a partir de la reflexión grupal acompañada sobre los aspectos básicos, verbales y no verbales, de la comunicación, teniendo en cuenta referentes de igualdad entre hombres y mujeres.</w:t>
            </w:r>
          </w:p>
        </w:tc>
      </w:tr>
      <w:tr w:rsidR="00D572C8" w14:paraId="37EC62FC" w14:textId="77777777" w:rsidTr="5ECD6D1C">
        <w:trPr>
          <w:trHeight w:val="297"/>
        </w:trPr>
        <w:tc>
          <w:tcPr>
            <w:tcW w:w="1266" w:type="dxa"/>
          </w:tcPr>
          <w:p w14:paraId="748F3EF2" w14:textId="77777777" w:rsidR="00D572C8" w:rsidRDefault="008329C7">
            <w:pPr>
              <w:rPr>
                <w:b/>
                <w:bCs/>
                <w:sz w:val="16"/>
                <w:szCs w:val="16"/>
              </w:rPr>
            </w:pPr>
            <w:r>
              <w:rPr>
                <w:color w:val="000000"/>
                <w:sz w:val="16"/>
                <w:szCs w:val="16"/>
              </w:rPr>
              <w:t>Movilizar, con la planificación y el acompañamiento necesarios, estrategias básicas para la escucha activa, la comunicación asertiva, el consenso y el diálogo.</w:t>
            </w:r>
          </w:p>
        </w:tc>
        <w:tc>
          <w:tcPr>
            <w:tcW w:w="1959" w:type="dxa"/>
          </w:tcPr>
          <w:p w14:paraId="3E694EA1" w14:textId="77777777" w:rsidR="00D572C8" w:rsidRDefault="008329C7">
            <w:pPr>
              <w:rPr>
                <w:sz w:val="16"/>
                <w:szCs w:val="16"/>
              </w:rPr>
            </w:pPr>
            <w:r>
              <w:rPr>
                <w:color w:val="000000"/>
                <w:sz w:val="16"/>
                <w:szCs w:val="16"/>
              </w:rPr>
              <w:t>Observación directa de dinámicas grupales. Registro de participación en actividades de diálogo. (Rúbricas)</w:t>
            </w:r>
          </w:p>
        </w:tc>
        <w:tc>
          <w:tcPr>
            <w:tcW w:w="1701" w:type="dxa"/>
          </w:tcPr>
          <w:p w14:paraId="745763CB" w14:textId="77777777" w:rsidR="00D572C8" w:rsidRDefault="008329C7">
            <w:pPr>
              <w:rPr>
                <w:sz w:val="16"/>
                <w:szCs w:val="16"/>
              </w:rPr>
            </w:pPr>
            <w:r>
              <w:rPr>
                <w:color w:val="000000"/>
                <w:sz w:val="16"/>
                <w:szCs w:val="16"/>
              </w:rPr>
              <w:t>Apenas moviliza estrategias básicas para la escucha activa, sin llegar a planificar ni acompañar el consenso y el diálogo.</w:t>
            </w:r>
          </w:p>
        </w:tc>
        <w:tc>
          <w:tcPr>
            <w:tcW w:w="1701" w:type="dxa"/>
          </w:tcPr>
          <w:p w14:paraId="6F680AB9" w14:textId="77777777" w:rsidR="00D572C8" w:rsidRDefault="008329C7">
            <w:pPr>
              <w:rPr>
                <w:sz w:val="16"/>
                <w:szCs w:val="16"/>
              </w:rPr>
            </w:pPr>
            <w:r>
              <w:rPr>
                <w:color w:val="000000"/>
                <w:sz w:val="16"/>
                <w:szCs w:val="16"/>
              </w:rPr>
              <w:t>Moviliza suficientemente estrategias básicas para la escucha activa y la comunicación asertiva, con planificación y acompañamiento, pero no alcanza el consenso y el diálogo.</w:t>
            </w:r>
          </w:p>
        </w:tc>
        <w:tc>
          <w:tcPr>
            <w:tcW w:w="1701" w:type="dxa"/>
          </w:tcPr>
          <w:p w14:paraId="56115EDE" w14:textId="77777777" w:rsidR="00D572C8" w:rsidRDefault="008329C7">
            <w:pPr>
              <w:rPr>
                <w:sz w:val="16"/>
                <w:szCs w:val="16"/>
              </w:rPr>
            </w:pPr>
            <w:r>
              <w:rPr>
                <w:color w:val="000000"/>
                <w:sz w:val="16"/>
                <w:szCs w:val="16"/>
              </w:rPr>
              <w:t>Moviliza a menudo estrategias básicas para la escucha activa, la comunicación asertiva y el consenso, con la planificación y el acompañamiento necesarios.</w:t>
            </w:r>
          </w:p>
        </w:tc>
        <w:tc>
          <w:tcPr>
            <w:tcW w:w="1701" w:type="dxa"/>
          </w:tcPr>
          <w:p w14:paraId="7F80C8D7" w14:textId="77777777" w:rsidR="00D572C8" w:rsidRDefault="008329C7">
            <w:pPr>
              <w:rPr>
                <w:sz w:val="16"/>
                <w:szCs w:val="16"/>
              </w:rPr>
            </w:pPr>
            <w:r>
              <w:rPr>
                <w:color w:val="000000"/>
                <w:sz w:val="16"/>
                <w:szCs w:val="16"/>
              </w:rPr>
              <w:t>Moviliza con frecuencia estrategias básicas para la escucha activa, la comunicación asertiva, el consenso y el diálogo, con la planificación y el acompañamiento necesarios.</w:t>
            </w:r>
          </w:p>
        </w:tc>
        <w:tc>
          <w:tcPr>
            <w:tcW w:w="1701" w:type="dxa"/>
          </w:tcPr>
          <w:p w14:paraId="096C48D1" w14:textId="77777777" w:rsidR="00D572C8" w:rsidRDefault="008329C7">
            <w:pPr>
              <w:rPr>
                <w:sz w:val="16"/>
                <w:szCs w:val="16"/>
              </w:rPr>
            </w:pPr>
            <w:r>
              <w:rPr>
                <w:color w:val="000000"/>
                <w:sz w:val="16"/>
                <w:szCs w:val="16"/>
              </w:rPr>
              <w:t>Moviliza, con la planificación y el acompañamiento necesarios, estrategias básicas para la escucha activa, la comunicación asertiva, el consenso y el diálogo.</w:t>
            </w:r>
          </w:p>
        </w:tc>
      </w:tr>
    </w:tbl>
    <w:p w14:paraId="0D23DF6E" w14:textId="56771211" w:rsidR="00D572C8" w:rsidRDefault="00D572C8" w:rsidP="00DF08E4">
      <w:pPr>
        <w:widowControl/>
        <w:spacing w:after="160" w:line="259" w:lineRule="auto"/>
      </w:pPr>
    </w:p>
    <w:tbl>
      <w:tblPr>
        <w:tblStyle w:val="af7"/>
        <w:tblW w:w="10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0"/>
      </w:tblGrid>
      <w:tr w:rsidR="00D572C8" w14:paraId="75CF97C1" w14:textId="77777777">
        <w:trPr>
          <w:trHeight w:val="283"/>
        </w:trPr>
        <w:tc>
          <w:tcPr>
            <w:tcW w:w="10660" w:type="dxa"/>
            <w:shd w:val="clear" w:color="auto" w:fill="E2EFD9"/>
            <w:vAlign w:val="center"/>
          </w:tcPr>
          <w:p w14:paraId="343F2733" w14:textId="77777777" w:rsidR="00D572C8" w:rsidRDefault="008329C7">
            <w:pPr>
              <w:jc w:val="center"/>
              <w:rPr>
                <w:b/>
                <w:bCs/>
                <w:sz w:val="18"/>
                <w:szCs w:val="18"/>
              </w:rPr>
            </w:pPr>
            <w:r>
              <w:rPr>
                <w:b/>
                <w:bCs/>
                <w:sz w:val="18"/>
                <w:szCs w:val="18"/>
              </w:rPr>
              <w:t>9. PROCEDIMIENTOS DE EVALUACIÓN DEL PROCESO DE ENSEÑANZA</w:t>
            </w:r>
          </w:p>
        </w:tc>
      </w:tr>
    </w:tbl>
    <w:tbl>
      <w:tblPr>
        <w:tblStyle w:val="af8"/>
        <w:tblW w:w="106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5"/>
        <w:gridCol w:w="3294"/>
      </w:tblGrid>
      <w:tr w:rsidR="003573E1" w14:paraId="73300394" w14:textId="77777777" w:rsidTr="5ECD6D1C">
        <w:trPr>
          <w:trHeight w:val="330"/>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0D356E9" w14:textId="77777777" w:rsidR="003573E1" w:rsidRDefault="003573E1" w:rsidP="007154DC">
            <w:pPr>
              <w:jc w:val="center"/>
              <w:rPr>
                <w:b/>
                <w:bCs/>
                <w:color w:val="000000"/>
                <w:sz w:val="16"/>
                <w:szCs w:val="16"/>
              </w:rPr>
            </w:pPr>
            <w:r>
              <w:rPr>
                <w:b/>
                <w:bCs/>
                <w:color w:val="000000"/>
                <w:sz w:val="16"/>
                <w:szCs w:val="16"/>
              </w:rPr>
              <w:t>Indicadores</w:t>
            </w:r>
          </w:p>
        </w:tc>
        <w:tc>
          <w:tcPr>
            <w:tcW w:w="32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16B9DBC0" w14:textId="77777777" w:rsidR="003573E1" w:rsidRDefault="003573E1" w:rsidP="007154DC">
            <w:pPr>
              <w:jc w:val="center"/>
              <w:rPr>
                <w:b/>
                <w:bCs/>
                <w:color w:val="000000"/>
                <w:sz w:val="16"/>
                <w:szCs w:val="16"/>
              </w:rPr>
            </w:pPr>
            <w:r>
              <w:rPr>
                <w:b/>
                <w:bCs/>
                <w:color w:val="000000"/>
                <w:sz w:val="16"/>
                <w:szCs w:val="16"/>
              </w:rPr>
              <w:t>Instrumentos</w:t>
            </w:r>
          </w:p>
        </w:tc>
      </w:tr>
      <w:tr w:rsidR="003573E1" w14:paraId="32374386" w14:textId="77777777" w:rsidTr="5ECD6D1C">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0632C3" w14:textId="77777777" w:rsidR="003573E1" w:rsidRDefault="003573E1" w:rsidP="007154DC">
            <w:pPr>
              <w:rPr>
                <w:b/>
                <w:bCs/>
                <w:color w:val="000000"/>
                <w:sz w:val="16"/>
                <w:szCs w:val="16"/>
              </w:rPr>
            </w:pPr>
            <w:r>
              <w:rPr>
                <w:b/>
                <w:bCs/>
                <w:color w:val="000000"/>
                <w:sz w:val="16"/>
                <w:szCs w:val="16"/>
              </w:rPr>
              <w:t>Planificación:</w:t>
            </w:r>
          </w:p>
        </w:tc>
        <w:tc>
          <w:tcPr>
            <w:tcW w:w="3294" w:type="dxa"/>
            <w:vMerge w:val="restart"/>
            <w:tcBorders>
              <w:top w:val="single" w:sz="4" w:space="0" w:color="7F7F7F" w:themeColor="text1" w:themeTint="80"/>
              <w:left w:val="single" w:sz="4" w:space="0" w:color="7F7F7F" w:themeColor="text1" w:themeTint="80"/>
              <w:right w:val="single" w:sz="4" w:space="0" w:color="7F7F7F" w:themeColor="text1" w:themeTint="80"/>
            </w:tcBorders>
          </w:tcPr>
          <w:p w14:paraId="4CD62F3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 xml:space="preserve">Escala de valoración para la </w:t>
            </w:r>
            <w:r w:rsidRPr="00C82CFA">
              <w:rPr>
                <w:color w:val="000000"/>
                <w:sz w:val="16"/>
                <w:szCs w:val="16"/>
              </w:rPr>
              <w:lastRenderedPageBreak/>
              <w:t>autoevaluación de la práctica docente</w:t>
            </w:r>
            <w:r>
              <w:rPr>
                <w:color w:val="000000"/>
                <w:sz w:val="16"/>
                <w:szCs w:val="16"/>
              </w:rPr>
              <w:t>.</w:t>
            </w:r>
          </w:p>
          <w:p w14:paraId="4FDD4829"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Registro-Diana para la autoevaluación del profesorado: planificación.</w:t>
            </w:r>
          </w:p>
          <w:p w14:paraId="7726332B"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motivación del alumnado.</w:t>
            </w:r>
          </w:p>
          <w:p w14:paraId="0F85F681"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desarrollo de la metodología.</w:t>
            </w:r>
          </w:p>
          <w:p w14:paraId="214E6C56" w14:textId="77777777" w:rsidR="003573E1" w:rsidRDefault="003573E1" w:rsidP="007154DC">
            <w:pPr>
              <w:pStyle w:val="Prrafodelista"/>
              <w:numPr>
                <w:ilvl w:val="0"/>
                <w:numId w:val="3"/>
              </w:numPr>
              <w:spacing w:after="60"/>
              <w:ind w:left="366"/>
              <w:contextualSpacing w:val="0"/>
              <w:rPr>
                <w:color w:val="000000"/>
                <w:sz w:val="16"/>
                <w:szCs w:val="16"/>
              </w:rPr>
            </w:pPr>
            <w:r w:rsidRPr="00C82CFA">
              <w:rPr>
                <w:color w:val="000000"/>
                <w:sz w:val="16"/>
                <w:szCs w:val="16"/>
              </w:rPr>
              <w:t>Registro para la autoevaluación del profesorado: seguimiento y evaluación del proceso de enseñanza-aprendizaje.</w:t>
            </w:r>
          </w:p>
          <w:p w14:paraId="589EDEEE" w14:textId="77777777" w:rsidR="003573E1" w:rsidRDefault="003573E1" w:rsidP="007154DC">
            <w:pPr>
              <w:pStyle w:val="Prrafodelista"/>
              <w:numPr>
                <w:ilvl w:val="0"/>
                <w:numId w:val="3"/>
              </w:numPr>
              <w:spacing w:after="60"/>
              <w:ind w:left="366"/>
              <w:contextualSpacing w:val="0"/>
              <w:rPr>
                <w:color w:val="000000"/>
                <w:sz w:val="16"/>
                <w:szCs w:val="16"/>
              </w:rPr>
            </w:pPr>
            <w:r>
              <w:rPr>
                <w:color w:val="000000"/>
                <w:sz w:val="16"/>
                <w:szCs w:val="16"/>
              </w:rPr>
              <w:t>Lista de verificación y mejora para la evaluación de las situaciones de aprendizaje.</w:t>
            </w:r>
          </w:p>
          <w:p w14:paraId="61DB396F" w14:textId="77777777" w:rsidR="003573E1" w:rsidRDefault="003573E1" w:rsidP="007154DC">
            <w:pPr>
              <w:rPr>
                <w:color w:val="000000"/>
                <w:sz w:val="16"/>
                <w:szCs w:val="16"/>
              </w:rPr>
            </w:pPr>
          </w:p>
        </w:tc>
      </w:tr>
      <w:tr w:rsidR="003573E1" w14:paraId="12BE0C4F" w14:textId="77777777" w:rsidTr="5ECD6D1C">
        <w:trPr>
          <w:trHeight w:val="2802"/>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0D262A40"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lastRenderedPageBreak/>
              <w:t>La situación de aprendizaje se ha contextualizado adecuadamente y ha sido motivadora para el alumnado.</w:t>
            </w:r>
          </w:p>
          <w:p w14:paraId="0C2F8011"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las competencias específicas y los criterios de evaluación adecuados a esta situación de aprendizaje.</w:t>
            </w:r>
          </w:p>
          <w:p w14:paraId="1550C31A"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contemplado los saberes básicos necesarios para el desarrollo de la situación de aprendizaje.</w:t>
            </w:r>
          </w:p>
          <w:p w14:paraId="56597564"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 realizado una planificación temporal con flexibilidad que ha permitido el desarrollo de la concreción curricular prevista.</w:t>
            </w:r>
          </w:p>
          <w:p w14:paraId="40F958F7" w14:textId="77777777" w:rsidR="003573E1" w:rsidRPr="00CC503F" w:rsidRDefault="003573E1" w:rsidP="007154DC">
            <w:pPr>
              <w:pStyle w:val="Prrafodelista"/>
              <w:numPr>
                <w:ilvl w:val="0"/>
                <w:numId w:val="2"/>
              </w:numPr>
              <w:spacing w:after="60"/>
              <w:ind w:left="363" w:hanging="284"/>
              <w:contextualSpacing w:val="0"/>
              <w:rPr>
                <w:color w:val="000000"/>
                <w:sz w:val="16"/>
                <w:szCs w:val="16"/>
              </w:rPr>
            </w:pPr>
            <w:r w:rsidRPr="00CC503F">
              <w:rPr>
                <w:color w:val="000000"/>
                <w:sz w:val="16"/>
                <w:szCs w:val="16"/>
              </w:rPr>
              <w:t>Se han establecido instrumentos de evaluación que han permitido hacer el seguimiento del progreso de aprendizaje del alumnado y que ha alcanzado las competencias y criterios de evaluación previstos.</w:t>
            </w:r>
          </w:p>
          <w:p w14:paraId="38D6DB31" w14:textId="77777777" w:rsidR="003573E1" w:rsidRDefault="003573E1" w:rsidP="007154DC">
            <w:pPr>
              <w:pStyle w:val="Prrafodelista"/>
              <w:numPr>
                <w:ilvl w:val="0"/>
                <w:numId w:val="2"/>
              </w:numPr>
              <w:spacing w:after="60"/>
              <w:ind w:left="363" w:hanging="284"/>
              <w:contextualSpacing w:val="0"/>
              <w:rPr>
                <w:b/>
                <w:bCs/>
                <w:color w:val="000000"/>
                <w:sz w:val="16"/>
                <w:szCs w:val="16"/>
              </w:rPr>
            </w:pPr>
            <w:r w:rsidRPr="00CC503F">
              <w:rPr>
                <w:color w:val="000000"/>
                <w:sz w:val="16"/>
                <w:szCs w:val="16"/>
              </w:rPr>
              <w:t>En el proceso de evaluación se ha posibilitado la autoevaluación del alumnado para que tome conciencia de sus fortalezas y sus ámbitos de mejora.</w:t>
            </w:r>
          </w:p>
        </w:tc>
        <w:tc>
          <w:tcPr>
            <w:tcW w:w="3294" w:type="dxa"/>
            <w:vMerge/>
          </w:tcPr>
          <w:p w14:paraId="25A3AA03"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32487F27" w14:textId="77777777" w:rsidTr="5ECD6D1C">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FEAF6A9" w14:textId="77777777" w:rsidR="003573E1" w:rsidRDefault="003573E1" w:rsidP="007154DC">
            <w:pPr>
              <w:rPr>
                <w:b/>
                <w:bCs/>
                <w:color w:val="000000"/>
                <w:sz w:val="16"/>
                <w:szCs w:val="16"/>
              </w:rPr>
            </w:pPr>
            <w:r>
              <w:rPr>
                <w:b/>
                <w:bCs/>
                <w:color w:val="000000"/>
                <w:sz w:val="16"/>
                <w:szCs w:val="16"/>
              </w:rPr>
              <w:t>Proceso de enseñanza-aprendizaje:</w:t>
            </w:r>
          </w:p>
        </w:tc>
        <w:tc>
          <w:tcPr>
            <w:tcW w:w="3294" w:type="dxa"/>
            <w:vMerge/>
          </w:tcPr>
          <w:p w14:paraId="14058192"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7B375372" w14:textId="77777777" w:rsidTr="5ECD6D1C">
        <w:trPr>
          <w:trHeight w:val="3584"/>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2242CF17"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conectan los aprendizajes que va adquiriendo el alumnado con situaciones de vida próximos a este para que pueda extrapolar lo aprendido.</w:t>
            </w:r>
          </w:p>
          <w:p w14:paraId="780F699D"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Además del libro de texto se ponen en juego otros soportes y recursos que facilitan los aprendizajes previstos con el alumnado.</w:t>
            </w:r>
          </w:p>
          <w:p w14:paraId="0253981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ponen en juego diversidad de procesos cognitivos en la línea planteada en la taxonomía de Bloom.</w:t>
            </w:r>
          </w:p>
          <w:p w14:paraId="5BFE349F" w14:textId="77777777" w:rsidR="003573E1" w:rsidRDefault="003573E1" w:rsidP="5ECD6D1C">
            <w:pPr>
              <w:pStyle w:val="Prrafodelista"/>
              <w:numPr>
                <w:ilvl w:val="0"/>
                <w:numId w:val="2"/>
              </w:numPr>
              <w:spacing w:after="60"/>
              <w:ind w:left="363" w:hanging="284"/>
              <w:contextualSpacing w:val="0"/>
              <w:rPr>
                <w:color w:val="000000"/>
                <w:sz w:val="16"/>
                <w:szCs w:val="16"/>
                <w:lang w:val="es-ES"/>
              </w:rPr>
            </w:pPr>
            <w:r w:rsidRPr="5ECD6D1C">
              <w:rPr>
                <w:color w:val="000000" w:themeColor="text1"/>
                <w:sz w:val="16"/>
                <w:szCs w:val="16"/>
                <w:lang w:val="es-ES"/>
              </w:rPr>
              <w:t>La interacción y la participación activa del alumnado en los procesos de aprendizaje y en la resolución de las situaciones de aprendizaje es una constante en el aula.</w:t>
            </w:r>
          </w:p>
          <w:p w14:paraId="42358D2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atención a la diversidad es un elemento que siempre es atendido en clase siguiendo los principios y pautas DUA, así como el establecimiento de medidas generales o específicas para el alumnado que lo precisa.</w:t>
            </w:r>
          </w:p>
          <w:p w14:paraId="1B761141"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potenciado el uso de las tecnologías de la información y la comunicación.</w:t>
            </w:r>
          </w:p>
          <w:p w14:paraId="1B80A18A"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utilizado estrategias de pensamiento y organizadores gráficos que permiten al alumnado comprender mejor los aprendizajes propuestos.</w:t>
            </w:r>
          </w:p>
          <w:p w14:paraId="30C1E414"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 ido informando al alumnado de sus aciertos y fortalezas y se le ha prestado la ayuda necesaria ante las dificultades encontradas.</w:t>
            </w:r>
          </w:p>
          <w:p w14:paraId="1957AEE8" w14:textId="77777777" w:rsidR="003573E1" w:rsidRPr="003573E1" w:rsidRDefault="003573E1" w:rsidP="007154DC">
            <w:pPr>
              <w:pStyle w:val="Prrafodelista"/>
              <w:spacing w:after="60"/>
              <w:ind w:left="363"/>
              <w:contextualSpacing w:val="0"/>
              <w:rPr>
                <w:b/>
                <w:bCs/>
                <w:color w:val="000000"/>
                <w:sz w:val="16"/>
                <w:szCs w:val="16"/>
              </w:rPr>
            </w:pPr>
          </w:p>
        </w:tc>
        <w:tc>
          <w:tcPr>
            <w:tcW w:w="3294" w:type="dxa"/>
            <w:vMerge/>
          </w:tcPr>
          <w:p w14:paraId="53DDB360"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039750C2" w14:textId="77777777" w:rsidTr="5ECD6D1C">
        <w:trPr>
          <w:trHeight w:val="263"/>
        </w:trPr>
        <w:tc>
          <w:tcPr>
            <w:tcW w:w="736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148939FF" w14:textId="77777777" w:rsidR="003573E1" w:rsidRDefault="003573E1" w:rsidP="007154DC">
            <w:pPr>
              <w:rPr>
                <w:b/>
                <w:bCs/>
                <w:color w:val="000000"/>
                <w:sz w:val="16"/>
                <w:szCs w:val="16"/>
              </w:rPr>
            </w:pPr>
            <w:r>
              <w:rPr>
                <w:b/>
                <w:bCs/>
                <w:color w:val="000000"/>
                <w:sz w:val="16"/>
                <w:szCs w:val="16"/>
              </w:rPr>
              <w:t>Proceso de evaluación:</w:t>
            </w:r>
          </w:p>
        </w:tc>
        <w:tc>
          <w:tcPr>
            <w:tcW w:w="3294" w:type="dxa"/>
            <w:vMerge/>
          </w:tcPr>
          <w:p w14:paraId="6F82AF98"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23CC0B58" w14:textId="77777777" w:rsidTr="5ECD6D1C">
        <w:trPr>
          <w:trHeight w:val="2780"/>
        </w:trPr>
        <w:tc>
          <w:tcPr>
            <w:tcW w:w="7365" w:type="dxa"/>
            <w:tcBorders>
              <w:top w:val="single" w:sz="4" w:space="0" w:color="7F7F7F" w:themeColor="text1" w:themeTint="80"/>
              <w:left w:val="single" w:sz="4" w:space="0" w:color="7F7F7F" w:themeColor="text1" w:themeTint="80"/>
              <w:right w:val="single" w:sz="4" w:space="0" w:color="7F7F7F" w:themeColor="text1" w:themeTint="80"/>
            </w:tcBorders>
          </w:tcPr>
          <w:p w14:paraId="5F01E396" w14:textId="77777777" w:rsidR="003573E1" w:rsidRDefault="003573E1" w:rsidP="5ECD6D1C">
            <w:pPr>
              <w:pStyle w:val="Prrafodelista"/>
              <w:numPr>
                <w:ilvl w:val="0"/>
                <w:numId w:val="2"/>
              </w:numPr>
              <w:spacing w:after="60"/>
              <w:ind w:left="363" w:hanging="284"/>
              <w:contextualSpacing w:val="0"/>
              <w:rPr>
                <w:color w:val="000000"/>
                <w:sz w:val="16"/>
                <w:szCs w:val="16"/>
                <w:lang w:val="es-ES"/>
              </w:rPr>
            </w:pPr>
            <w:r w:rsidRPr="5ECD6D1C">
              <w:rPr>
                <w:color w:val="000000" w:themeColor="text1"/>
                <w:sz w:val="16"/>
                <w:szCs w:val="16"/>
                <w:lang w:val="es-ES"/>
              </w:rPr>
              <w:t>El alumnado y sus familias conocen de antemano los procedimientos e instrumentos de evaluación que se van a utilizar.</w:t>
            </w:r>
          </w:p>
          <w:p w14:paraId="6684EBC6"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El alumnado dispone de actividades y herramientas que le permiten autoevaluarse y conocer sus puntos fuertes y sus ámbitos de mejora.</w:t>
            </w:r>
          </w:p>
          <w:p w14:paraId="1455F58E"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La evaluación es coherente con las metodologías y las situaciones de aprendizaje propuestas.</w:t>
            </w:r>
          </w:p>
          <w:p w14:paraId="40BA0E45"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desarrollado actividades suficientes para que el alumnado consiga los criterios de evaluación y las competencias específicas previstas.</w:t>
            </w:r>
          </w:p>
          <w:p w14:paraId="3CC2440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criterios de calificación están consensuados por el Equipo de ciclo, son conocidos por el alumnado y las familias y responden al grado de logro de los criterios de evaluación y las competencias específicas.</w:t>
            </w:r>
          </w:p>
          <w:p w14:paraId="03B9C8DF"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Se han tenido en cuenta los principios y pautas DUA para el procedimiento de evaluación seguido.</w:t>
            </w:r>
          </w:p>
          <w:p w14:paraId="095BC930" w14:textId="77777777" w:rsidR="003573E1" w:rsidRDefault="003573E1" w:rsidP="007154DC">
            <w:pPr>
              <w:pStyle w:val="Prrafodelista"/>
              <w:numPr>
                <w:ilvl w:val="0"/>
                <w:numId w:val="2"/>
              </w:numPr>
              <w:spacing w:after="60"/>
              <w:ind w:left="363" w:hanging="284"/>
              <w:contextualSpacing w:val="0"/>
              <w:rPr>
                <w:color w:val="000000"/>
                <w:sz w:val="16"/>
                <w:szCs w:val="16"/>
              </w:rPr>
            </w:pPr>
            <w:r>
              <w:rPr>
                <w:color w:val="000000"/>
                <w:sz w:val="16"/>
                <w:szCs w:val="16"/>
              </w:rPr>
              <w:t>Los resultados de evaluación han sido…</w:t>
            </w:r>
          </w:p>
          <w:p w14:paraId="2141F66E" w14:textId="77777777" w:rsidR="003573E1" w:rsidRDefault="003573E1" w:rsidP="007154DC">
            <w:pPr>
              <w:pStyle w:val="Prrafodelista"/>
              <w:spacing w:after="60"/>
              <w:ind w:left="363"/>
              <w:contextualSpacing w:val="0"/>
              <w:rPr>
                <w:b/>
                <w:bCs/>
                <w:color w:val="000000"/>
                <w:sz w:val="16"/>
                <w:szCs w:val="16"/>
              </w:rPr>
            </w:pPr>
          </w:p>
        </w:tc>
        <w:tc>
          <w:tcPr>
            <w:tcW w:w="3294" w:type="dxa"/>
            <w:vMerge/>
          </w:tcPr>
          <w:p w14:paraId="7A979214" w14:textId="77777777" w:rsidR="003573E1" w:rsidRDefault="003573E1" w:rsidP="007154DC">
            <w:pPr>
              <w:pBdr>
                <w:top w:val="nil"/>
                <w:left w:val="nil"/>
                <w:bottom w:val="nil"/>
                <w:right w:val="nil"/>
                <w:between w:val="nil"/>
              </w:pBdr>
              <w:spacing w:line="276" w:lineRule="auto"/>
              <w:rPr>
                <w:b/>
                <w:bCs/>
                <w:color w:val="000000"/>
                <w:sz w:val="16"/>
                <w:szCs w:val="16"/>
              </w:rPr>
            </w:pPr>
          </w:p>
        </w:tc>
      </w:tr>
      <w:tr w:rsidR="003573E1" w14:paraId="416DEB5C" w14:textId="77777777" w:rsidTr="5ECD6D1C">
        <w:trPr>
          <w:trHeight w:val="263"/>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F2F2F2" w:themeFill="background1" w:themeFillShade="F2"/>
            <w:vAlign w:val="center"/>
          </w:tcPr>
          <w:p w14:paraId="65DBEF08" w14:textId="77777777" w:rsidR="003573E1" w:rsidRDefault="003573E1" w:rsidP="007154DC">
            <w:pPr>
              <w:rPr>
                <w:b/>
                <w:bCs/>
                <w:color w:val="000000"/>
                <w:sz w:val="16"/>
                <w:szCs w:val="16"/>
              </w:rPr>
            </w:pPr>
            <w:r>
              <w:rPr>
                <w:b/>
                <w:bCs/>
                <w:color w:val="000000"/>
                <w:sz w:val="16"/>
                <w:szCs w:val="16"/>
              </w:rPr>
              <w:t>Propuestas de mejora para la unidad de programación o situación de aprendizaje siguiente</w:t>
            </w:r>
          </w:p>
        </w:tc>
      </w:tr>
      <w:tr w:rsidR="003573E1" w14:paraId="644EC500" w14:textId="77777777" w:rsidTr="5ECD6D1C">
        <w:trPr>
          <w:trHeight w:val="1179"/>
        </w:trPr>
        <w:tc>
          <w:tcPr>
            <w:tcW w:w="1065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EB0004" w14:textId="77777777" w:rsidR="003573E1" w:rsidRDefault="003573E1" w:rsidP="007154DC">
            <w:pPr>
              <w:rPr>
                <w:color w:val="000000"/>
                <w:sz w:val="16"/>
                <w:szCs w:val="16"/>
              </w:rPr>
            </w:pPr>
          </w:p>
          <w:p w14:paraId="426C59E4" w14:textId="77777777" w:rsidR="003573E1" w:rsidRDefault="003573E1" w:rsidP="007154DC">
            <w:pPr>
              <w:rPr>
                <w:color w:val="000000"/>
                <w:sz w:val="16"/>
                <w:szCs w:val="16"/>
              </w:rPr>
            </w:pPr>
          </w:p>
          <w:p w14:paraId="51C161C2" w14:textId="77777777" w:rsidR="003573E1" w:rsidRDefault="003573E1" w:rsidP="007154DC">
            <w:pPr>
              <w:rPr>
                <w:color w:val="000000"/>
                <w:sz w:val="16"/>
                <w:szCs w:val="16"/>
              </w:rPr>
            </w:pPr>
          </w:p>
          <w:p w14:paraId="02D038D4" w14:textId="77777777" w:rsidR="003573E1" w:rsidRDefault="003573E1" w:rsidP="007154DC">
            <w:pPr>
              <w:rPr>
                <w:color w:val="000000"/>
                <w:sz w:val="16"/>
                <w:szCs w:val="16"/>
              </w:rPr>
            </w:pPr>
          </w:p>
          <w:p w14:paraId="0920DF55" w14:textId="77777777" w:rsidR="003573E1" w:rsidRDefault="003573E1" w:rsidP="007154DC">
            <w:pPr>
              <w:rPr>
                <w:color w:val="000000"/>
                <w:sz w:val="16"/>
                <w:szCs w:val="16"/>
              </w:rPr>
            </w:pPr>
          </w:p>
          <w:p w14:paraId="4D2469D7" w14:textId="77777777" w:rsidR="003573E1" w:rsidRDefault="003573E1" w:rsidP="007154DC">
            <w:pPr>
              <w:rPr>
                <w:color w:val="000000"/>
                <w:sz w:val="16"/>
                <w:szCs w:val="16"/>
              </w:rPr>
            </w:pPr>
          </w:p>
          <w:p w14:paraId="08FD4327" w14:textId="77777777" w:rsidR="003573E1" w:rsidRDefault="003573E1" w:rsidP="007154DC">
            <w:pPr>
              <w:rPr>
                <w:color w:val="000000"/>
                <w:sz w:val="16"/>
                <w:szCs w:val="16"/>
              </w:rPr>
            </w:pPr>
          </w:p>
          <w:p w14:paraId="7705E27E" w14:textId="77777777" w:rsidR="003573E1" w:rsidRDefault="003573E1" w:rsidP="007154DC">
            <w:pPr>
              <w:rPr>
                <w:color w:val="000000"/>
                <w:sz w:val="16"/>
                <w:szCs w:val="16"/>
              </w:rPr>
            </w:pPr>
          </w:p>
          <w:p w14:paraId="37CEE5DF" w14:textId="77777777" w:rsidR="003573E1" w:rsidRDefault="003573E1" w:rsidP="007154DC">
            <w:pPr>
              <w:rPr>
                <w:color w:val="000000"/>
                <w:sz w:val="16"/>
                <w:szCs w:val="16"/>
              </w:rPr>
            </w:pPr>
          </w:p>
          <w:p w14:paraId="17557DA5" w14:textId="77777777" w:rsidR="003573E1" w:rsidRDefault="003573E1" w:rsidP="007154DC">
            <w:pPr>
              <w:rPr>
                <w:color w:val="000000"/>
                <w:sz w:val="16"/>
                <w:szCs w:val="16"/>
              </w:rPr>
            </w:pPr>
          </w:p>
          <w:p w14:paraId="45C1F06B" w14:textId="77777777" w:rsidR="003573E1" w:rsidRDefault="003573E1" w:rsidP="007154DC">
            <w:pPr>
              <w:rPr>
                <w:color w:val="000000"/>
                <w:sz w:val="16"/>
                <w:szCs w:val="16"/>
              </w:rPr>
            </w:pPr>
          </w:p>
          <w:p w14:paraId="3C310BAB" w14:textId="77777777" w:rsidR="003573E1" w:rsidRDefault="003573E1" w:rsidP="007154DC">
            <w:pPr>
              <w:rPr>
                <w:color w:val="000000"/>
                <w:sz w:val="16"/>
                <w:szCs w:val="16"/>
              </w:rPr>
            </w:pPr>
          </w:p>
          <w:p w14:paraId="40996DF2" w14:textId="77777777" w:rsidR="003573E1" w:rsidRDefault="003573E1" w:rsidP="007154DC">
            <w:pPr>
              <w:rPr>
                <w:color w:val="000000"/>
                <w:sz w:val="16"/>
                <w:szCs w:val="16"/>
              </w:rPr>
            </w:pPr>
          </w:p>
          <w:p w14:paraId="591BBA0C" w14:textId="77777777" w:rsidR="003573E1" w:rsidRDefault="003573E1" w:rsidP="007154DC">
            <w:pPr>
              <w:rPr>
                <w:color w:val="000000"/>
                <w:sz w:val="16"/>
                <w:szCs w:val="16"/>
              </w:rPr>
            </w:pPr>
          </w:p>
          <w:p w14:paraId="17BD5619" w14:textId="77777777" w:rsidR="003573E1" w:rsidRDefault="003573E1" w:rsidP="007154DC">
            <w:pPr>
              <w:rPr>
                <w:color w:val="000000"/>
                <w:sz w:val="16"/>
                <w:szCs w:val="16"/>
              </w:rPr>
            </w:pPr>
          </w:p>
          <w:p w14:paraId="559CBA99" w14:textId="77777777" w:rsidR="003573E1" w:rsidRDefault="003573E1" w:rsidP="007154DC">
            <w:pPr>
              <w:rPr>
                <w:color w:val="000000"/>
                <w:sz w:val="16"/>
                <w:szCs w:val="16"/>
              </w:rPr>
            </w:pPr>
          </w:p>
          <w:p w14:paraId="78AF5E4A" w14:textId="77777777" w:rsidR="003573E1" w:rsidRDefault="003573E1" w:rsidP="007154DC">
            <w:pPr>
              <w:rPr>
                <w:color w:val="000000"/>
                <w:sz w:val="16"/>
                <w:szCs w:val="16"/>
              </w:rPr>
            </w:pPr>
          </w:p>
          <w:p w14:paraId="7AC12D7F" w14:textId="77777777" w:rsidR="003573E1" w:rsidRDefault="003573E1" w:rsidP="007154DC">
            <w:pPr>
              <w:rPr>
                <w:color w:val="000000"/>
                <w:sz w:val="16"/>
                <w:szCs w:val="16"/>
              </w:rPr>
            </w:pPr>
          </w:p>
          <w:p w14:paraId="5FFB61A3" w14:textId="77777777" w:rsidR="003573E1" w:rsidRDefault="003573E1" w:rsidP="007154DC">
            <w:pPr>
              <w:rPr>
                <w:color w:val="000000"/>
                <w:sz w:val="16"/>
                <w:szCs w:val="16"/>
              </w:rPr>
            </w:pPr>
          </w:p>
          <w:p w14:paraId="49DD97D6" w14:textId="77777777" w:rsidR="003573E1" w:rsidRDefault="003573E1" w:rsidP="007154DC">
            <w:pPr>
              <w:rPr>
                <w:color w:val="000000"/>
                <w:sz w:val="16"/>
                <w:szCs w:val="16"/>
              </w:rPr>
            </w:pPr>
          </w:p>
          <w:p w14:paraId="5516BC9D" w14:textId="77777777" w:rsidR="003573E1" w:rsidRDefault="003573E1" w:rsidP="007154DC">
            <w:pPr>
              <w:rPr>
                <w:color w:val="000000"/>
                <w:sz w:val="16"/>
                <w:szCs w:val="16"/>
              </w:rPr>
            </w:pPr>
          </w:p>
        </w:tc>
      </w:tr>
    </w:tbl>
    <w:p w14:paraId="37FDCB36" w14:textId="77777777" w:rsidR="00D572C8" w:rsidRDefault="00D572C8">
      <w:pPr>
        <w:pBdr>
          <w:top w:val="nil"/>
          <w:left w:val="nil"/>
          <w:bottom w:val="nil"/>
          <w:right w:val="nil"/>
          <w:between w:val="nil"/>
        </w:pBdr>
        <w:spacing w:line="276" w:lineRule="auto"/>
        <w:rPr>
          <w:b/>
          <w:bCs/>
          <w:sz w:val="18"/>
          <w:szCs w:val="18"/>
        </w:rPr>
      </w:pPr>
    </w:p>
    <w:p w14:paraId="5A52646C" w14:textId="77777777" w:rsidR="00D572C8" w:rsidRDefault="00D572C8">
      <w:pPr>
        <w:rPr>
          <w:color w:val="000000"/>
          <w:sz w:val="16"/>
          <w:szCs w:val="16"/>
        </w:rPr>
      </w:pPr>
    </w:p>
    <w:p w14:paraId="25E35E46" w14:textId="77777777" w:rsidR="00D572C8" w:rsidRDefault="00D572C8">
      <w:pPr>
        <w:rPr>
          <w:color w:val="000000"/>
          <w:sz w:val="16"/>
          <w:szCs w:val="16"/>
        </w:rPr>
      </w:pPr>
    </w:p>
    <w:sectPr w:rsidR="00D572C8">
      <w:headerReference w:type="even" r:id="rId11"/>
      <w:headerReference w:type="default" r:id="rId12"/>
      <w:footerReference w:type="even" r:id="rId13"/>
      <w:footerReference w:type="default" r:id="rId14"/>
      <w:headerReference w:type="first" r:id="rId15"/>
      <w:footerReference w:type="first" r:id="rId16"/>
      <w:pgSz w:w="11906" w:h="16838"/>
      <w:pgMar w:top="1134" w:right="567" w:bottom="851" w:left="567" w:header="39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48B51" w14:textId="77777777" w:rsidR="00672944" w:rsidRDefault="00672944">
      <w:r>
        <w:separator/>
      </w:r>
    </w:p>
  </w:endnote>
  <w:endnote w:type="continuationSeparator" w:id="0">
    <w:p w14:paraId="5371C2CB" w14:textId="77777777" w:rsidR="00672944" w:rsidRDefault="006729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1" w:fontKey="{38014927-8B4F-4DAF-A412-6E688AE6F5AB}"/>
  </w:font>
  <w:font w:name="Calibri Light">
    <w:panose1 w:val="020F0302020204030204"/>
    <w:charset w:val="00"/>
    <w:family w:val="swiss"/>
    <w:pitch w:val="variable"/>
    <w:sig w:usb0="E4002EFF" w:usb1="C200247B" w:usb2="00000009" w:usb3="00000000" w:csb0="000001FF" w:csb1="00000000"/>
    <w:embedRegular r:id="rId2" w:fontKey="{B2BB3265-B8E0-49B1-9851-A48285E4C583}"/>
  </w:font>
  <w:font w:name="Calibri">
    <w:panose1 w:val="020F0502020204030204"/>
    <w:charset w:val="00"/>
    <w:family w:val="swiss"/>
    <w:pitch w:val="variable"/>
    <w:sig w:usb0="E4002EFF" w:usb1="C200247B" w:usb2="00000009" w:usb3="00000000" w:csb0="000001FF" w:csb1="00000000"/>
    <w:embedRegular r:id="rId3" w:fontKey="{9D0C3E0A-AB63-4252-AE6A-C45E700323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72C3" w14:textId="77777777" w:rsidR="00D572C8" w:rsidRDefault="00D572C8">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EFC51" w14:textId="77777777" w:rsidR="00D572C8" w:rsidRDefault="008329C7">
    <w:pPr>
      <w:pBdr>
        <w:top w:val="nil"/>
        <w:left w:val="nil"/>
        <w:bottom w:val="nil"/>
        <w:right w:val="nil"/>
        <w:between w:val="nil"/>
      </w:pBdr>
      <w:tabs>
        <w:tab w:val="center" w:pos="4252"/>
        <w:tab w:val="right" w:pos="8504"/>
      </w:tabs>
      <w:ind w:right="140"/>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1125A4">
      <w:rPr>
        <w:noProof/>
        <w:color w:val="000000"/>
        <w:sz w:val="16"/>
        <w:szCs w:val="16"/>
      </w:rPr>
      <w:t>1</w:t>
    </w:r>
    <w:r>
      <w:rPr>
        <w:color w:val="00000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39816" w14:textId="77777777" w:rsidR="00D572C8" w:rsidRDefault="00D572C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8BFA05" w14:textId="77777777" w:rsidR="00672944" w:rsidRDefault="00672944">
      <w:r>
        <w:separator/>
      </w:r>
    </w:p>
  </w:footnote>
  <w:footnote w:type="continuationSeparator" w:id="0">
    <w:p w14:paraId="44CD4EA5" w14:textId="77777777" w:rsidR="00672944" w:rsidRDefault="006729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B10BB" w14:textId="77777777" w:rsidR="00D572C8" w:rsidRDefault="00D572C8">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37E61" w14:textId="77777777" w:rsidR="00D572C8" w:rsidRDefault="008329C7">
    <w:pPr>
      <w:pBdr>
        <w:top w:val="nil"/>
        <w:left w:val="nil"/>
        <w:bottom w:val="nil"/>
        <w:right w:val="nil"/>
        <w:between w:val="nil"/>
      </w:pBdr>
      <w:tabs>
        <w:tab w:val="center" w:pos="4252"/>
        <w:tab w:val="right" w:pos="8504"/>
        <w:tab w:val="right" w:pos="10632"/>
      </w:tabs>
      <w:rPr>
        <w:color w:val="383A42"/>
      </w:rPr>
    </w:pPr>
    <w:r>
      <w:rPr>
        <w:noProof/>
        <w:color w:val="000000"/>
      </w:rPr>
      <w:drawing>
        <wp:inline distT="0" distB="0" distL="0" distR="0" wp14:anchorId="4F9F8F14" wp14:editId="76AE0921">
          <wp:extent cx="789600" cy="180000"/>
          <wp:effectExtent l="0" t="0" r="0" b="0"/>
          <wp:docPr id="2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789600" cy="180000"/>
                  </a:xfrm>
                  <a:prstGeom prst="rect">
                    <a:avLst/>
                  </a:prstGeom>
                  <a:ln/>
                </pic:spPr>
              </pic:pic>
            </a:graphicData>
          </a:graphic>
        </wp:inline>
      </w:drawing>
    </w:r>
    <w:r>
      <w:rPr>
        <w:color w:val="000000"/>
      </w:rPr>
      <w:tab/>
    </w:r>
    <w:r>
      <w:rPr>
        <w:color w:val="383A42"/>
      </w:rPr>
      <w:t>Primaria</w:t>
    </w:r>
    <w:r>
      <w:rPr>
        <w:color w:val="000000"/>
        <w:sz w:val="18"/>
        <w:szCs w:val="18"/>
      </w:rPr>
      <w:t xml:space="preserve">. </w:t>
    </w:r>
    <w:r>
      <w:rPr>
        <w:color w:val="383A42"/>
      </w:rPr>
      <w:t>Lengua Castellana y Literatura</w:t>
    </w:r>
    <w:r>
      <w:rPr>
        <w:color w:val="000000"/>
      </w:rPr>
      <w:t> </w:t>
    </w:r>
    <w:r>
      <w:rPr>
        <w:color w:val="383A42"/>
      </w:rPr>
      <w:t>3</w:t>
    </w:r>
    <w:r>
      <w:rPr>
        <w:color w:val="000000"/>
        <w:sz w:val="18"/>
        <w:szCs w:val="18"/>
      </w:rPr>
      <w:t xml:space="preserve">. </w:t>
    </w:r>
    <w:r>
      <w:rPr>
        <w:color w:val="383A42"/>
      </w:rPr>
      <w:t>Situación de aprendizaje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16B3D" w14:textId="77777777" w:rsidR="00D572C8" w:rsidRDefault="00D572C8">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7B0387"/>
    <w:multiLevelType w:val="hybridMultilevel"/>
    <w:tmpl w:val="E4C63E5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A8C1410"/>
    <w:multiLevelType w:val="hybridMultilevel"/>
    <w:tmpl w:val="DE168F08"/>
    <w:lvl w:ilvl="0" w:tplc="B64641D6">
      <w:numFmt w:val="bullet"/>
      <w:lvlText w:val="•"/>
      <w:lvlJc w:val="left"/>
      <w:pPr>
        <w:ind w:left="720" w:hanging="360"/>
      </w:pPr>
      <w:rPr>
        <w:rFonts w:ascii="Arial" w:eastAsia="Arial" w:hAnsi="Arial" w:cs="Arial" w:hint="default"/>
        <w:sz w:val="1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712B4F2B"/>
    <w:multiLevelType w:val="multilevel"/>
    <w:tmpl w:val="E12264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32530018">
    <w:abstractNumId w:val="2"/>
  </w:num>
  <w:num w:numId="2" w16cid:durableId="964040333">
    <w:abstractNumId w:val="1"/>
  </w:num>
  <w:num w:numId="3" w16cid:durableId="208837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2C8"/>
    <w:rsid w:val="0001163C"/>
    <w:rsid w:val="000B7470"/>
    <w:rsid w:val="001125A4"/>
    <w:rsid w:val="00143DEA"/>
    <w:rsid w:val="00152376"/>
    <w:rsid w:val="002D7FF9"/>
    <w:rsid w:val="00352C48"/>
    <w:rsid w:val="003573E1"/>
    <w:rsid w:val="004C324E"/>
    <w:rsid w:val="004D170D"/>
    <w:rsid w:val="004F6DF2"/>
    <w:rsid w:val="0056384D"/>
    <w:rsid w:val="00634FAA"/>
    <w:rsid w:val="0064726D"/>
    <w:rsid w:val="00672944"/>
    <w:rsid w:val="006B695E"/>
    <w:rsid w:val="006E70B6"/>
    <w:rsid w:val="00802B6A"/>
    <w:rsid w:val="008329C7"/>
    <w:rsid w:val="00882506"/>
    <w:rsid w:val="008A6D33"/>
    <w:rsid w:val="00951EAF"/>
    <w:rsid w:val="0097580F"/>
    <w:rsid w:val="009B5D53"/>
    <w:rsid w:val="009C475A"/>
    <w:rsid w:val="009D232C"/>
    <w:rsid w:val="00A92596"/>
    <w:rsid w:val="00AC72FA"/>
    <w:rsid w:val="00B02A1E"/>
    <w:rsid w:val="00B35A8A"/>
    <w:rsid w:val="00B653DE"/>
    <w:rsid w:val="00BA598E"/>
    <w:rsid w:val="00BB2FED"/>
    <w:rsid w:val="00BB664C"/>
    <w:rsid w:val="00D135CC"/>
    <w:rsid w:val="00D40E26"/>
    <w:rsid w:val="00D52307"/>
    <w:rsid w:val="00D572C8"/>
    <w:rsid w:val="00DD325C"/>
    <w:rsid w:val="00DF08E4"/>
    <w:rsid w:val="00EA726C"/>
    <w:rsid w:val="00EC5528"/>
    <w:rsid w:val="00FC6F09"/>
    <w:rsid w:val="1B70D32F"/>
    <w:rsid w:val="5ECD6D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5D0DF"/>
  <w15:docId w15:val="{260AAF03-F564-754C-A5FE-AB1E31AB4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 w:eastAsia="es-ES_trad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0"/>
    <w:tblPr>
      <w:tblCellMar>
        <w:top w:w="100" w:type="dxa"/>
        <w:left w:w="100" w:type="dxa"/>
        <w:bottom w:w="100" w:type="dxa"/>
        <w:right w:w="100" w:type="dxa"/>
      </w:tblCellMar>
    </w:tblPr>
  </w:style>
  <w:style w:type="table" w:styleId="Tablaconcuadrcula">
    <w:name w:val="Table Grid"/>
    <w:basedOn w:val="Tablanormal"/>
    <w:uiPriority w:val="39"/>
    <w:rsid w:val="000F15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F7D6A"/>
    <w:pPr>
      <w:tabs>
        <w:tab w:val="center" w:pos="4252"/>
        <w:tab w:val="right" w:pos="8504"/>
      </w:tabs>
    </w:pPr>
  </w:style>
  <w:style w:type="character" w:customStyle="1" w:styleId="EncabezadoCar">
    <w:name w:val="Encabezado Car"/>
    <w:basedOn w:val="Fuentedeprrafopredeter"/>
    <w:link w:val="Encabezado"/>
    <w:uiPriority w:val="99"/>
    <w:rsid w:val="005F7D6A"/>
    <w:rPr>
      <w:rFonts w:ascii="Arial" w:hAnsi="Arial" w:cs="Arial"/>
      <w:sz w:val="20"/>
    </w:rPr>
  </w:style>
  <w:style w:type="paragraph" w:styleId="Piedepgina">
    <w:name w:val="footer"/>
    <w:basedOn w:val="Normal"/>
    <w:link w:val="PiedepginaCar"/>
    <w:uiPriority w:val="99"/>
    <w:unhideWhenUsed/>
    <w:rsid w:val="005F7D6A"/>
    <w:pPr>
      <w:tabs>
        <w:tab w:val="center" w:pos="4252"/>
        <w:tab w:val="right" w:pos="8504"/>
      </w:tabs>
    </w:pPr>
  </w:style>
  <w:style w:type="character" w:customStyle="1" w:styleId="PiedepginaCar">
    <w:name w:val="Pie de página Car"/>
    <w:basedOn w:val="Fuentedeprrafopredeter"/>
    <w:link w:val="Piedepgina"/>
    <w:uiPriority w:val="99"/>
    <w:rsid w:val="005F7D6A"/>
    <w:rPr>
      <w:rFonts w:ascii="Arial" w:hAnsi="Arial" w:cs="Arial"/>
      <w:sz w:val="20"/>
    </w:rPr>
  </w:style>
  <w:style w:type="paragraph" w:styleId="Prrafodelista">
    <w:name w:val="List Paragraph"/>
    <w:basedOn w:val="Normal"/>
    <w:uiPriority w:val="34"/>
    <w:qFormat/>
    <w:rsid w:val="00A161E8"/>
    <w:pPr>
      <w:ind w:left="720"/>
      <w:contextualSpacing/>
    </w:pPr>
  </w:style>
  <w:style w:type="numbering" w:customStyle="1" w:styleId="Listaactual1">
    <w:name w:val="Lista actual1"/>
    <w:uiPriority w:val="99"/>
    <w:rsid w:val="000A0B5D"/>
  </w:style>
  <w:style w:type="paragraph" w:customStyle="1" w:styleId="Default">
    <w:name w:val="Default"/>
    <w:rsid w:val="00B56B3C"/>
    <w:pPr>
      <w:autoSpaceDE w:val="0"/>
      <w:autoSpaceDN w:val="0"/>
      <w:adjustRightInd w:val="0"/>
    </w:pPr>
    <w:rPr>
      <w:color w:val="000000"/>
      <w:sz w:val="24"/>
      <w:szCs w:val="24"/>
      <w:lang w:val="es-ES_tradnl"/>
    </w:rPr>
  </w:style>
  <w:style w:type="table" w:customStyle="1" w:styleId="Tablaconcuadrcula1">
    <w:name w:val="Tabla con cuadrícula1"/>
    <w:basedOn w:val="Tablanormal"/>
    <w:next w:val="Tablaconcuadrcula"/>
    <w:uiPriority w:val="39"/>
    <w:rsid w:val="00C50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91779"/>
    <w:rPr>
      <w:sz w:val="16"/>
      <w:szCs w:val="16"/>
    </w:rPr>
  </w:style>
  <w:style w:type="paragraph" w:styleId="Textocomentario">
    <w:name w:val="annotation text"/>
    <w:basedOn w:val="Normal"/>
    <w:link w:val="TextocomentarioCar"/>
    <w:uiPriority w:val="99"/>
    <w:semiHidden/>
    <w:unhideWhenUsed/>
    <w:rsid w:val="00091779"/>
  </w:style>
  <w:style w:type="character" w:customStyle="1" w:styleId="TextocomentarioCar">
    <w:name w:val="Texto comentario Car"/>
    <w:basedOn w:val="Fuentedeprrafopredeter"/>
    <w:link w:val="Textocomentario"/>
    <w:uiPriority w:val="99"/>
    <w:semiHidden/>
    <w:rsid w:val="00091779"/>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091779"/>
    <w:rPr>
      <w:b/>
      <w:bCs/>
    </w:rPr>
  </w:style>
  <w:style w:type="character" w:customStyle="1" w:styleId="AsuntodelcomentarioCar">
    <w:name w:val="Asunto del comentario Car"/>
    <w:basedOn w:val="TextocomentarioCar"/>
    <w:link w:val="Asuntodelcomentario"/>
    <w:uiPriority w:val="99"/>
    <w:semiHidden/>
    <w:rsid w:val="00091779"/>
    <w:rPr>
      <w:rFonts w:ascii="Arial" w:hAnsi="Arial" w:cs="Arial"/>
      <w:b/>
      <w:bCs/>
      <w:sz w:val="20"/>
      <w:szCs w:val="20"/>
    </w:rPr>
  </w:style>
  <w:style w:type="paragraph" w:styleId="NormalWeb">
    <w:name w:val="Normal (Web)"/>
    <w:basedOn w:val="Normal"/>
    <w:uiPriority w:val="99"/>
    <w:semiHidden/>
    <w:unhideWhenUsed/>
    <w:rsid w:val="00646577"/>
    <w:pPr>
      <w:widowControl/>
      <w:spacing w:before="100" w:beforeAutospacing="1" w:after="100" w:afterAutospacing="1"/>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semiHidden/>
    <w:unhideWhenUsed/>
    <w:rsid w:val="00EA2B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conformatoprevioCar">
    <w:name w:val="HTML con formato previo Car"/>
    <w:basedOn w:val="Fuentedeprrafopredeter"/>
    <w:link w:val="HTMLconformatoprevio"/>
    <w:uiPriority w:val="99"/>
    <w:semiHidden/>
    <w:rsid w:val="00EA2B0E"/>
    <w:rPr>
      <w:rFonts w:ascii="Courier New" w:eastAsia="Times New Roman" w:hAnsi="Courier New" w:cs="Courier New"/>
      <w:sz w:val="20"/>
      <w:szCs w:val="20"/>
      <w:lang w:eastAsia="es-ES_tradnl"/>
    </w:rPr>
  </w:style>
  <w:style w:type="character" w:styleId="CdigoHTML">
    <w:name w:val="HTML Code"/>
    <w:basedOn w:val="Fuentedeprrafopredeter"/>
    <w:uiPriority w:val="99"/>
    <w:semiHidden/>
    <w:unhideWhenUsed/>
    <w:rsid w:val="00EA2B0E"/>
    <w:rPr>
      <w:rFonts w:ascii="Courier New" w:eastAsia="Times New Roman" w:hAnsi="Courier New" w:cs="Courier New"/>
      <w:sz w:val="20"/>
      <w:szCs w:val="20"/>
    </w:rPr>
  </w:style>
  <w:style w:type="character" w:customStyle="1" w:styleId="token">
    <w:name w:val="token"/>
    <w:basedOn w:val="Fuentedeprrafopredeter"/>
    <w:rsid w:val="00C604D1"/>
  </w:style>
  <w:style w:type="character" w:customStyle="1" w:styleId="apple-converted-space">
    <w:name w:val="apple-converted-space"/>
    <w:basedOn w:val="Fuentedeprrafopredeter"/>
    <w:rsid w:val="00ED1D38"/>
  </w:style>
  <w:style w:type="table" w:customStyle="1" w:styleId="a">
    <w:basedOn w:val="TableNormal0"/>
    <w:tblPr>
      <w:tblStyleRowBandSize w:val="1"/>
      <w:tblStyleColBandSize w:val="1"/>
      <w:tblCellMar>
        <w:top w:w="28" w:type="dxa"/>
        <w:left w:w="57" w:type="dxa"/>
        <w:bottom w:w="28" w:type="dxa"/>
        <w:right w:w="57"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28" w:type="dxa"/>
        <w:left w:w="57" w:type="dxa"/>
        <w:bottom w:w="28" w:type="dxa"/>
        <w:right w:w="57" w:type="dxa"/>
      </w:tblCellMar>
    </w:tblPr>
  </w:style>
  <w:style w:type="table" w:customStyle="1" w:styleId="a2">
    <w:basedOn w:val="TableNormal0"/>
    <w:tblPr>
      <w:tblStyleRowBandSize w:val="1"/>
      <w:tblStyleColBandSize w:val="1"/>
      <w:tblCellMar>
        <w:top w:w="28" w:type="dxa"/>
        <w:left w:w="57" w:type="dxa"/>
        <w:bottom w:w="28" w:type="dxa"/>
        <w:right w:w="57" w:type="dxa"/>
      </w:tblCellMar>
    </w:tblPr>
  </w:style>
  <w:style w:type="table" w:customStyle="1" w:styleId="a3">
    <w:basedOn w:val="TableNormal0"/>
    <w:tblPr>
      <w:tblStyleRowBandSize w:val="1"/>
      <w:tblStyleColBandSize w:val="1"/>
      <w:tblCellMar>
        <w:top w:w="28" w:type="dxa"/>
        <w:left w:w="57" w:type="dxa"/>
        <w:bottom w:w="28" w:type="dxa"/>
        <w:right w:w="57" w:type="dxa"/>
      </w:tblCellMar>
    </w:tblPr>
  </w:style>
  <w:style w:type="table" w:customStyle="1" w:styleId="a4">
    <w:basedOn w:val="TableNormal0"/>
    <w:tblPr>
      <w:tblStyleRowBandSize w:val="1"/>
      <w:tblStyleColBandSize w:val="1"/>
      <w:tblCellMar>
        <w:top w:w="28" w:type="dxa"/>
        <w:left w:w="28" w:type="dxa"/>
        <w:bottom w:w="28" w:type="dxa"/>
        <w:right w:w="28" w:type="dxa"/>
      </w:tblCellMar>
    </w:tblPr>
  </w:style>
  <w:style w:type="table" w:customStyle="1" w:styleId="a5">
    <w:basedOn w:val="TableNormal0"/>
    <w:tblPr>
      <w:tblStyleRowBandSize w:val="1"/>
      <w:tblStyleColBandSize w:val="1"/>
      <w:tblCellMar>
        <w:top w:w="28" w:type="dxa"/>
        <w:left w:w="57" w:type="dxa"/>
        <w:bottom w:w="28" w:type="dxa"/>
        <w:right w:w="57" w:type="dxa"/>
      </w:tblCellMar>
    </w:tblPr>
  </w:style>
  <w:style w:type="table" w:customStyle="1" w:styleId="a6">
    <w:basedOn w:val="TableNormal0"/>
    <w:tblPr>
      <w:tblStyleRowBandSize w:val="1"/>
      <w:tblStyleColBandSize w:val="1"/>
      <w:tblCellMar>
        <w:top w:w="28" w:type="dxa"/>
        <w:left w:w="57" w:type="dxa"/>
        <w:bottom w:w="28" w:type="dxa"/>
        <w:right w:w="57" w:type="dxa"/>
      </w:tblCellMar>
    </w:tblPr>
  </w:style>
  <w:style w:type="table" w:customStyle="1" w:styleId="a7">
    <w:basedOn w:val="TableNormal0"/>
    <w:tblPr>
      <w:tblStyleRowBandSize w:val="1"/>
      <w:tblStyleColBandSize w:val="1"/>
      <w:tblCellMar>
        <w:top w:w="28" w:type="dxa"/>
        <w:left w:w="57" w:type="dxa"/>
        <w:bottom w:w="28" w:type="dxa"/>
        <w:right w:w="57" w:type="dxa"/>
      </w:tblCellMar>
    </w:tblPr>
  </w:style>
  <w:style w:type="table" w:customStyle="1" w:styleId="a8">
    <w:basedOn w:val="TableNormal0"/>
    <w:tblPr>
      <w:tblStyleRowBandSize w:val="1"/>
      <w:tblStyleColBandSize w:val="1"/>
      <w:tblCellMar>
        <w:top w:w="28" w:type="dxa"/>
        <w:left w:w="57" w:type="dxa"/>
        <w:bottom w:w="28" w:type="dxa"/>
        <w:right w:w="57" w:type="dxa"/>
      </w:tblCellMar>
    </w:tblPr>
  </w:style>
  <w:style w:type="table" w:customStyle="1" w:styleId="a9">
    <w:basedOn w:val="TableNormal0"/>
    <w:tblPr>
      <w:tblStyleRowBandSize w:val="1"/>
      <w:tblStyleColBandSize w:val="1"/>
      <w:tblCellMar>
        <w:top w:w="28" w:type="dxa"/>
        <w:left w:w="57" w:type="dxa"/>
        <w:bottom w:w="28" w:type="dxa"/>
        <w:right w:w="57"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28" w:type="dxa"/>
        <w:left w:w="57" w:type="dxa"/>
        <w:bottom w:w="28" w:type="dxa"/>
        <w:right w:w="57"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top w:w="28" w:type="dxa"/>
        <w:left w:w="57" w:type="dxa"/>
        <w:bottom w:w="28" w:type="dxa"/>
        <w:right w:w="57"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28" w:type="dxa"/>
        <w:left w:w="57" w:type="dxa"/>
        <w:bottom w:w="28" w:type="dxa"/>
        <w:right w:w="57" w:type="dxa"/>
      </w:tblCellMar>
    </w:tblPr>
  </w:style>
  <w:style w:type="table" w:customStyle="1" w:styleId="af">
    <w:basedOn w:val="TableNormal0"/>
    <w:tblPr>
      <w:tblStyleRowBandSize w:val="1"/>
      <w:tblStyleColBandSize w:val="1"/>
      <w:tblCellMar>
        <w:top w:w="28" w:type="dxa"/>
        <w:left w:w="57" w:type="dxa"/>
        <w:bottom w:w="28" w:type="dxa"/>
        <w:right w:w="57" w:type="dxa"/>
      </w:tblCellMar>
    </w:tblPr>
  </w:style>
  <w:style w:type="table" w:customStyle="1" w:styleId="af0">
    <w:basedOn w:val="TableNormal0"/>
    <w:tblPr>
      <w:tblStyleRowBandSize w:val="1"/>
      <w:tblStyleColBandSize w:val="1"/>
      <w:tblCellMar>
        <w:top w:w="28" w:type="dxa"/>
        <w:left w:w="57" w:type="dxa"/>
        <w:bottom w:w="28" w:type="dxa"/>
        <w:right w:w="57" w:type="dxa"/>
      </w:tblCellMar>
    </w:tblPr>
  </w:style>
  <w:style w:type="table" w:customStyle="1" w:styleId="af1">
    <w:basedOn w:val="TableNormal0"/>
    <w:tblPr>
      <w:tblStyleRowBandSize w:val="1"/>
      <w:tblStyleColBandSize w:val="1"/>
      <w:tblCellMar>
        <w:top w:w="28" w:type="dxa"/>
        <w:left w:w="28" w:type="dxa"/>
        <w:bottom w:w="28" w:type="dxa"/>
        <w:right w:w="28" w:type="dxa"/>
      </w:tblCellMar>
    </w:tblPr>
  </w:style>
  <w:style w:type="table" w:customStyle="1" w:styleId="af2">
    <w:basedOn w:val="TableNormal0"/>
    <w:tblPr>
      <w:tblStyleRowBandSize w:val="1"/>
      <w:tblStyleColBandSize w:val="1"/>
      <w:tblCellMar>
        <w:top w:w="28" w:type="dxa"/>
        <w:left w:w="57" w:type="dxa"/>
        <w:bottom w:w="28" w:type="dxa"/>
        <w:right w:w="57" w:type="dxa"/>
      </w:tblCellMar>
    </w:tblPr>
  </w:style>
  <w:style w:type="table" w:customStyle="1" w:styleId="af3">
    <w:basedOn w:val="TableNormal0"/>
    <w:tblPr>
      <w:tblStyleRowBandSize w:val="1"/>
      <w:tblStyleColBandSize w:val="1"/>
      <w:tblCellMar>
        <w:top w:w="28" w:type="dxa"/>
        <w:left w:w="57" w:type="dxa"/>
        <w:bottom w:w="28" w:type="dxa"/>
        <w:right w:w="57" w:type="dxa"/>
      </w:tblCellMar>
    </w:tblPr>
  </w:style>
  <w:style w:type="table" w:customStyle="1" w:styleId="af4">
    <w:basedOn w:val="TableNormal0"/>
    <w:tblPr>
      <w:tblStyleRowBandSize w:val="1"/>
      <w:tblStyleColBandSize w:val="1"/>
      <w:tblCellMar>
        <w:top w:w="28" w:type="dxa"/>
        <w:left w:w="57" w:type="dxa"/>
        <w:bottom w:w="28" w:type="dxa"/>
        <w:right w:w="57" w:type="dxa"/>
      </w:tblCellMar>
    </w:tblPr>
  </w:style>
  <w:style w:type="table" w:customStyle="1" w:styleId="af5">
    <w:basedOn w:val="TableNormal0"/>
    <w:tblPr>
      <w:tblStyleRowBandSize w:val="1"/>
      <w:tblStyleColBandSize w:val="1"/>
      <w:tblCellMar>
        <w:top w:w="28" w:type="dxa"/>
        <w:left w:w="57" w:type="dxa"/>
        <w:bottom w:w="28" w:type="dxa"/>
        <w:right w:w="57" w:type="dxa"/>
      </w:tblCellMar>
    </w:tblPr>
  </w:style>
  <w:style w:type="table" w:customStyle="1" w:styleId="af6">
    <w:basedOn w:val="TableNormal0"/>
    <w:tblPr>
      <w:tblStyleRowBandSize w:val="1"/>
      <w:tblStyleColBandSize w:val="1"/>
      <w:tblCellMar>
        <w:top w:w="28" w:type="dxa"/>
        <w:left w:w="57" w:type="dxa"/>
        <w:bottom w:w="28" w:type="dxa"/>
        <w:right w:w="57"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57" w:type="dxa"/>
        <w:bottom w:w="28"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584D018A5A30B4E8C62220F76F35F93" ma:contentTypeVersion="19" ma:contentTypeDescription="Crear nuevo documento." ma:contentTypeScope="" ma:versionID="dbc83eb20e7d8ce6a318f83030274197">
  <xsd:schema xmlns:xsd="http://www.w3.org/2001/XMLSchema" xmlns:xs="http://www.w3.org/2001/XMLSchema" xmlns:p="http://schemas.microsoft.com/office/2006/metadata/properties" xmlns:ns2="05e35dcb-3e29-4319-8895-1aefbc7b9c14" xmlns:ns3="bfd01c09-4c2c-4413-a701-52472ac34042" targetNamespace="http://schemas.microsoft.com/office/2006/metadata/properties" ma:root="true" ma:fieldsID="65dcdb3c8128a50d596c9fd52ef9803d" ns2:_="" ns3:_="">
    <xsd:import namespace="05e35dcb-3e29-4319-8895-1aefbc7b9c14"/>
    <xsd:import namespace="bfd01c09-4c2c-4413-a701-52472ac3404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lcf76f155ced4ddcb4097134ff3c332f" minOccurs="0"/>
                <xsd:element ref="ns3:TaxCatchAll" minOccurs="0"/>
                <xsd:element ref="ns2:Fecha" minOccurs="0"/>
                <xsd:element ref="ns2:MediaServiceAutoKeyPoints" minOccurs="0"/>
                <xsd:element ref="ns2:MediaServiceKeyPoint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35dcb-3e29-4319-8895-1aefbc7b9c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e0316926-e272-4302-89b0-5e160602c2e1" ma:termSetId="09814cd3-568e-fe90-9814-8d621ff8fb84" ma:anchorId="fba54fb3-c3e1-fe81-a776-ca4b69148c4d" ma:open="true" ma:isKeyword="false">
      <xsd:complexType>
        <xsd:sequence>
          <xsd:element ref="pc:Terms" minOccurs="0" maxOccurs="1"/>
        </xsd:sequence>
      </xsd:complexType>
    </xsd:element>
    <xsd:element name="Fecha" ma:index="20" nillable="true" ma:displayName="Fecha" ma:format="DateTime" ma:internalName="Fecha">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d01c09-4c2c-4413-a701-52472ac34042"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9" nillable="true" ma:displayName="Taxonomy Catch All Column" ma:hidden="true" ma:list="{c687af1a-b2fc-4e54-be91-ae47b3522e05}" ma:internalName="TaxCatchAll" ma:showField="CatchAllData" ma:web="bfd01c09-4c2c-4413-a701-52472ac340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Ov+bDBpP4xhUDogLJ71NsLRk9g==">CgMxLjA4AHIhMWdZZWs5QUppUmRHUEt0UmRuWnREdFJrSmhlUFluRElK</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e35dcb-3e29-4319-8895-1aefbc7b9c14">
      <Terms xmlns="http://schemas.microsoft.com/office/infopath/2007/PartnerControls"/>
    </lcf76f155ced4ddcb4097134ff3c332f>
    <TaxCatchAll xmlns="bfd01c09-4c2c-4413-a701-52472ac34042" xsi:nil="true"/>
    <Fecha xmlns="05e35dcb-3e29-4319-8895-1aefbc7b9c1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8F222-D6D6-4FA0-A634-32C618D61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35dcb-3e29-4319-8895-1aefbc7b9c14"/>
    <ds:schemaRef ds:uri="bfd01c09-4c2c-4413-a701-52472ac3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13D54B8-1FAE-4D8C-A86B-E5EF422B1F8D}">
  <ds:schemaRefs>
    <ds:schemaRef ds:uri="http://schemas.microsoft.com/office/2006/metadata/properties"/>
    <ds:schemaRef ds:uri="http://schemas.microsoft.com/office/infopath/2007/PartnerControls"/>
    <ds:schemaRef ds:uri="05e35dcb-3e29-4319-8895-1aefbc7b9c14"/>
    <ds:schemaRef ds:uri="bfd01c09-4c2c-4413-a701-52472ac34042"/>
  </ds:schemaRefs>
</ds:datastoreItem>
</file>

<file path=customXml/itemProps4.xml><?xml version="1.0" encoding="utf-8"?>
<ds:datastoreItem xmlns:ds="http://schemas.openxmlformats.org/officeDocument/2006/customXml" ds:itemID="{E7E4AB62-515A-4956-B107-8952427AEC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11479</Words>
  <Characters>63140</Characters>
  <Application>Microsoft Office Word</Application>
  <DocSecurity>0</DocSecurity>
  <Lines>526</Lines>
  <Paragraphs>148</Paragraphs>
  <ScaleCrop>false</ScaleCrop>
  <Company/>
  <LinksUpToDate>false</LinksUpToDate>
  <CharactersWithSpaces>74471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Esmeralda Garcia Valladolid</cp:lastModifiedBy>
  <cp:revision>18</cp:revision>
  <dcterms:created xsi:type="dcterms:W3CDTF">2023-04-04T08:30:00Z</dcterms:created>
  <dcterms:modified xsi:type="dcterms:W3CDTF">2026-04-10T17:14:00Z</dcterms:modified>
  <dc:identifier/>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0x0101000584D018A5A30B4E8C62220F76F35F93</vt:lpwstr>
  </property>
  <property fmtid="{D5CDD505-2E9C-101B-9397-08002B2CF9AE}" pid="3" name="MediaServiceImageTags">
    <vt:lpwstr/>
  </property>
</Properties>
</file>