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285ED5" w14:textId="77777777" w:rsidR="00D572C8" w:rsidRDefault="00D572C8">
      <w:pPr>
        <w:tabs>
          <w:tab w:val="left" w:pos="1569"/>
          <w:tab w:val="left" w:pos="3025"/>
          <w:tab w:val="left" w:pos="4481"/>
          <w:tab w:val="left" w:pos="5937"/>
          <w:tab w:val="left" w:pos="7393"/>
          <w:tab w:val="left" w:pos="8850"/>
        </w:tabs>
        <w:rPr>
          <w:color w:val="000000"/>
          <w:sz w:val="16"/>
          <w:szCs w:val="16"/>
        </w:rPr>
      </w:pPr>
    </w:p>
    <w:tbl>
      <w:tblPr>
        <w:tblStyle w:val="ac"/>
        <w:tblW w:w="106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21"/>
        <w:gridCol w:w="7939"/>
      </w:tblGrid>
      <w:tr w:rsidR="00D572C8" w14:paraId="2082F481" w14:textId="77777777">
        <w:trPr>
          <w:trHeight w:val="283"/>
        </w:trPr>
        <w:tc>
          <w:tcPr>
            <w:tcW w:w="10660" w:type="dxa"/>
            <w:gridSpan w:val="2"/>
            <w:shd w:val="clear" w:color="auto" w:fill="FFC000"/>
            <w:vAlign w:val="center"/>
          </w:tcPr>
          <w:p w14:paraId="62CAFE19" w14:textId="77777777" w:rsidR="00D572C8" w:rsidRDefault="00ED743F">
            <w:pPr>
              <w:jc w:val="center"/>
              <w:rPr>
                <w:color w:val="000000"/>
                <w:sz w:val="18"/>
                <w:szCs w:val="18"/>
              </w:rPr>
            </w:pPr>
            <w:r>
              <w:rPr>
                <w:b/>
                <w:bCs/>
                <w:color w:val="000000"/>
                <w:sz w:val="18"/>
                <w:szCs w:val="18"/>
              </w:rPr>
              <w:t>SITUACIÓN DE APRENDIZAJE</w:t>
            </w:r>
          </w:p>
        </w:tc>
      </w:tr>
      <w:tr w:rsidR="00D572C8" w14:paraId="7874F0AE" w14:textId="77777777">
        <w:trPr>
          <w:trHeight w:val="283"/>
        </w:trPr>
        <w:tc>
          <w:tcPr>
            <w:tcW w:w="10660" w:type="dxa"/>
            <w:gridSpan w:val="2"/>
            <w:shd w:val="clear" w:color="auto" w:fill="E2EFD9"/>
            <w:vAlign w:val="center"/>
          </w:tcPr>
          <w:p w14:paraId="5AEAB029" w14:textId="77777777" w:rsidR="00D572C8" w:rsidRDefault="00ED743F">
            <w:pPr>
              <w:jc w:val="center"/>
              <w:rPr>
                <w:color w:val="000000"/>
                <w:sz w:val="18"/>
                <w:szCs w:val="18"/>
              </w:rPr>
            </w:pPr>
            <w:r>
              <w:rPr>
                <w:b/>
                <w:bCs/>
                <w:color w:val="000000"/>
                <w:sz w:val="18"/>
                <w:szCs w:val="18"/>
              </w:rPr>
              <w:t>1. IDENTIFICACIÓN</w:t>
            </w:r>
          </w:p>
        </w:tc>
      </w:tr>
      <w:tr w:rsidR="00D572C8" w14:paraId="05AEB9C8" w14:textId="77777777">
        <w:trPr>
          <w:trHeight w:val="397"/>
        </w:trPr>
        <w:tc>
          <w:tcPr>
            <w:tcW w:w="2721" w:type="dxa"/>
          </w:tcPr>
          <w:p w14:paraId="3942309B" w14:textId="77777777" w:rsidR="00D572C8" w:rsidRDefault="00ED743F">
            <w:pPr>
              <w:rPr>
                <w:b/>
                <w:bCs/>
                <w:color w:val="000000"/>
                <w:sz w:val="16"/>
                <w:szCs w:val="16"/>
              </w:rPr>
            </w:pPr>
            <w:r>
              <w:rPr>
                <w:b/>
                <w:bCs/>
                <w:color w:val="000000"/>
                <w:sz w:val="16"/>
                <w:szCs w:val="16"/>
              </w:rPr>
              <w:t>CURSO 1.º Primaria</w:t>
            </w:r>
          </w:p>
          <w:p w14:paraId="3B4F8BA4" w14:textId="77777777" w:rsidR="00D572C8" w:rsidRDefault="00ED743F">
            <w:pPr>
              <w:rPr>
                <w:color w:val="000000"/>
                <w:sz w:val="16"/>
                <w:szCs w:val="16"/>
              </w:rPr>
            </w:pPr>
            <w:r>
              <w:rPr>
                <w:color w:val="000000"/>
                <w:sz w:val="16"/>
                <w:szCs w:val="16"/>
              </w:rPr>
              <w:t>Lengua Castellana y Literatura</w:t>
            </w:r>
          </w:p>
        </w:tc>
        <w:tc>
          <w:tcPr>
            <w:tcW w:w="7939" w:type="dxa"/>
          </w:tcPr>
          <w:p w14:paraId="75ACEA8A" w14:textId="77777777" w:rsidR="00D572C8" w:rsidRDefault="00ED743F">
            <w:pPr>
              <w:rPr>
                <w:b/>
                <w:bCs/>
                <w:color w:val="000000"/>
                <w:sz w:val="16"/>
                <w:szCs w:val="16"/>
              </w:rPr>
            </w:pPr>
            <w:r>
              <w:rPr>
                <w:b/>
                <w:bCs/>
                <w:color w:val="000000"/>
                <w:sz w:val="16"/>
                <w:szCs w:val="16"/>
              </w:rPr>
              <w:t>TÍTULO O TAREA: 1. Las normas de mi clase</w:t>
            </w:r>
          </w:p>
        </w:tc>
      </w:tr>
    </w:tbl>
    <w:p w14:paraId="1B19D4B2" w14:textId="77777777" w:rsidR="00D572C8" w:rsidRDefault="00D572C8">
      <w:pPr>
        <w:tabs>
          <w:tab w:val="left" w:pos="1569"/>
          <w:tab w:val="left" w:pos="3025"/>
          <w:tab w:val="left" w:pos="4481"/>
          <w:tab w:val="left" w:pos="5937"/>
          <w:tab w:val="left" w:pos="7393"/>
          <w:tab w:val="left" w:pos="8850"/>
        </w:tabs>
        <w:rPr>
          <w:color w:val="000000"/>
          <w:sz w:val="10"/>
          <w:szCs w:val="10"/>
        </w:rPr>
      </w:pPr>
    </w:p>
    <w:p w14:paraId="49017C7E" w14:textId="77777777" w:rsidR="00D572C8" w:rsidRDefault="00D572C8">
      <w:pPr>
        <w:tabs>
          <w:tab w:val="left" w:pos="1569"/>
          <w:tab w:val="left" w:pos="3025"/>
          <w:tab w:val="left" w:pos="4481"/>
          <w:tab w:val="left" w:pos="5937"/>
          <w:tab w:val="left" w:pos="7393"/>
          <w:tab w:val="left" w:pos="8850"/>
        </w:tabs>
        <w:rPr>
          <w:color w:val="000000"/>
          <w:sz w:val="16"/>
          <w:szCs w:val="16"/>
        </w:rPr>
      </w:pPr>
    </w:p>
    <w:tbl>
      <w:tblPr>
        <w:tblStyle w:val="ad"/>
        <w:tblW w:w="1064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48"/>
        <w:gridCol w:w="213"/>
        <w:gridCol w:w="213"/>
        <w:gridCol w:w="213"/>
        <w:gridCol w:w="213"/>
        <w:gridCol w:w="191"/>
        <w:gridCol w:w="235"/>
        <w:gridCol w:w="180"/>
        <w:gridCol w:w="221"/>
        <w:gridCol w:w="238"/>
        <w:gridCol w:w="213"/>
        <w:gridCol w:w="213"/>
        <w:gridCol w:w="213"/>
        <w:gridCol w:w="213"/>
        <w:gridCol w:w="213"/>
        <w:gridCol w:w="212"/>
        <w:gridCol w:w="212"/>
        <w:gridCol w:w="212"/>
        <w:gridCol w:w="212"/>
        <w:gridCol w:w="212"/>
        <w:gridCol w:w="212"/>
        <w:gridCol w:w="212"/>
        <w:gridCol w:w="212"/>
        <w:gridCol w:w="212"/>
        <w:gridCol w:w="212"/>
        <w:gridCol w:w="212"/>
        <w:gridCol w:w="212"/>
        <w:gridCol w:w="212"/>
        <w:gridCol w:w="212"/>
        <w:gridCol w:w="212"/>
        <w:gridCol w:w="212"/>
        <w:gridCol w:w="212"/>
        <w:gridCol w:w="212"/>
        <w:gridCol w:w="212"/>
        <w:gridCol w:w="212"/>
        <w:gridCol w:w="212"/>
        <w:gridCol w:w="212"/>
        <w:gridCol w:w="194"/>
        <w:gridCol w:w="230"/>
        <w:gridCol w:w="212"/>
        <w:gridCol w:w="212"/>
      </w:tblGrid>
      <w:tr w:rsidR="00D572C8" w14:paraId="0DED4ADB" w14:textId="77777777">
        <w:trPr>
          <w:trHeight w:val="190"/>
        </w:trPr>
        <w:tc>
          <w:tcPr>
            <w:tcW w:w="2148" w:type="dxa"/>
            <w:tcBorders>
              <w:top w:val="nil"/>
              <w:left w:val="nil"/>
              <w:bottom w:val="single" w:sz="8" w:space="0" w:color="BFBFBF"/>
              <w:right w:val="nil"/>
            </w:tcBorders>
          </w:tcPr>
          <w:p w14:paraId="5911C0B8" w14:textId="77777777" w:rsidR="00D572C8" w:rsidRDefault="00D572C8">
            <w:pPr>
              <w:jc w:val="center"/>
              <w:rPr>
                <w:b/>
                <w:bCs/>
                <w:color w:val="000000"/>
                <w:sz w:val="18"/>
                <w:szCs w:val="18"/>
              </w:rPr>
            </w:pPr>
          </w:p>
        </w:tc>
        <w:tc>
          <w:tcPr>
            <w:tcW w:w="852" w:type="dxa"/>
            <w:gridSpan w:val="4"/>
            <w:tcBorders>
              <w:top w:val="nil"/>
              <w:left w:val="nil"/>
              <w:bottom w:val="single" w:sz="8" w:space="0" w:color="E8D69A"/>
              <w:right w:val="nil"/>
            </w:tcBorders>
            <w:tcMar>
              <w:top w:w="0" w:type="dxa"/>
              <w:left w:w="0" w:type="dxa"/>
              <w:bottom w:w="0" w:type="dxa"/>
              <w:right w:w="0" w:type="dxa"/>
            </w:tcMar>
          </w:tcPr>
          <w:p w14:paraId="191B2F9C" w14:textId="77777777" w:rsidR="00D572C8" w:rsidRDefault="00ED743F">
            <w:pPr>
              <w:jc w:val="center"/>
              <w:rPr>
                <w:b/>
                <w:bCs/>
                <w:color w:val="000000"/>
                <w:sz w:val="18"/>
                <w:szCs w:val="18"/>
              </w:rPr>
            </w:pPr>
            <w:r>
              <w:rPr>
                <w:b/>
                <w:bCs/>
                <w:color w:val="000000"/>
                <w:sz w:val="18"/>
                <w:szCs w:val="18"/>
              </w:rPr>
              <w:t>S</w:t>
            </w:r>
          </w:p>
        </w:tc>
        <w:tc>
          <w:tcPr>
            <w:tcW w:w="827" w:type="dxa"/>
            <w:gridSpan w:val="4"/>
            <w:tcBorders>
              <w:top w:val="nil"/>
              <w:left w:val="nil"/>
              <w:bottom w:val="single" w:sz="8" w:space="0" w:color="BFBFBF"/>
              <w:right w:val="nil"/>
            </w:tcBorders>
            <w:tcMar>
              <w:top w:w="0" w:type="dxa"/>
              <w:left w:w="0" w:type="dxa"/>
              <w:bottom w:w="0" w:type="dxa"/>
              <w:right w:w="0" w:type="dxa"/>
            </w:tcMar>
          </w:tcPr>
          <w:p w14:paraId="42FE2234" w14:textId="77777777" w:rsidR="00D572C8" w:rsidRDefault="00ED743F">
            <w:pPr>
              <w:jc w:val="center"/>
              <w:rPr>
                <w:b/>
                <w:bCs/>
                <w:color w:val="000000"/>
                <w:sz w:val="18"/>
                <w:szCs w:val="18"/>
              </w:rPr>
            </w:pPr>
            <w:r>
              <w:rPr>
                <w:b/>
                <w:bCs/>
                <w:color w:val="000000"/>
                <w:sz w:val="18"/>
                <w:szCs w:val="18"/>
              </w:rPr>
              <w:t>O</w:t>
            </w:r>
          </w:p>
        </w:tc>
        <w:tc>
          <w:tcPr>
            <w:tcW w:w="877" w:type="dxa"/>
            <w:gridSpan w:val="4"/>
            <w:tcBorders>
              <w:top w:val="nil"/>
              <w:left w:val="nil"/>
              <w:bottom w:val="single" w:sz="8" w:space="0" w:color="E8D69A"/>
              <w:right w:val="nil"/>
            </w:tcBorders>
            <w:tcMar>
              <w:top w:w="0" w:type="dxa"/>
              <w:left w:w="0" w:type="dxa"/>
              <w:bottom w:w="0" w:type="dxa"/>
              <w:right w:w="0" w:type="dxa"/>
            </w:tcMar>
          </w:tcPr>
          <w:p w14:paraId="2A72F704" w14:textId="77777777" w:rsidR="00D572C8" w:rsidRDefault="00ED743F">
            <w:pPr>
              <w:jc w:val="center"/>
              <w:rPr>
                <w:b/>
                <w:bCs/>
                <w:color w:val="000000"/>
                <w:sz w:val="18"/>
                <w:szCs w:val="18"/>
              </w:rPr>
            </w:pPr>
            <w:r>
              <w:rPr>
                <w:b/>
                <w:bCs/>
                <w:color w:val="000000"/>
                <w:sz w:val="18"/>
                <w:szCs w:val="18"/>
              </w:rPr>
              <w:t>N</w:t>
            </w:r>
          </w:p>
        </w:tc>
        <w:tc>
          <w:tcPr>
            <w:tcW w:w="850" w:type="dxa"/>
            <w:gridSpan w:val="4"/>
            <w:tcBorders>
              <w:top w:val="nil"/>
              <w:left w:val="nil"/>
              <w:bottom w:val="single" w:sz="8" w:space="0" w:color="BFBFBF"/>
              <w:right w:val="nil"/>
            </w:tcBorders>
            <w:tcMar>
              <w:top w:w="0" w:type="dxa"/>
              <w:left w:w="0" w:type="dxa"/>
              <w:bottom w:w="0" w:type="dxa"/>
              <w:right w:w="0" w:type="dxa"/>
            </w:tcMar>
          </w:tcPr>
          <w:p w14:paraId="177B0AEE" w14:textId="77777777" w:rsidR="00D572C8" w:rsidRDefault="00ED743F">
            <w:pPr>
              <w:jc w:val="center"/>
              <w:rPr>
                <w:b/>
                <w:bCs/>
                <w:color w:val="000000"/>
                <w:sz w:val="18"/>
                <w:szCs w:val="18"/>
              </w:rPr>
            </w:pPr>
            <w:r>
              <w:rPr>
                <w:b/>
                <w:bCs/>
                <w:color w:val="000000"/>
                <w:sz w:val="18"/>
                <w:szCs w:val="18"/>
              </w:rPr>
              <w:t>D</w:t>
            </w:r>
          </w:p>
        </w:tc>
        <w:tc>
          <w:tcPr>
            <w:tcW w:w="848" w:type="dxa"/>
            <w:gridSpan w:val="4"/>
            <w:tcBorders>
              <w:top w:val="nil"/>
              <w:left w:val="nil"/>
              <w:bottom w:val="single" w:sz="8" w:space="0" w:color="BFBFBF"/>
              <w:right w:val="nil"/>
            </w:tcBorders>
            <w:tcMar>
              <w:top w:w="0" w:type="dxa"/>
              <w:left w:w="0" w:type="dxa"/>
              <w:bottom w:w="0" w:type="dxa"/>
              <w:right w:w="0" w:type="dxa"/>
            </w:tcMar>
          </w:tcPr>
          <w:p w14:paraId="665F01F5" w14:textId="77777777" w:rsidR="00D572C8" w:rsidRDefault="00ED743F">
            <w:pPr>
              <w:jc w:val="center"/>
              <w:rPr>
                <w:b/>
                <w:bCs/>
                <w:color w:val="000000"/>
                <w:sz w:val="18"/>
                <w:szCs w:val="18"/>
              </w:rPr>
            </w:pPr>
            <w:r>
              <w:rPr>
                <w:b/>
                <w:bCs/>
                <w:color w:val="000000"/>
                <w:sz w:val="18"/>
                <w:szCs w:val="18"/>
              </w:rPr>
              <w:t>E</w:t>
            </w:r>
          </w:p>
        </w:tc>
        <w:tc>
          <w:tcPr>
            <w:tcW w:w="848" w:type="dxa"/>
            <w:gridSpan w:val="4"/>
            <w:tcBorders>
              <w:top w:val="nil"/>
              <w:left w:val="nil"/>
              <w:bottom w:val="single" w:sz="8" w:space="0" w:color="BFBFBF"/>
              <w:right w:val="nil"/>
            </w:tcBorders>
            <w:tcMar>
              <w:top w:w="0" w:type="dxa"/>
              <w:left w:w="0" w:type="dxa"/>
              <w:bottom w:w="0" w:type="dxa"/>
              <w:right w:w="0" w:type="dxa"/>
            </w:tcMar>
          </w:tcPr>
          <w:p w14:paraId="65DB085E" w14:textId="77777777" w:rsidR="00D572C8" w:rsidRDefault="00ED743F">
            <w:pPr>
              <w:jc w:val="center"/>
              <w:rPr>
                <w:b/>
                <w:bCs/>
                <w:color w:val="000000"/>
                <w:sz w:val="18"/>
                <w:szCs w:val="18"/>
              </w:rPr>
            </w:pPr>
            <w:r>
              <w:rPr>
                <w:b/>
                <w:bCs/>
                <w:color w:val="000000"/>
                <w:sz w:val="18"/>
                <w:szCs w:val="18"/>
              </w:rPr>
              <w:t>F</w:t>
            </w:r>
          </w:p>
        </w:tc>
        <w:tc>
          <w:tcPr>
            <w:tcW w:w="848" w:type="dxa"/>
            <w:gridSpan w:val="4"/>
            <w:tcBorders>
              <w:top w:val="nil"/>
              <w:left w:val="nil"/>
              <w:bottom w:val="single" w:sz="8" w:space="0" w:color="E8D69A"/>
              <w:right w:val="nil"/>
            </w:tcBorders>
            <w:tcMar>
              <w:top w:w="0" w:type="dxa"/>
              <w:left w:w="0" w:type="dxa"/>
              <w:bottom w:w="0" w:type="dxa"/>
              <w:right w:w="0" w:type="dxa"/>
            </w:tcMar>
          </w:tcPr>
          <w:p w14:paraId="1EDCDB5D" w14:textId="77777777" w:rsidR="00D572C8" w:rsidRDefault="00ED743F">
            <w:pPr>
              <w:jc w:val="center"/>
              <w:rPr>
                <w:b/>
                <w:bCs/>
                <w:color w:val="000000"/>
                <w:sz w:val="18"/>
                <w:szCs w:val="18"/>
              </w:rPr>
            </w:pPr>
            <w:r>
              <w:rPr>
                <w:b/>
                <w:bCs/>
                <w:color w:val="000000"/>
                <w:sz w:val="18"/>
                <w:szCs w:val="18"/>
              </w:rPr>
              <w:t>M</w:t>
            </w:r>
          </w:p>
        </w:tc>
        <w:tc>
          <w:tcPr>
            <w:tcW w:w="848" w:type="dxa"/>
            <w:gridSpan w:val="4"/>
            <w:tcBorders>
              <w:top w:val="nil"/>
              <w:left w:val="nil"/>
              <w:bottom w:val="single" w:sz="8" w:space="0" w:color="BFBFBF"/>
              <w:right w:val="nil"/>
            </w:tcBorders>
            <w:tcMar>
              <w:top w:w="0" w:type="dxa"/>
              <w:left w:w="0" w:type="dxa"/>
              <w:bottom w:w="0" w:type="dxa"/>
              <w:right w:w="0" w:type="dxa"/>
            </w:tcMar>
          </w:tcPr>
          <w:p w14:paraId="19D830C4" w14:textId="77777777" w:rsidR="00D572C8" w:rsidRDefault="00ED743F">
            <w:pPr>
              <w:jc w:val="center"/>
              <w:rPr>
                <w:b/>
                <w:bCs/>
                <w:color w:val="000000"/>
                <w:sz w:val="18"/>
                <w:szCs w:val="18"/>
              </w:rPr>
            </w:pPr>
            <w:r>
              <w:rPr>
                <w:b/>
                <w:bCs/>
                <w:color w:val="000000"/>
                <w:sz w:val="18"/>
                <w:szCs w:val="18"/>
              </w:rPr>
              <w:t>A</w:t>
            </w:r>
          </w:p>
        </w:tc>
        <w:tc>
          <w:tcPr>
            <w:tcW w:w="848" w:type="dxa"/>
            <w:gridSpan w:val="4"/>
            <w:tcBorders>
              <w:top w:val="nil"/>
              <w:left w:val="nil"/>
              <w:bottom w:val="single" w:sz="8" w:space="0" w:color="BFBFBF"/>
              <w:right w:val="nil"/>
            </w:tcBorders>
            <w:tcMar>
              <w:top w:w="0" w:type="dxa"/>
              <w:left w:w="0" w:type="dxa"/>
              <w:bottom w:w="0" w:type="dxa"/>
              <w:right w:w="0" w:type="dxa"/>
            </w:tcMar>
          </w:tcPr>
          <w:p w14:paraId="15D3889A" w14:textId="77777777" w:rsidR="00D572C8" w:rsidRDefault="00ED743F">
            <w:pPr>
              <w:jc w:val="center"/>
              <w:rPr>
                <w:b/>
                <w:bCs/>
                <w:color w:val="000000"/>
                <w:sz w:val="18"/>
                <w:szCs w:val="18"/>
              </w:rPr>
            </w:pPr>
            <w:r>
              <w:rPr>
                <w:b/>
                <w:bCs/>
                <w:color w:val="000000"/>
                <w:sz w:val="18"/>
                <w:szCs w:val="18"/>
              </w:rPr>
              <w:t>M</w:t>
            </w:r>
          </w:p>
        </w:tc>
        <w:tc>
          <w:tcPr>
            <w:tcW w:w="848" w:type="dxa"/>
            <w:gridSpan w:val="4"/>
            <w:tcBorders>
              <w:top w:val="nil"/>
              <w:left w:val="nil"/>
              <w:bottom w:val="single" w:sz="8" w:space="0" w:color="BFBFBF"/>
              <w:right w:val="nil"/>
            </w:tcBorders>
            <w:tcMar>
              <w:top w:w="0" w:type="dxa"/>
              <w:left w:w="0" w:type="dxa"/>
              <w:bottom w:w="0" w:type="dxa"/>
              <w:right w:w="0" w:type="dxa"/>
            </w:tcMar>
          </w:tcPr>
          <w:p w14:paraId="6F2C34AA" w14:textId="77777777" w:rsidR="00D572C8" w:rsidRDefault="00ED743F">
            <w:pPr>
              <w:jc w:val="center"/>
              <w:rPr>
                <w:b/>
                <w:bCs/>
                <w:color w:val="000000"/>
                <w:sz w:val="18"/>
                <w:szCs w:val="18"/>
              </w:rPr>
            </w:pPr>
            <w:r>
              <w:rPr>
                <w:b/>
                <w:bCs/>
                <w:color w:val="000000"/>
                <w:sz w:val="18"/>
                <w:szCs w:val="18"/>
              </w:rPr>
              <w:t>J</w:t>
            </w:r>
          </w:p>
        </w:tc>
      </w:tr>
      <w:tr w:rsidR="00D572C8" w14:paraId="5AD58E4C" w14:textId="77777777">
        <w:trPr>
          <w:trHeight w:val="227"/>
        </w:trPr>
        <w:tc>
          <w:tcPr>
            <w:tcW w:w="2148" w:type="dxa"/>
            <w:tcBorders>
              <w:top w:val="single" w:sz="8" w:space="0" w:color="BFBFBF"/>
              <w:left w:val="single" w:sz="8" w:space="0" w:color="BFBFBF"/>
              <w:bottom w:val="nil"/>
              <w:right w:val="single" w:sz="8" w:space="0" w:color="BFBFBF"/>
            </w:tcBorders>
          </w:tcPr>
          <w:p w14:paraId="635D7904" w14:textId="77777777" w:rsidR="00D572C8" w:rsidRDefault="00ED743F" w:rsidP="001125A4">
            <w:pPr>
              <w:rPr>
                <w:b/>
                <w:bCs/>
                <w:color w:val="000000"/>
                <w:sz w:val="18"/>
                <w:szCs w:val="18"/>
              </w:rPr>
            </w:pPr>
            <w:r>
              <w:rPr>
                <w:b/>
                <w:bCs/>
                <w:color w:val="000000"/>
                <w:sz w:val="18"/>
                <w:szCs w:val="18"/>
              </w:rPr>
              <w:t>TEMPORALIZACIÓN</w:t>
            </w:r>
          </w:p>
        </w:tc>
        <w:tc>
          <w:tcPr>
            <w:tcW w:w="213" w:type="dxa"/>
            <w:tcBorders>
              <w:top w:val="single" w:sz="8" w:space="0" w:color="BFBFBF"/>
              <w:left w:val="single" w:sz="8" w:space="0" w:color="BFBFBF"/>
              <w:bottom w:val="nil"/>
              <w:right w:val="nil"/>
            </w:tcBorders>
            <w:shd w:val="clear" w:color="auto" w:fill="D9D9D9"/>
            <w:tcMar>
              <w:top w:w="0" w:type="dxa"/>
              <w:left w:w="0" w:type="dxa"/>
              <w:bottom w:w="0" w:type="dxa"/>
              <w:right w:w="0" w:type="dxa"/>
            </w:tcMar>
            <w:vAlign w:val="center"/>
          </w:tcPr>
          <w:p w14:paraId="13F876E8" w14:textId="77777777" w:rsidR="00D572C8" w:rsidRDefault="00D572C8">
            <w:pPr>
              <w:jc w:val="center"/>
              <w:rPr>
                <w:color w:val="000000"/>
                <w:sz w:val="16"/>
                <w:szCs w:val="16"/>
              </w:rPr>
            </w:pPr>
          </w:p>
        </w:tc>
        <w:tc>
          <w:tcPr>
            <w:tcW w:w="213" w:type="dxa"/>
            <w:tcBorders>
              <w:top w:val="single" w:sz="8" w:space="0" w:color="BFBFBF"/>
              <w:left w:val="nil"/>
              <w:bottom w:val="nil"/>
              <w:right w:val="nil"/>
            </w:tcBorders>
            <w:shd w:val="clear" w:color="auto" w:fill="D9D9D9"/>
            <w:tcMar>
              <w:top w:w="0" w:type="dxa"/>
              <w:left w:w="0" w:type="dxa"/>
              <w:bottom w:w="0" w:type="dxa"/>
              <w:right w:w="0" w:type="dxa"/>
            </w:tcMar>
            <w:vAlign w:val="center"/>
          </w:tcPr>
          <w:p w14:paraId="3DF65DB3" w14:textId="77777777" w:rsidR="00D572C8" w:rsidRDefault="00D572C8">
            <w:pPr>
              <w:jc w:val="center"/>
              <w:rPr>
                <w:color w:val="000000"/>
                <w:sz w:val="16"/>
                <w:szCs w:val="16"/>
              </w:rPr>
            </w:pPr>
          </w:p>
        </w:tc>
        <w:tc>
          <w:tcPr>
            <w:tcW w:w="213" w:type="dxa"/>
            <w:tcBorders>
              <w:top w:val="single" w:sz="8" w:space="0" w:color="BFBFBF"/>
              <w:left w:val="nil"/>
              <w:bottom w:val="nil"/>
              <w:right w:val="nil"/>
            </w:tcBorders>
            <w:shd w:val="clear" w:color="auto" w:fill="FFFF00"/>
            <w:tcMar>
              <w:top w:w="0" w:type="dxa"/>
              <w:left w:w="0" w:type="dxa"/>
              <w:bottom w:w="0" w:type="dxa"/>
              <w:right w:w="0" w:type="dxa"/>
            </w:tcMar>
            <w:vAlign w:val="center"/>
          </w:tcPr>
          <w:p w14:paraId="2F757771" w14:textId="77777777" w:rsidR="00D572C8" w:rsidRDefault="00D572C8">
            <w:pPr>
              <w:jc w:val="center"/>
              <w:rPr>
                <w:color w:val="000000"/>
                <w:sz w:val="16"/>
                <w:szCs w:val="16"/>
              </w:rPr>
            </w:pPr>
          </w:p>
        </w:tc>
        <w:tc>
          <w:tcPr>
            <w:tcW w:w="213" w:type="dxa"/>
            <w:tcBorders>
              <w:top w:val="single" w:sz="8" w:space="0" w:color="BFBFBF"/>
              <w:left w:val="nil"/>
              <w:bottom w:val="nil"/>
              <w:right w:val="single" w:sz="8" w:space="0" w:color="BFBFBF"/>
            </w:tcBorders>
            <w:shd w:val="clear" w:color="auto" w:fill="FFFF00"/>
            <w:tcMar>
              <w:top w:w="0" w:type="dxa"/>
              <w:left w:w="0" w:type="dxa"/>
              <w:bottom w:w="0" w:type="dxa"/>
              <w:right w:w="0" w:type="dxa"/>
            </w:tcMar>
            <w:vAlign w:val="center"/>
          </w:tcPr>
          <w:p w14:paraId="4873F49B" w14:textId="77777777" w:rsidR="00D572C8" w:rsidRDefault="00D572C8">
            <w:pPr>
              <w:jc w:val="center"/>
              <w:rPr>
                <w:color w:val="000000"/>
                <w:sz w:val="16"/>
                <w:szCs w:val="16"/>
              </w:rPr>
            </w:pPr>
          </w:p>
        </w:tc>
        <w:tc>
          <w:tcPr>
            <w:tcW w:w="191" w:type="dxa"/>
            <w:tcBorders>
              <w:top w:val="single" w:sz="8" w:space="0" w:color="BFBFBF"/>
              <w:left w:val="single" w:sz="8" w:space="0" w:color="BFBFBF"/>
              <w:bottom w:val="nil"/>
              <w:right w:val="nil"/>
            </w:tcBorders>
            <w:shd w:val="clear" w:color="auto" w:fill="FFFF00"/>
            <w:tcMar>
              <w:top w:w="0" w:type="dxa"/>
              <w:left w:w="0" w:type="dxa"/>
              <w:bottom w:w="0" w:type="dxa"/>
              <w:right w:w="0" w:type="dxa"/>
            </w:tcMar>
            <w:vAlign w:val="center"/>
          </w:tcPr>
          <w:p w14:paraId="237BADE2" w14:textId="77777777" w:rsidR="00D572C8" w:rsidRDefault="00D572C8">
            <w:pPr>
              <w:jc w:val="center"/>
              <w:rPr>
                <w:color w:val="000000"/>
                <w:sz w:val="16"/>
                <w:szCs w:val="16"/>
              </w:rPr>
            </w:pPr>
          </w:p>
        </w:tc>
        <w:tc>
          <w:tcPr>
            <w:tcW w:w="235" w:type="dxa"/>
            <w:tcBorders>
              <w:top w:val="single" w:sz="8" w:space="0" w:color="BFBFBF"/>
              <w:left w:val="nil"/>
              <w:bottom w:val="nil"/>
              <w:right w:val="nil"/>
            </w:tcBorders>
            <w:shd w:val="clear" w:color="auto" w:fill="FFFF00"/>
            <w:tcMar>
              <w:top w:w="0" w:type="dxa"/>
              <w:left w:w="0" w:type="dxa"/>
              <w:bottom w:w="0" w:type="dxa"/>
              <w:right w:w="0" w:type="dxa"/>
            </w:tcMar>
            <w:vAlign w:val="center"/>
          </w:tcPr>
          <w:p w14:paraId="5ACA8D31" w14:textId="77777777" w:rsidR="00D572C8" w:rsidRDefault="00D572C8">
            <w:pPr>
              <w:jc w:val="center"/>
              <w:rPr>
                <w:color w:val="000000"/>
                <w:sz w:val="16"/>
                <w:szCs w:val="16"/>
              </w:rPr>
            </w:pPr>
          </w:p>
        </w:tc>
        <w:tc>
          <w:tcPr>
            <w:tcW w:w="180" w:type="dxa"/>
            <w:tcBorders>
              <w:top w:val="single" w:sz="8" w:space="0" w:color="BFBFBF"/>
              <w:left w:val="nil"/>
              <w:bottom w:val="nil"/>
              <w:right w:val="nil"/>
            </w:tcBorders>
            <w:tcMar>
              <w:top w:w="0" w:type="dxa"/>
              <w:left w:w="0" w:type="dxa"/>
              <w:bottom w:w="0" w:type="dxa"/>
              <w:right w:w="0" w:type="dxa"/>
            </w:tcMar>
            <w:vAlign w:val="center"/>
          </w:tcPr>
          <w:p w14:paraId="279785B1" w14:textId="77777777" w:rsidR="00D572C8" w:rsidRDefault="00D572C8">
            <w:pPr>
              <w:jc w:val="center"/>
              <w:rPr>
                <w:color w:val="000000"/>
                <w:sz w:val="16"/>
                <w:szCs w:val="16"/>
              </w:rPr>
            </w:pPr>
          </w:p>
        </w:tc>
        <w:tc>
          <w:tcPr>
            <w:tcW w:w="221" w:type="dxa"/>
            <w:tcBorders>
              <w:top w:val="single" w:sz="8" w:space="0" w:color="BFBFBF"/>
              <w:left w:val="nil"/>
              <w:bottom w:val="nil"/>
              <w:right w:val="single" w:sz="8" w:space="0" w:color="BFBFBF"/>
            </w:tcBorders>
            <w:tcMar>
              <w:top w:w="0" w:type="dxa"/>
              <w:left w:w="0" w:type="dxa"/>
              <w:bottom w:w="0" w:type="dxa"/>
              <w:right w:w="0" w:type="dxa"/>
            </w:tcMar>
            <w:vAlign w:val="center"/>
          </w:tcPr>
          <w:p w14:paraId="7AF0988F" w14:textId="77777777" w:rsidR="00D572C8" w:rsidRDefault="00D572C8">
            <w:pPr>
              <w:jc w:val="center"/>
              <w:rPr>
                <w:color w:val="000000"/>
                <w:sz w:val="16"/>
                <w:szCs w:val="16"/>
              </w:rPr>
            </w:pPr>
          </w:p>
        </w:tc>
        <w:tc>
          <w:tcPr>
            <w:tcW w:w="238" w:type="dxa"/>
            <w:tcBorders>
              <w:top w:val="single" w:sz="8" w:space="0" w:color="BFBFBF"/>
              <w:left w:val="single" w:sz="8" w:space="0" w:color="BFBFBF"/>
              <w:bottom w:val="nil"/>
              <w:right w:val="nil"/>
            </w:tcBorders>
            <w:tcMar>
              <w:top w:w="0" w:type="dxa"/>
              <w:left w:w="0" w:type="dxa"/>
              <w:bottom w:w="0" w:type="dxa"/>
              <w:right w:w="0" w:type="dxa"/>
            </w:tcMar>
            <w:vAlign w:val="center"/>
          </w:tcPr>
          <w:p w14:paraId="7B19AE2A" w14:textId="77777777" w:rsidR="00D572C8" w:rsidRDefault="00D572C8">
            <w:pPr>
              <w:jc w:val="center"/>
              <w:rPr>
                <w:color w:val="000000"/>
                <w:sz w:val="16"/>
                <w:szCs w:val="16"/>
                <w:highlight w:val="cyan"/>
              </w:rPr>
            </w:pPr>
          </w:p>
        </w:tc>
        <w:tc>
          <w:tcPr>
            <w:tcW w:w="213" w:type="dxa"/>
            <w:tcBorders>
              <w:top w:val="single" w:sz="8" w:space="0" w:color="BFBFBF"/>
              <w:left w:val="nil"/>
              <w:bottom w:val="nil"/>
              <w:right w:val="nil"/>
            </w:tcBorders>
            <w:tcMar>
              <w:top w:w="0" w:type="dxa"/>
              <w:left w:w="0" w:type="dxa"/>
              <w:bottom w:w="0" w:type="dxa"/>
              <w:right w:w="0" w:type="dxa"/>
            </w:tcMar>
            <w:vAlign w:val="center"/>
          </w:tcPr>
          <w:p w14:paraId="233B8A01" w14:textId="77777777" w:rsidR="00D572C8" w:rsidRDefault="00D572C8">
            <w:pPr>
              <w:jc w:val="center"/>
              <w:rPr>
                <w:color w:val="000000"/>
                <w:sz w:val="16"/>
                <w:szCs w:val="16"/>
                <w:highlight w:val="cyan"/>
              </w:rPr>
            </w:pPr>
          </w:p>
        </w:tc>
        <w:tc>
          <w:tcPr>
            <w:tcW w:w="213" w:type="dxa"/>
            <w:tcBorders>
              <w:top w:val="single" w:sz="8" w:space="0" w:color="BFBFBF"/>
              <w:left w:val="nil"/>
              <w:bottom w:val="nil"/>
              <w:right w:val="nil"/>
            </w:tcBorders>
            <w:tcMar>
              <w:top w:w="0" w:type="dxa"/>
              <w:left w:w="0" w:type="dxa"/>
              <w:bottom w:w="0" w:type="dxa"/>
              <w:right w:w="0" w:type="dxa"/>
            </w:tcMar>
            <w:vAlign w:val="center"/>
          </w:tcPr>
          <w:p w14:paraId="3E2A0EDF" w14:textId="77777777" w:rsidR="00D572C8" w:rsidRDefault="00D572C8">
            <w:pPr>
              <w:jc w:val="center"/>
              <w:rPr>
                <w:color w:val="000000"/>
                <w:sz w:val="16"/>
                <w:szCs w:val="16"/>
                <w:highlight w:val="cyan"/>
              </w:rPr>
            </w:pPr>
          </w:p>
        </w:tc>
        <w:tc>
          <w:tcPr>
            <w:tcW w:w="213" w:type="dxa"/>
            <w:tcBorders>
              <w:top w:val="single" w:sz="8" w:space="0" w:color="BFBFBF"/>
              <w:left w:val="nil"/>
              <w:bottom w:val="nil"/>
              <w:right w:val="single" w:sz="8" w:space="0" w:color="BFBFBF"/>
            </w:tcBorders>
            <w:tcMar>
              <w:top w:w="0" w:type="dxa"/>
              <w:left w:w="0" w:type="dxa"/>
              <w:bottom w:w="0" w:type="dxa"/>
              <w:right w:w="0" w:type="dxa"/>
            </w:tcMar>
            <w:vAlign w:val="center"/>
          </w:tcPr>
          <w:p w14:paraId="6E8957ED" w14:textId="77777777" w:rsidR="00D572C8" w:rsidRDefault="00D572C8">
            <w:pPr>
              <w:jc w:val="center"/>
              <w:rPr>
                <w:color w:val="000000"/>
                <w:sz w:val="16"/>
                <w:szCs w:val="16"/>
                <w:highlight w:val="cyan"/>
              </w:rPr>
            </w:pPr>
          </w:p>
        </w:tc>
        <w:tc>
          <w:tcPr>
            <w:tcW w:w="213" w:type="dxa"/>
            <w:tcBorders>
              <w:top w:val="single" w:sz="8" w:space="0" w:color="BFBFBF"/>
              <w:left w:val="single" w:sz="8" w:space="0" w:color="BFBFBF"/>
              <w:bottom w:val="nil"/>
              <w:right w:val="nil"/>
            </w:tcBorders>
            <w:tcMar>
              <w:top w:w="0" w:type="dxa"/>
              <w:left w:w="0" w:type="dxa"/>
              <w:bottom w:w="0" w:type="dxa"/>
              <w:right w:w="0" w:type="dxa"/>
            </w:tcMar>
            <w:vAlign w:val="center"/>
          </w:tcPr>
          <w:p w14:paraId="25FF13EA" w14:textId="77777777" w:rsidR="00D572C8" w:rsidRDefault="00D572C8">
            <w:pPr>
              <w:jc w:val="center"/>
              <w:rPr>
                <w:color w:val="000000"/>
                <w:sz w:val="16"/>
                <w:szCs w:val="16"/>
              </w:rPr>
            </w:pPr>
          </w:p>
        </w:tc>
        <w:tc>
          <w:tcPr>
            <w:tcW w:w="213" w:type="dxa"/>
            <w:tcBorders>
              <w:top w:val="single" w:sz="8" w:space="0" w:color="BFBFBF"/>
              <w:left w:val="nil"/>
              <w:bottom w:val="nil"/>
              <w:right w:val="nil"/>
            </w:tcBorders>
            <w:tcMar>
              <w:top w:w="0" w:type="dxa"/>
              <w:left w:w="0" w:type="dxa"/>
              <w:bottom w:w="0" w:type="dxa"/>
              <w:right w:w="0" w:type="dxa"/>
            </w:tcMar>
            <w:vAlign w:val="center"/>
          </w:tcPr>
          <w:p w14:paraId="45ABB260" w14:textId="77777777" w:rsidR="00D572C8" w:rsidRDefault="00D572C8">
            <w:pPr>
              <w:jc w:val="center"/>
              <w:rPr>
                <w:color w:val="000000"/>
                <w:sz w:val="16"/>
                <w:szCs w:val="16"/>
              </w:rPr>
            </w:pPr>
          </w:p>
        </w:tc>
        <w:tc>
          <w:tcPr>
            <w:tcW w:w="212" w:type="dxa"/>
            <w:tcBorders>
              <w:top w:val="single" w:sz="8" w:space="0" w:color="BFBFBF"/>
              <w:left w:val="nil"/>
              <w:bottom w:val="nil"/>
              <w:right w:val="nil"/>
            </w:tcBorders>
            <w:shd w:val="clear" w:color="auto" w:fill="D9D9D9"/>
            <w:tcMar>
              <w:top w:w="0" w:type="dxa"/>
              <w:left w:w="0" w:type="dxa"/>
              <w:bottom w:w="0" w:type="dxa"/>
              <w:right w:w="0" w:type="dxa"/>
            </w:tcMar>
            <w:vAlign w:val="center"/>
          </w:tcPr>
          <w:p w14:paraId="66E6F9D2" w14:textId="77777777" w:rsidR="00D572C8" w:rsidRDefault="00D572C8">
            <w:pPr>
              <w:jc w:val="center"/>
              <w:rPr>
                <w:color w:val="000000"/>
                <w:sz w:val="16"/>
                <w:szCs w:val="16"/>
              </w:rPr>
            </w:pPr>
          </w:p>
        </w:tc>
        <w:tc>
          <w:tcPr>
            <w:tcW w:w="212" w:type="dxa"/>
            <w:tcBorders>
              <w:top w:val="single" w:sz="8" w:space="0" w:color="BFBFBF"/>
              <w:left w:val="nil"/>
              <w:bottom w:val="nil"/>
              <w:right w:val="single" w:sz="8" w:space="0" w:color="BFBFBF"/>
            </w:tcBorders>
            <w:shd w:val="clear" w:color="auto" w:fill="D9D9D9"/>
            <w:tcMar>
              <w:top w:w="0" w:type="dxa"/>
              <w:left w:w="0" w:type="dxa"/>
              <w:bottom w:w="0" w:type="dxa"/>
              <w:right w:w="0" w:type="dxa"/>
            </w:tcMar>
            <w:vAlign w:val="center"/>
          </w:tcPr>
          <w:p w14:paraId="460ACB2D" w14:textId="77777777" w:rsidR="00D572C8" w:rsidRDefault="00D572C8">
            <w:pPr>
              <w:jc w:val="center"/>
              <w:rPr>
                <w:color w:val="000000"/>
                <w:sz w:val="16"/>
                <w:szCs w:val="16"/>
              </w:rPr>
            </w:pPr>
          </w:p>
        </w:tc>
        <w:tc>
          <w:tcPr>
            <w:tcW w:w="212" w:type="dxa"/>
            <w:tcBorders>
              <w:top w:val="single" w:sz="8" w:space="0" w:color="BFBFBF"/>
              <w:left w:val="single" w:sz="8" w:space="0" w:color="BFBFBF"/>
              <w:bottom w:val="nil"/>
              <w:right w:val="nil"/>
            </w:tcBorders>
            <w:shd w:val="clear" w:color="auto" w:fill="D9D9D9"/>
            <w:tcMar>
              <w:top w:w="0" w:type="dxa"/>
              <w:left w:w="0" w:type="dxa"/>
              <w:bottom w:w="0" w:type="dxa"/>
              <w:right w:w="0" w:type="dxa"/>
            </w:tcMar>
            <w:vAlign w:val="center"/>
          </w:tcPr>
          <w:p w14:paraId="272147AE" w14:textId="77777777" w:rsidR="00D572C8" w:rsidRDefault="00D572C8">
            <w:pPr>
              <w:jc w:val="center"/>
              <w:rPr>
                <w:color w:val="000000"/>
                <w:sz w:val="16"/>
                <w:szCs w:val="16"/>
              </w:rPr>
            </w:pPr>
          </w:p>
        </w:tc>
        <w:tc>
          <w:tcPr>
            <w:tcW w:w="212" w:type="dxa"/>
            <w:tcBorders>
              <w:top w:val="single" w:sz="8" w:space="0" w:color="BFBFBF"/>
              <w:left w:val="nil"/>
              <w:bottom w:val="nil"/>
              <w:right w:val="nil"/>
            </w:tcBorders>
            <w:tcMar>
              <w:top w:w="0" w:type="dxa"/>
              <w:left w:w="0" w:type="dxa"/>
              <w:bottom w:w="0" w:type="dxa"/>
              <w:right w:w="0" w:type="dxa"/>
            </w:tcMar>
            <w:vAlign w:val="center"/>
          </w:tcPr>
          <w:p w14:paraId="42C798E1" w14:textId="77777777" w:rsidR="00D572C8" w:rsidRDefault="00D572C8">
            <w:pPr>
              <w:jc w:val="center"/>
              <w:rPr>
                <w:color w:val="000000"/>
                <w:sz w:val="16"/>
                <w:szCs w:val="16"/>
              </w:rPr>
            </w:pPr>
          </w:p>
        </w:tc>
        <w:tc>
          <w:tcPr>
            <w:tcW w:w="212" w:type="dxa"/>
            <w:tcBorders>
              <w:top w:val="single" w:sz="8" w:space="0" w:color="BFBFBF"/>
              <w:left w:val="nil"/>
              <w:bottom w:val="nil"/>
              <w:right w:val="nil"/>
            </w:tcBorders>
            <w:tcMar>
              <w:top w:w="0" w:type="dxa"/>
              <w:left w:w="0" w:type="dxa"/>
              <w:bottom w:w="0" w:type="dxa"/>
              <w:right w:w="0" w:type="dxa"/>
            </w:tcMar>
            <w:vAlign w:val="center"/>
          </w:tcPr>
          <w:p w14:paraId="7E40D231" w14:textId="77777777" w:rsidR="00D572C8" w:rsidRDefault="00D572C8">
            <w:pPr>
              <w:jc w:val="center"/>
              <w:rPr>
                <w:color w:val="000000"/>
                <w:sz w:val="16"/>
                <w:szCs w:val="16"/>
              </w:rPr>
            </w:pPr>
          </w:p>
        </w:tc>
        <w:tc>
          <w:tcPr>
            <w:tcW w:w="212" w:type="dxa"/>
            <w:tcBorders>
              <w:top w:val="single" w:sz="8" w:space="0" w:color="BFBFBF"/>
              <w:left w:val="nil"/>
              <w:bottom w:val="nil"/>
              <w:right w:val="single" w:sz="8" w:space="0" w:color="BFBFBF"/>
            </w:tcBorders>
            <w:tcMar>
              <w:top w:w="0" w:type="dxa"/>
              <w:left w:w="0" w:type="dxa"/>
              <w:bottom w:w="0" w:type="dxa"/>
              <w:right w:w="0" w:type="dxa"/>
            </w:tcMar>
            <w:vAlign w:val="center"/>
          </w:tcPr>
          <w:p w14:paraId="17CC9591" w14:textId="77777777" w:rsidR="00D572C8" w:rsidRDefault="00D572C8">
            <w:pPr>
              <w:jc w:val="center"/>
              <w:rPr>
                <w:color w:val="000000"/>
                <w:sz w:val="16"/>
                <w:szCs w:val="16"/>
              </w:rPr>
            </w:pPr>
          </w:p>
        </w:tc>
        <w:tc>
          <w:tcPr>
            <w:tcW w:w="212" w:type="dxa"/>
            <w:tcBorders>
              <w:top w:val="single" w:sz="8" w:space="0" w:color="BFBFBF"/>
              <w:left w:val="single" w:sz="8" w:space="0" w:color="BFBFBF"/>
              <w:bottom w:val="nil"/>
              <w:right w:val="nil"/>
            </w:tcBorders>
            <w:tcMar>
              <w:top w:w="0" w:type="dxa"/>
              <w:left w:w="0" w:type="dxa"/>
              <w:bottom w:w="0" w:type="dxa"/>
              <w:right w:w="0" w:type="dxa"/>
            </w:tcMar>
            <w:vAlign w:val="center"/>
          </w:tcPr>
          <w:p w14:paraId="1E92A795" w14:textId="77777777" w:rsidR="00D572C8" w:rsidRDefault="00D572C8">
            <w:pPr>
              <w:jc w:val="center"/>
              <w:rPr>
                <w:color w:val="000000"/>
                <w:sz w:val="16"/>
                <w:szCs w:val="16"/>
              </w:rPr>
            </w:pPr>
          </w:p>
        </w:tc>
        <w:tc>
          <w:tcPr>
            <w:tcW w:w="212" w:type="dxa"/>
            <w:tcBorders>
              <w:top w:val="single" w:sz="8" w:space="0" w:color="BFBFBF"/>
              <w:left w:val="nil"/>
              <w:bottom w:val="nil"/>
              <w:right w:val="nil"/>
            </w:tcBorders>
            <w:tcMar>
              <w:top w:w="0" w:type="dxa"/>
              <w:left w:w="0" w:type="dxa"/>
              <w:bottom w:w="0" w:type="dxa"/>
              <w:right w:w="0" w:type="dxa"/>
            </w:tcMar>
            <w:vAlign w:val="center"/>
          </w:tcPr>
          <w:p w14:paraId="7B33B2AD" w14:textId="77777777" w:rsidR="00D572C8" w:rsidRDefault="00D572C8">
            <w:pPr>
              <w:jc w:val="center"/>
              <w:rPr>
                <w:color w:val="000000"/>
                <w:sz w:val="16"/>
                <w:szCs w:val="16"/>
              </w:rPr>
            </w:pPr>
          </w:p>
        </w:tc>
        <w:tc>
          <w:tcPr>
            <w:tcW w:w="212" w:type="dxa"/>
            <w:tcBorders>
              <w:top w:val="single" w:sz="8" w:space="0" w:color="BFBFBF"/>
              <w:left w:val="nil"/>
              <w:bottom w:val="nil"/>
              <w:right w:val="nil"/>
            </w:tcBorders>
            <w:tcMar>
              <w:top w:w="0" w:type="dxa"/>
              <w:left w:w="0" w:type="dxa"/>
              <w:bottom w:w="0" w:type="dxa"/>
              <w:right w:w="0" w:type="dxa"/>
            </w:tcMar>
            <w:vAlign w:val="center"/>
          </w:tcPr>
          <w:p w14:paraId="095A95DB" w14:textId="77777777" w:rsidR="00D572C8" w:rsidRDefault="00D572C8">
            <w:pPr>
              <w:jc w:val="center"/>
              <w:rPr>
                <w:color w:val="000000"/>
                <w:sz w:val="16"/>
                <w:szCs w:val="16"/>
              </w:rPr>
            </w:pPr>
          </w:p>
        </w:tc>
        <w:tc>
          <w:tcPr>
            <w:tcW w:w="212" w:type="dxa"/>
            <w:tcBorders>
              <w:top w:val="single" w:sz="8" w:space="0" w:color="BFBFBF"/>
              <w:left w:val="nil"/>
              <w:bottom w:val="nil"/>
              <w:right w:val="single" w:sz="8" w:space="0" w:color="BFBFBF"/>
            </w:tcBorders>
            <w:tcMar>
              <w:top w:w="0" w:type="dxa"/>
              <w:left w:w="0" w:type="dxa"/>
              <w:bottom w:w="0" w:type="dxa"/>
              <w:right w:w="0" w:type="dxa"/>
            </w:tcMar>
            <w:vAlign w:val="center"/>
          </w:tcPr>
          <w:p w14:paraId="7333A189" w14:textId="77777777" w:rsidR="00D572C8" w:rsidRDefault="00D572C8">
            <w:pPr>
              <w:jc w:val="center"/>
              <w:rPr>
                <w:color w:val="000000"/>
                <w:sz w:val="16"/>
                <w:szCs w:val="16"/>
              </w:rPr>
            </w:pPr>
          </w:p>
        </w:tc>
        <w:tc>
          <w:tcPr>
            <w:tcW w:w="212" w:type="dxa"/>
            <w:tcBorders>
              <w:top w:val="single" w:sz="8" w:space="0" w:color="BFBFBF"/>
              <w:left w:val="single" w:sz="8" w:space="0" w:color="BFBFBF"/>
              <w:bottom w:val="nil"/>
              <w:right w:val="nil"/>
            </w:tcBorders>
            <w:tcMar>
              <w:top w:w="0" w:type="dxa"/>
              <w:left w:w="0" w:type="dxa"/>
              <w:bottom w:w="0" w:type="dxa"/>
              <w:right w:w="0" w:type="dxa"/>
            </w:tcMar>
            <w:vAlign w:val="center"/>
          </w:tcPr>
          <w:p w14:paraId="1EC900B4" w14:textId="77777777" w:rsidR="00D572C8" w:rsidRDefault="00D572C8">
            <w:pPr>
              <w:jc w:val="center"/>
              <w:rPr>
                <w:color w:val="000000"/>
                <w:sz w:val="16"/>
                <w:szCs w:val="16"/>
              </w:rPr>
            </w:pPr>
          </w:p>
        </w:tc>
        <w:tc>
          <w:tcPr>
            <w:tcW w:w="212" w:type="dxa"/>
            <w:tcBorders>
              <w:top w:val="single" w:sz="8" w:space="0" w:color="BFBFBF"/>
              <w:left w:val="nil"/>
              <w:bottom w:val="nil"/>
              <w:right w:val="nil"/>
            </w:tcBorders>
            <w:tcMar>
              <w:top w:w="0" w:type="dxa"/>
              <w:left w:w="0" w:type="dxa"/>
              <w:bottom w:w="0" w:type="dxa"/>
              <w:right w:w="0" w:type="dxa"/>
            </w:tcMar>
            <w:vAlign w:val="center"/>
          </w:tcPr>
          <w:p w14:paraId="202CBD81" w14:textId="77777777" w:rsidR="00D572C8" w:rsidRDefault="00D572C8">
            <w:pPr>
              <w:jc w:val="center"/>
              <w:rPr>
                <w:color w:val="000000"/>
                <w:sz w:val="16"/>
                <w:szCs w:val="16"/>
              </w:rPr>
            </w:pPr>
          </w:p>
        </w:tc>
        <w:tc>
          <w:tcPr>
            <w:tcW w:w="212" w:type="dxa"/>
            <w:tcBorders>
              <w:top w:val="single" w:sz="8" w:space="0" w:color="BFBFBF"/>
              <w:left w:val="nil"/>
              <w:bottom w:val="nil"/>
              <w:right w:val="nil"/>
            </w:tcBorders>
            <w:tcMar>
              <w:top w:w="0" w:type="dxa"/>
              <w:left w:w="0" w:type="dxa"/>
              <w:bottom w:w="0" w:type="dxa"/>
              <w:right w:w="0" w:type="dxa"/>
            </w:tcMar>
            <w:vAlign w:val="center"/>
          </w:tcPr>
          <w:p w14:paraId="6F6EB59B" w14:textId="77777777" w:rsidR="00D572C8" w:rsidRDefault="00D572C8">
            <w:pPr>
              <w:jc w:val="center"/>
              <w:rPr>
                <w:color w:val="000000"/>
                <w:sz w:val="16"/>
                <w:szCs w:val="16"/>
              </w:rPr>
            </w:pPr>
          </w:p>
        </w:tc>
        <w:tc>
          <w:tcPr>
            <w:tcW w:w="212" w:type="dxa"/>
            <w:tcBorders>
              <w:top w:val="single" w:sz="8" w:space="0" w:color="BFBFBF"/>
              <w:left w:val="nil"/>
              <w:bottom w:val="nil"/>
              <w:right w:val="single" w:sz="8" w:space="0" w:color="BFBFBF"/>
            </w:tcBorders>
            <w:tcMar>
              <w:top w:w="0" w:type="dxa"/>
              <w:left w:w="0" w:type="dxa"/>
              <w:bottom w:w="0" w:type="dxa"/>
              <w:right w:w="0" w:type="dxa"/>
            </w:tcMar>
            <w:vAlign w:val="center"/>
          </w:tcPr>
          <w:p w14:paraId="053A00E9" w14:textId="77777777" w:rsidR="00D572C8" w:rsidRDefault="00D572C8">
            <w:pPr>
              <w:jc w:val="center"/>
              <w:rPr>
                <w:color w:val="000000"/>
                <w:sz w:val="16"/>
                <w:szCs w:val="16"/>
              </w:rPr>
            </w:pPr>
          </w:p>
        </w:tc>
        <w:tc>
          <w:tcPr>
            <w:tcW w:w="212" w:type="dxa"/>
            <w:tcBorders>
              <w:top w:val="single" w:sz="8" w:space="0" w:color="BFBFBF"/>
              <w:left w:val="single" w:sz="8" w:space="0" w:color="BFBFBF"/>
              <w:bottom w:val="nil"/>
              <w:right w:val="nil"/>
            </w:tcBorders>
            <w:tcMar>
              <w:top w:w="0" w:type="dxa"/>
              <w:left w:w="0" w:type="dxa"/>
              <w:bottom w:w="0" w:type="dxa"/>
              <w:right w:w="0" w:type="dxa"/>
            </w:tcMar>
            <w:vAlign w:val="center"/>
          </w:tcPr>
          <w:p w14:paraId="1D419907" w14:textId="77777777" w:rsidR="00D572C8" w:rsidRDefault="00D572C8">
            <w:pPr>
              <w:jc w:val="center"/>
              <w:rPr>
                <w:color w:val="000000"/>
                <w:sz w:val="16"/>
                <w:szCs w:val="16"/>
              </w:rPr>
            </w:pPr>
          </w:p>
        </w:tc>
        <w:tc>
          <w:tcPr>
            <w:tcW w:w="212" w:type="dxa"/>
            <w:tcBorders>
              <w:top w:val="single" w:sz="8" w:space="0" w:color="E8D69A"/>
              <w:left w:val="nil"/>
              <w:bottom w:val="nil"/>
              <w:right w:val="nil"/>
            </w:tcBorders>
            <w:tcMar>
              <w:top w:w="0" w:type="dxa"/>
              <w:left w:w="0" w:type="dxa"/>
              <w:bottom w:w="0" w:type="dxa"/>
              <w:right w:w="0" w:type="dxa"/>
            </w:tcMar>
            <w:vAlign w:val="center"/>
          </w:tcPr>
          <w:p w14:paraId="789865B9" w14:textId="77777777" w:rsidR="00D572C8" w:rsidRDefault="00D572C8">
            <w:pPr>
              <w:jc w:val="center"/>
              <w:rPr>
                <w:color w:val="000000"/>
                <w:sz w:val="16"/>
                <w:szCs w:val="16"/>
              </w:rPr>
            </w:pPr>
          </w:p>
        </w:tc>
        <w:tc>
          <w:tcPr>
            <w:tcW w:w="212" w:type="dxa"/>
            <w:tcBorders>
              <w:top w:val="single" w:sz="8" w:space="0" w:color="E8D69A"/>
              <w:left w:val="nil"/>
              <w:bottom w:val="nil"/>
              <w:right w:val="nil"/>
            </w:tcBorders>
            <w:tcMar>
              <w:top w:w="0" w:type="dxa"/>
              <w:left w:w="0" w:type="dxa"/>
              <w:bottom w:w="0" w:type="dxa"/>
              <w:right w:w="0" w:type="dxa"/>
            </w:tcMar>
            <w:vAlign w:val="center"/>
          </w:tcPr>
          <w:p w14:paraId="098375A7" w14:textId="77777777" w:rsidR="00D572C8" w:rsidRDefault="00D572C8">
            <w:pPr>
              <w:jc w:val="center"/>
              <w:rPr>
                <w:color w:val="000000"/>
                <w:sz w:val="16"/>
                <w:szCs w:val="16"/>
              </w:rPr>
            </w:pPr>
          </w:p>
        </w:tc>
        <w:tc>
          <w:tcPr>
            <w:tcW w:w="212" w:type="dxa"/>
            <w:tcBorders>
              <w:top w:val="single" w:sz="8" w:space="0" w:color="E8D69A"/>
              <w:left w:val="nil"/>
              <w:bottom w:val="nil"/>
              <w:right w:val="single" w:sz="8" w:space="0" w:color="BFBFBF"/>
            </w:tcBorders>
            <w:tcMar>
              <w:top w:w="0" w:type="dxa"/>
              <w:left w:w="0" w:type="dxa"/>
              <w:bottom w:w="0" w:type="dxa"/>
              <w:right w:w="0" w:type="dxa"/>
            </w:tcMar>
            <w:vAlign w:val="center"/>
          </w:tcPr>
          <w:p w14:paraId="13453C7F" w14:textId="77777777" w:rsidR="00D572C8" w:rsidRDefault="00D572C8">
            <w:pPr>
              <w:jc w:val="center"/>
              <w:rPr>
                <w:color w:val="000000"/>
                <w:sz w:val="16"/>
                <w:szCs w:val="16"/>
              </w:rPr>
            </w:pPr>
          </w:p>
        </w:tc>
        <w:tc>
          <w:tcPr>
            <w:tcW w:w="212" w:type="dxa"/>
            <w:tcBorders>
              <w:top w:val="single" w:sz="8" w:space="0" w:color="E8D69A"/>
              <w:left w:val="single" w:sz="8" w:space="0" w:color="BFBFBF"/>
              <w:bottom w:val="nil"/>
              <w:right w:val="nil"/>
            </w:tcBorders>
            <w:tcMar>
              <w:top w:w="0" w:type="dxa"/>
              <w:left w:w="0" w:type="dxa"/>
              <w:bottom w:w="0" w:type="dxa"/>
              <w:right w:w="0" w:type="dxa"/>
            </w:tcMar>
            <w:vAlign w:val="center"/>
          </w:tcPr>
          <w:p w14:paraId="622E89C9" w14:textId="77777777" w:rsidR="00D572C8" w:rsidRDefault="00D572C8">
            <w:pPr>
              <w:jc w:val="center"/>
              <w:rPr>
                <w:color w:val="000000"/>
                <w:sz w:val="16"/>
                <w:szCs w:val="16"/>
              </w:rPr>
            </w:pPr>
          </w:p>
        </w:tc>
        <w:tc>
          <w:tcPr>
            <w:tcW w:w="212" w:type="dxa"/>
            <w:tcBorders>
              <w:top w:val="single" w:sz="8" w:space="0" w:color="E8D69A"/>
              <w:left w:val="nil"/>
              <w:bottom w:val="nil"/>
              <w:right w:val="nil"/>
            </w:tcBorders>
            <w:tcMar>
              <w:top w:w="0" w:type="dxa"/>
              <w:left w:w="0" w:type="dxa"/>
              <w:bottom w:w="0" w:type="dxa"/>
              <w:right w:w="0" w:type="dxa"/>
            </w:tcMar>
            <w:vAlign w:val="center"/>
          </w:tcPr>
          <w:p w14:paraId="2E68BFF5" w14:textId="77777777" w:rsidR="00D572C8" w:rsidRDefault="00D572C8">
            <w:pPr>
              <w:jc w:val="center"/>
              <w:rPr>
                <w:color w:val="000000"/>
                <w:sz w:val="16"/>
                <w:szCs w:val="16"/>
              </w:rPr>
            </w:pPr>
          </w:p>
        </w:tc>
        <w:tc>
          <w:tcPr>
            <w:tcW w:w="212" w:type="dxa"/>
            <w:tcBorders>
              <w:top w:val="single" w:sz="8" w:space="0" w:color="E8D69A"/>
              <w:left w:val="nil"/>
              <w:bottom w:val="nil"/>
              <w:right w:val="nil"/>
            </w:tcBorders>
            <w:tcMar>
              <w:top w:w="0" w:type="dxa"/>
              <w:left w:w="0" w:type="dxa"/>
              <w:bottom w:w="0" w:type="dxa"/>
              <w:right w:w="0" w:type="dxa"/>
            </w:tcMar>
            <w:vAlign w:val="center"/>
          </w:tcPr>
          <w:p w14:paraId="0398EEFA" w14:textId="77777777" w:rsidR="00D572C8" w:rsidRDefault="00D572C8">
            <w:pPr>
              <w:jc w:val="center"/>
              <w:rPr>
                <w:color w:val="000000"/>
                <w:sz w:val="16"/>
                <w:szCs w:val="16"/>
              </w:rPr>
            </w:pPr>
          </w:p>
        </w:tc>
        <w:tc>
          <w:tcPr>
            <w:tcW w:w="212" w:type="dxa"/>
            <w:tcBorders>
              <w:top w:val="single" w:sz="8" w:space="0" w:color="E8D69A"/>
              <w:left w:val="nil"/>
              <w:bottom w:val="nil"/>
              <w:right w:val="single" w:sz="8" w:space="0" w:color="BFBFBF"/>
            </w:tcBorders>
            <w:tcMar>
              <w:top w:w="0" w:type="dxa"/>
              <w:left w:w="0" w:type="dxa"/>
              <w:bottom w:w="0" w:type="dxa"/>
              <w:right w:w="0" w:type="dxa"/>
            </w:tcMar>
            <w:vAlign w:val="center"/>
          </w:tcPr>
          <w:p w14:paraId="1D149F8D" w14:textId="77777777" w:rsidR="00D572C8" w:rsidRDefault="00D572C8">
            <w:pPr>
              <w:jc w:val="center"/>
              <w:rPr>
                <w:color w:val="000000"/>
                <w:sz w:val="16"/>
                <w:szCs w:val="16"/>
              </w:rPr>
            </w:pPr>
          </w:p>
        </w:tc>
        <w:tc>
          <w:tcPr>
            <w:tcW w:w="194" w:type="dxa"/>
            <w:tcBorders>
              <w:top w:val="single" w:sz="8" w:space="0" w:color="E8D69A"/>
              <w:left w:val="single" w:sz="8" w:space="0" w:color="BFBFBF"/>
              <w:bottom w:val="nil"/>
              <w:right w:val="nil"/>
            </w:tcBorders>
            <w:tcMar>
              <w:top w:w="0" w:type="dxa"/>
              <w:left w:w="0" w:type="dxa"/>
              <w:bottom w:w="0" w:type="dxa"/>
              <w:right w:w="0" w:type="dxa"/>
            </w:tcMar>
            <w:vAlign w:val="center"/>
          </w:tcPr>
          <w:p w14:paraId="3B399693" w14:textId="77777777" w:rsidR="00D572C8" w:rsidRDefault="00D572C8">
            <w:pPr>
              <w:jc w:val="center"/>
              <w:rPr>
                <w:color w:val="000000"/>
                <w:sz w:val="16"/>
                <w:szCs w:val="16"/>
              </w:rPr>
            </w:pPr>
          </w:p>
        </w:tc>
        <w:tc>
          <w:tcPr>
            <w:tcW w:w="230" w:type="dxa"/>
            <w:tcBorders>
              <w:top w:val="single" w:sz="8" w:space="0" w:color="E8D69A"/>
              <w:left w:val="nil"/>
              <w:bottom w:val="nil"/>
              <w:right w:val="nil"/>
            </w:tcBorders>
            <w:tcMar>
              <w:top w:w="0" w:type="dxa"/>
              <w:left w:w="0" w:type="dxa"/>
              <w:bottom w:w="0" w:type="dxa"/>
              <w:right w:w="0" w:type="dxa"/>
            </w:tcMar>
            <w:vAlign w:val="center"/>
          </w:tcPr>
          <w:p w14:paraId="2B5261A4" w14:textId="77777777" w:rsidR="00D572C8" w:rsidRDefault="00D572C8">
            <w:pPr>
              <w:jc w:val="center"/>
              <w:rPr>
                <w:color w:val="000000"/>
                <w:sz w:val="16"/>
                <w:szCs w:val="16"/>
              </w:rPr>
            </w:pPr>
          </w:p>
        </w:tc>
        <w:tc>
          <w:tcPr>
            <w:tcW w:w="212" w:type="dxa"/>
            <w:tcBorders>
              <w:top w:val="single" w:sz="8" w:space="0" w:color="E8D69A"/>
              <w:left w:val="nil"/>
              <w:bottom w:val="nil"/>
              <w:right w:val="nil"/>
            </w:tcBorders>
            <w:shd w:val="clear" w:color="auto" w:fill="D9D9D9"/>
            <w:tcMar>
              <w:top w:w="0" w:type="dxa"/>
              <w:left w:w="0" w:type="dxa"/>
              <w:bottom w:w="0" w:type="dxa"/>
              <w:right w:w="0" w:type="dxa"/>
            </w:tcMar>
            <w:vAlign w:val="center"/>
          </w:tcPr>
          <w:p w14:paraId="12789B0F" w14:textId="77777777" w:rsidR="00D572C8" w:rsidRDefault="00D572C8">
            <w:pPr>
              <w:jc w:val="center"/>
              <w:rPr>
                <w:color w:val="000000"/>
                <w:sz w:val="16"/>
                <w:szCs w:val="16"/>
              </w:rPr>
            </w:pPr>
          </w:p>
        </w:tc>
        <w:tc>
          <w:tcPr>
            <w:tcW w:w="212" w:type="dxa"/>
            <w:tcBorders>
              <w:top w:val="single" w:sz="8" w:space="0" w:color="E8D69A"/>
              <w:left w:val="nil"/>
              <w:bottom w:val="nil"/>
              <w:right w:val="single" w:sz="8" w:space="0" w:color="BFBFBF"/>
            </w:tcBorders>
            <w:shd w:val="clear" w:color="auto" w:fill="D9D9D9"/>
            <w:tcMar>
              <w:top w:w="0" w:type="dxa"/>
              <w:left w:w="0" w:type="dxa"/>
              <w:bottom w:w="0" w:type="dxa"/>
              <w:right w:w="0" w:type="dxa"/>
            </w:tcMar>
            <w:vAlign w:val="center"/>
          </w:tcPr>
          <w:p w14:paraId="37E1570E" w14:textId="77777777" w:rsidR="00D572C8" w:rsidRDefault="00D572C8">
            <w:pPr>
              <w:jc w:val="center"/>
              <w:rPr>
                <w:color w:val="000000"/>
                <w:sz w:val="16"/>
                <w:szCs w:val="16"/>
              </w:rPr>
            </w:pPr>
          </w:p>
        </w:tc>
      </w:tr>
      <w:tr w:rsidR="00D572C8" w14:paraId="06C438E4" w14:textId="77777777">
        <w:trPr>
          <w:trHeight w:val="170"/>
        </w:trPr>
        <w:tc>
          <w:tcPr>
            <w:tcW w:w="2148" w:type="dxa"/>
            <w:tcBorders>
              <w:top w:val="nil"/>
              <w:left w:val="single" w:sz="8" w:space="0" w:color="BFBFBF"/>
              <w:bottom w:val="single" w:sz="8" w:space="0" w:color="BFBFBF"/>
              <w:right w:val="single" w:sz="8" w:space="0" w:color="BFBFBF"/>
            </w:tcBorders>
          </w:tcPr>
          <w:p w14:paraId="4DC0EE1F" w14:textId="77777777" w:rsidR="00D572C8" w:rsidRDefault="00ED743F">
            <w:pPr>
              <w:rPr>
                <w:color w:val="000000"/>
                <w:sz w:val="16"/>
                <w:szCs w:val="16"/>
              </w:rPr>
            </w:pPr>
            <w:r>
              <w:rPr>
                <w:sz w:val="16"/>
                <w:szCs w:val="16"/>
              </w:rPr>
              <w:t>15 sesiones</w:t>
            </w:r>
          </w:p>
        </w:tc>
        <w:tc>
          <w:tcPr>
            <w:tcW w:w="213" w:type="dxa"/>
            <w:tcBorders>
              <w:top w:val="nil"/>
              <w:left w:val="single" w:sz="8" w:space="0" w:color="BFBFBF"/>
              <w:bottom w:val="single" w:sz="8" w:space="0" w:color="BFBFBF"/>
              <w:right w:val="single" w:sz="8" w:space="0" w:color="BFBFBF"/>
            </w:tcBorders>
            <w:shd w:val="clear" w:color="auto" w:fill="D9D9D9"/>
            <w:tcMar>
              <w:top w:w="0" w:type="dxa"/>
              <w:left w:w="0" w:type="dxa"/>
              <w:bottom w:w="0" w:type="dxa"/>
              <w:right w:w="0" w:type="dxa"/>
            </w:tcMar>
            <w:vAlign w:val="center"/>
          </w:tcPr>
          <w:p w14:paraId="7D7C0668" w14:textId="77777777" w:rsidR="00D572C8" w:rsidRDefault="00D572C8">
            <w:pPr>
              <w:jc w:val="center"/>
              <w:rPr>
                <w:color w:val="000000"/>
                <w:sz w:val="10"/>
                <w:szCs w:val="10"/>
              </w:rPr>
            </w:pPr>
          </w:p>
        </w:tc>
        <w:tc>
          <w:tcPr>
            <w:tcW w:w="213" w:type="dxa"/>
            <w:tcBorders>
              <w:top w:val="nil"/>
              <w:left w:val="single" w:sz="8" w:space="0" w:color="BFBFBF"/>
              <w:bottom w:val="single" w:sz="8" w:space="0" w:color="BFBFBF"/>
              <w:right w:val="single" w:sz="8" w:space="0" w:color="BFBFBF"/>
            </w:tcBorders>
            <w:shd w:val="clear" w:color="auto" w:fill="D9D9D9"/>
            <w:tcMar>
              <w:top w:w="0" w:type="dxa"/>
              <w:left w:w="0" w:type="dxa"/>
              <w:bottom w:w="0" w:type="dxa"/>
              <w:right w:w="0" w:type="dxa"/>
            </w:tcMar>
            <w:vAlign w:val="center"/>
          </w:tcPr>
          <w:p w14:paraId="1A0EBA3F" w14:textId="77777777" w:rsidR="00D572C8" w:rsidRDefault="00D572C8">
            <w:pPr>
              <w:jc w:val="center"/>
              <w:rPr>
                <w:color w:val="000000"/>
                <w:sz w:val="10"/>
                <w:szCs w:val="10"/>
              </w:rPr>
            </w:pPr>
          </w:p>
        </w:tc>
        <w:tc>
          <w:tcPr>
            <w:tcW w:w="213" w:type="dxa"/>
            <w:tcBorders>
              <w:top w:val="nil"/>
              <w:left w:val="single" w:sz="8" w:space="0" w:color="BFBFBF"/>
              <w:bottom w:val="single" w:sz="8" w:space="0" w:color="BFBFBF"/>
              <w:right w:val="single" w:sz="8" w:space="0" w:color="BFBFBF"/>
            </w:tcBorders>
            <w:shd w:val="clear" w:color="auto" w:fill="FFFF00"/>
            <w:tcMar>
              <w:top w:w="0" w:type="dxa"/>
              <w:left w:w="0" w:type="dxa"/>
              <w:bottom w:w="0" w:type="dxa"/>
              <w:right w:w="0" w:type="dxa"/>
            </w:tcMar>
            <w:vAlign w:val="center"/>
          </w:tcPr>
          <w:p w14:paraId="420BBD1B" w14:textId="77777777" w:rsidR="00D572C8" w:rsidRDefault="00D572C8">
            <w:pPr>
              <w:jc w:val="center"/>
              <w:rPr>
                <w:color w:val="000000"/>
                <w:sz w:val="10"/>
                <w:szCs w:val="10"/>
              </w:rPr>
            </w:pPr>
          </w:p>
        </w:tc>
        <w:tc>
          <w:tcPr>
            <w:tcW w:w="213" w:type="dxa"/>
            <w:tcBorders>
              <w:top w:val="nil"/>
              <w:left w:val="single" w:sz="8" w:space="0" w:color="BFBFBF"/>
              <w:bottom w:val="single" w:sz="8" w:space="0" w:color="BFBFBF"/>
              <w:right w:val="single" w:sz="8" w:space="0" w:color="BFBFBF"/>
            </w:tcBorders>
            <w:shd w:val="clear" w:color="auto" w:fill="FFFF00"/>
            <w:tcMar>
              <w:top w:w="0" w:type="dxa"/>
              <w:left w:w="0" w:type="dxa"/>
              <w:bottom w:w="0" w:type="dxa"/>
              <w:right w:w="0" w:type="dxa"/>
            </w:tcMar>
            <w:vAlign w:val="center"/>
          </w:tcPr>
          <w:p w14:paraId="576293D1" w14:textId="77777777" w:rsidR="00D572C8" w:rsidRDefault="00D572C8">
            <w:pPr>
              <w:jc w:val="center"/>
              <w:rPr>
                <w:color w:val="000000"/>
                <w:sz w:val="10"/>
                <w:szCs w:val="10"/>
              </w:rPr>
            </w:pPr>
          </w:p>
        </w:tc>
        <w:tc>
          <w:tcPr>
            <w:tcW w:w="191" w:type="dxa"/>
            <w:tcBorders>
              <w:top w:val="nil"/>
              <w:left w:val="single" w:sz="8" w:space="0" w:color="BFBFBF"/>
              <w:bottom w:val="single" w:sz="8" w:space="0" w:color="BFBFBF"/>
              <w:right w:val="single" w:sz="8" w:space="0" w:color="BFBFBF"/>
            </w:tcBorders>
            <w:shd w:val="clear" w:color="auto" w:fill="FFFF00"/>
            <w:tcMar>
              <w:top w:w="0" w:type="dxa"/>
              <w:left w:w="0" w:type="dxa"/>
              <w:bottom w:w="0" w:type="dxa"/>
              <w:right w:w="0" w:type="dxa"/>
            </w:tcMar>
            <w:vAlign w:val="center"/>
          </w:tcPr>
          <w:p w14:paraId="7BCD9F0D" w14:textId="77777777" w:rsidR="00D572C8" w:rsidRDefault="00D572C8">
            <w:pPr>
              <w:jc w:val="center"/>
              <w:rPr>
                <w:color w:val="000000"/>
                <w:sz w:val="10"/>
                <w:szCs w:val="10"/>
              </w:rPr>
            </w:pPr>
          </w:p>
        </w:tc>
        <w:tc>
          <w:tcPr>
            <w:tcW w:w="235" w:type="dxa"/>
            <w:tcBorders>
              <w:top w:val="nil"/>
              <w:left w:val="single" w:sz="8" w:space="0" w:color="BFBFBF"/>
              <w:bottom w:val="single" w:sz="8" w:space="0" w:color="BFBFBF"/>
              <w:right w:val="single" w:sz="8" w:space="0" w:color="BFBFBF"/>
            </w:tcBorders>
            <w:shd w:val="clear" w:color="auto" w:fill="FFFF00"/>
            <w:tcMar>
              <w:top w:w="0" w:type="dxa"/>
              <w:left w:w="0" w:type="dxa"/>
              <w:bottom w:w="0" w:type="dxa"/>
              <w:right w:w="0" w:type="dxa"/>
            </w:tcMar>
            <w:vAlign w:val="center"/>
          </w:tcPr>
          <w:p w14:paraId="1A5BA5AB" w14:textId="77777777" w:rsidR="00D572C8" w:rsidRDefault="00D572C8">
            <w:pPr>
              <w:jc w:val="center"/>
              <w:rPr>
                <w:color w:val="000000"/>
                <w:sz w:val="10"/>
                <w:szCs w:val="10"/>
              </w:rPr>
            </w:pPr>
          </w:p>
        </w:tc>
        <w:tc>
          <w:tcPr>
            <w:tcW w:w="180"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48EF52D5" w14:textId="77777777" w:rsidR="00D572C8" w:rsidRDefault="00D572C8">
            <w:pPr>
              <w:jc w:val="center"/>
              <w:rPr>
                <w:color w:val="000000"/>
                <w:sz w:val="10"/>
                <w:szCs w:val="10"/>
              </w:rPr>
            </w:pPr>
          </w:p>
        </w:tc>
        <w:tc>
          <w:tcPr>
            <w:tcW w:w="221"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20499AAF" w14:textId="77777777" w:rsidR="00D572C8" w:rsidRDefault="00D572C8">
            <w:pPr>
              <w:jc w:val="center"/>
              <w:rPr>
                <w:color w:val="000000"/>
                <w:sz w:val="10"/>
                <w:szCs w:val="10"/>
              </w:rPr>
            </w:pPr>
          </w:p>
        </w:tc>
        <w:tc>
          <w:tcPr>
            <w:tcW w:w="238"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42BFF53B" w14:textId="77777777" w:rsidR="00D572C8" w:rsidRDefault="00D572C8">
            <w:pPr>
              <w:jc w:val="center"/>
              <w:rPr>
                <w:color w:val="000000"/>
                <w:sz w:val="10"/>
                <w:szCs w:val="10"/>
                <w:highlight w:val="cyan"/>
              </w:rPr>
            </w:pPr>
          </w:p>
        </w:tc>
        <w:tc>
          <w:tcPr>
            <w:tcW w:w="213"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592FA11D" w14:textId="77777777" w:rsidR="00D572C8" w:rsidRDefault="00D572C8">
            <w:pPr>
              <w:jc w:val="center"/>
              <w:rPr>
                <w:color w:val="000000"/>
                <w:sz w:val="10"/>
                <w:szCs w:val="10"/>
                <w:highlight w:val="cyan"/>
              </w:rPr>
            </w:pPr>
          </w:p>
        </w:tc>
        <w:tc>
          <w:tcPr>
            <w:tcW w:w="213"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1344B6B8" w14:textId="77777777" w:rsidR="00D572C8" w:rsidRDefault="00D572C8">
            <w:pPr>
              <w:jc w:val="center"/>
              <w:rPr>
                <w:color w:val="000000"/>
                <w:sz w:val="10"/>
                <w:szCs w:val="10"/>
                <w:highlight w:val="cyan"/>
              </w:rPr>
            </w:pPr>
          </w:p>
        </w:tc>
        <w:tc>
          <w:tcPr>
            <w:tcW w:w="213"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4E227ADF" w14:textId="77777777" w:rsidR="00D572C8" w:rsidRDefault="00D572C8">
            <w:pPr>
              <w:jc w:val="center"/>
              <w:rPr>
                <w:color w:val="000000"/>
                <w:sz w:val="10"/>
                <w:szCs w:val="10"/>
                <w:highlight w:val="cyan"/>
              </w:rPr>
            </w:pPr>
          </w:p>
        </w:tc>
        <w:tc>
          <w:tcPr>
            <w:tcW w:w="213"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1BD0A889" w14:textId="77777777" w:rsidR="00D572C8" w:rsidRDefault="00D572C8">
            <w:pPr>
              <w:jc w:val="center"/>
              <w:rPr>
                <w:color w:val="000000"/>
                <w:sz w:val="10"/>
                <w:szCs w:val="10"/>
              </w:rPr>
            </w:pPr>
          </w:p>
        </w:tc>
        <w:tc>
          <w:tcPr>
            <w:tcW w:w="213"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2EDE5C59"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shd w:val="clear" w:color="auto" w:fill="D9D9D9"/>
            <w:tcMar>
              <w:top w:w="0" w:type="dxa"/>
              <w:left w:w="0" w:type="dxa"/>
              <w:bottom w:w="0" w:type="dxa"/>
              <w:right w:w="0" w:type="dxa"/>
            </w:tcMar>
            <w:vAlign w:val="center"/>
          </w:tcPr>
          <w:p w14:paraId="23898E3D"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shd w:val="clear" w:color="auto" w:fill="D9D9D9"/>
            <w:tcMar>
              <w:top w:w="0" w:type="dxa"/>
              <w:left w:w="0" w:type="dxa"/>
              <w:bottom w:w="0" w:type="dxa"/>
              <w:right w:w="0" w:type="dxa"/>
            </w:tcMar>
            <w:vAlign w:val="center"/>
          </w:tcPr>
          <w:p w14:paraId="6F226DB5"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shd w:val="clear" w:color="auto" w:fill="D9D9D9"/>
            <w:tcMar>
              <w:top w:w="0" w:type="dxa"/>
              <w:left w:w="0" w:type="dxa"/>
              <w:bottom w:w="0" w:type="dxa"/>
              <w:right w:w="0" w:type="dxa"/>
            </w:tcMar>
            <w:vAlign w:val="center"/>
          </w:tcPr>
          <w:p w14:paraId="16D7B7C3"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6CB162D1"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6C28E7DB"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7853A707"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3C3BBC17"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5AABA4A2"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05D7B25F"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3EE29FFB"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1720463D"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4C3354C5"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6847F5C3"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2BAC1EC5"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052538BF"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7FFEAE4E"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6871EC02"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7577E45C"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1380A33F"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49036B19"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2330754D"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1510CEF0" w14:textId="77777777" w:rsidR="00D572C8" w:rsidRDefault="00D572C8">
            <w:pPr>
              <w:jc w:val="center"/>
              <w:rPr>
                <w:color w:val="000000"/>
                <w:sz w:val="10"/>
                <w:szCs w:val="10"/>
              </w:rPr>
            </w:pPr>
          </w:p>
        </w:tc>
        <w:tc>
          <w:tcPr>
            <w:tcW w:w="194"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40DF76FF" w14:textId="77777777" w:rsidR="00D572C8" w:rsidRDefault="00D572C8">
            <w:pPr>
              <w:jc w:val="center"/>
              <w:rPr>
                <w:color w:val="000000"/>
                <w:sz w:val="10"/>
                <w:szCs w:val="10"/>
              </w:rPr>
            </w:pPr>
          </w:p>
        </w:tc>
        <w:tc>
          <w:tcPr>
            <w:tcW w:w="230"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57E4FC1D"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shd w:val="clear" w:color="auto" w:fill="D9D9D9"/>
            <w:tcMar>
              <w:top w:w="0" w:type="dxa"/>
              <w:left w:w="0" w:type="dxa"/>
              <w:bottom w:w="0" w:type="dxa"/>
              <w:right w:w="0" w:type="dxa"/>
            </w:tcMar>
            <w:vAlign w:val="center"/>
          </w:tcPr>
          <w:p w14:paraId="06A8B875"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shd w:val="clear" w:color="auto" w:fill="D9D9D9"/>
            <w:tcMar>
              <w:top w:w="0" w:type="dxa"/>
              <w:left w:w="0" w:type="dxa"/>
              <w:bottom w:w="0" w:type="dxa"/>
              <w:right w:w="0" w:type="dxa"/>
            </w:tcMar>
            <w:vAlign w:val="center"/>
          </w:tcPr>
          <w:p w14:paraId="11B924C4" w14:textId="77777777" w:rsidR="00D572C8" w:rsidRDefault="00D572C8">
            <w:pPr>
              <w:jc w:val="center"/>
              <w:rPr>
                <w:color w:val="000000"/>
                <w:sz w:val="10"/>
                <w:szCs w:val="10"/>
              </w:rPr>
            </w:pPr>
          </w:p>
        </w:tc>
      </w:tr>
      <w:tr w:rsidR="00D572C8" w14:paraId="7A97BF92" w14:textId="77777777">
        <w:trPr>
          <w:trHeight w:val="20"/>
        </w:trPr>
        <w:tc>
          <w:tcPr>
            <w:tcW w:w="2148" w:type="dxa"/>
            <w:tcBorders>
              <w:top w:val="single" w:sz="8" w:space="0" w:color="BFBFBF"/>
              <w:left w:val="nil"/>
              <w:bottom w:val="nil"/>
              <w:right w:val="nil"/>
            </w:tcBorders>
          </w:tcPr>
          <w:p w14:paraId="30C73375" w14:textId="77777777" w:rsidR="00D572C8" w:rsidRDefault="00D572C8">
            <w:pPr>
              <w:jc w:val="center"/>
              <w:rPr>
                <w:color w:val="000000"/>
                <w:sz w:val="4"/>
                <w:szCs w:val="4"/>
              </w:rPr>
            </w:pPr>
          </w:p>
        </w:tc>
        <w:tc>
          <w:tcPr>
            <w:tcW w:w="213" w:type="dxa"/>
            <w:tcBorders>
              <w:top w:val="single" w:sz="8" w:space="0" w:color="BFBFBF"/>
              <w:left w:val="nil"/>
              <w:bottom w:val="nil"/>
              <w:right w:val="nil"/>
            </w:tcBorders>
            <w:tcMar>
              <w:top w:w="0" w:type="dxa"/>
              <w:left w:w="0" w:type="dxa"/>
              <w:bottom w:w="0" w:type="dxa"/>
              <w:right w:w="0" w:type="dxa"/>
            </w:tcMar>
            <w:vAlign w:val="center"/>
          </w:tcPr>
          <w:p w14:paraId="650DE4EC" w14:textId="77777777" w:rsidR="00D572C8" w:rsidRDefault="00D572C8">
            <w:pPr>
              <w:jc w:val="center"/>
              <w:rPr>
                <w:color w:val="000000"/>
                <w:sz w:val="4"/>
                <w:szCs w:val="4"/>
              </w:rPr>
            </w:pPr>
          </w:p>
        </w:tc>
        <w:tc>
          <w:tcPr>
            <w:tcW w:w="213" w:type="dxa"/>
            <w:tcBorders>
              <w:top w:val="single" w:sz="8" w:space="0" w:color="BFBFBF"/>
              <w:left w:val="nil"/>
              <w:bottom w:val="nil"/>
              <w:right w:val="nil"/>
            </w:tcBorders>
            <w:tcMar>
              <w:top w:w="0" w:type="dxa"/>
              <w:left w:w="0" w:type="dxa"/>
              <w:bottom w:w="0" w:type="dxa"/>
              <w:right w:w="0" w:type="dxa"/>
            </w:tcMar>
            <w:vAlign w:val="center"/>
          </w:tcPr>
          <w:p w14:paraId="61140E45" w14:textId="77777777" w:rsidR="00D572C8" w:rsidRDefault="00D572C8">
            <w:pPr>
              <w:jc w:val="center"/>
              <w:rPr>
                <w:color w:val="000000"/>
                <w:sz w:val="4"/>
                <w:szCs w:val="4"/>
              </w:rPr>
            </w:pPr>
          </w:p>
        </w:tc>
        <w:tc>
          <w:tcPr>
            <w:tcW w:w="213" w:type="dxa"/>
            <w:tcBorders>
              <w:top w:val="single" w:sz="8" w:space="0" w:color="BFBFBF"/>
              <w:left w:val="nil"/>
              <w:bottom w:val="nil"/>
              <w:right w:val="nil"/>
            </w:tcBorders>
            <w:tcMar>
              <w:top w:w="0" w:type="dxa"/>
              <w:left w:w="0" w:type="dxa"/>
              <w:bottom w:w="0" w:type="dxa"/>
              <w:right w:w="0" w:type="dxa"/>
            </w:tcMar>
            <w:vAlign w:val="center"/>
          </w:tcPr>
          <w:p w14:paraId="5974536B" w14:textId="77777777" w:rsidR="00D572C8" w:rsidRDefault="00D572C8">
            <w:pPr>
              <w:jc w:val="center"/>
              <w:rPr>
                <w:color w:val="000000"/>
                <w:sz w:val="4"/>
                <w:szCs w:val="4"/>
              </w:rPr>
            </w:pPr>
          </w:p>
        </w:tc>
        <w:tc>
          <w:tcPr>
            <w:tcW w:w="213" w:type="dxa"/>
            <w:tcBorders>
              <w:top w:val="single" w:sz="8" w:space="0" w:color="BFBFBF"/>
              <w:left w:val="nil"/>
              <w:bottom w:val="single" w:sz="8" w:space="0" w:color="FFFFFF"/>
              <w:right w:val="nil"/>
            </w:tcBorders>
            <w:tcMar>
              <w:top w:w="0" w:type="dxa"/>
              <w:left w:w="0" w:type="dxa"/>
              <w:bottom w:w="0" w:type="dxa"/>
              <w:right w:w="0" w:type="dxa"/>
            </w:tcMar>
            <w:vAlign w:val="center"/>
          </w:tcPr>
          <w:p w14:paraId="5EB10E5B" w14:textId="77777777" w:rsidR="00D572C8" w:rsidRDefault="00D572C8">
            <w:pPr>
              <w:jc w:val="center"/>
              <w:rPr>
                <w:color w:val="000000"/>
                <w:sz w:val="4"/>
                <w:szCs w:val="4"/>
              </w:rPr>
            </w:pPr>
          </w:p>
        </w:tc>
        <w:tc>
          <w:tcPr>
            <w:tcW w:w="191" w:type="dxa"/>
            <w:tcBorders>
              <w:top w:val="single" w:sz="8" w:space="0" w:color="BFBFBF"/>
              <w:left w:val="nil"/>
              <w:bottom w:val="single" w:sz="8" w:space="0" w:color="FFFFFF"/>
              <w:right w:val="nil"/>
            </w:tcBorders>
            <w:tcMar>
              <w:top w:w="0" w:type="dxa"/>
              <w:left w:w="0" w:type="dxa"/>
              <w:bottom w:w="0" w:type="dxa"/>
              <w:right w:w="0" w:type="dxa"/>
            </w:tcMar>
            <w:vAlign w:val="center"/>
          </w:tcPr>
          <w:p w14:paraId="498094C5" w14:textId="77777777" w:rsidR="00D572C8" w:rsidRDefault="00D572C8">
            <w:pPr>
              <w:jc w:val="center"/>
              <w:rPr>
                <w:color w:val="000000"/>
                <w:sz w:val="4"/>
                <w:szCs w:val="4"/>
              </w:rPr>
            </w:pPr>
          </w:p>
        </w:tc>
        <w:tc>
          <w:tcPr>
            <w:tcW w:w="235" w:type="dxa"/>
            <w:tcBorders>
              <w:top w:val="single" w:sz="8" w:space="0" w:color="BFBFBF"/>
              <w:left w:val="nil"/>
              <w:bottom w:val="single" w:sz="8" w:space="0" w:color="FFFFFF"/>
              <w:right w:val="nil"/>
            </w:tcBorders>
            <w:tcMar>
              <w:top w:w="0" w:type="dxa"/>
              <w:left w:w="0" w:type="dxa"/>
              <w:bottom w:w="0" w:type="dxa"/>
              <w:right w:w="0" w:type="dxa"/>
            </w:tcMar>
            <w:vAlign w:val="center"/>
          </w:tcPr>
          <w:p w14:paraId="64D82FFE" w14:textId="77777777" w:rsidR="00D572C8" w:rsidRDefault="00D572C8">
            <w:pPr>
              <w:jc w:val="center"/>
              <w:rPr>
                <w:color w:val="000000"/>
                <w:sz w:val="4"/>
                <w:szCs w:val="4"/>
              </w:rPr>
            </w:pPr>
          </w:p>
        </w:tc>
        <w:tc>
          <w:tcPr>
            <w:tcW w:w="180" w:type="dxa"/>
            <w:tcBorders>
              <w:top w:val="single" w:sz="8" w:space="0" w:color="BFBFBF"/>
              <w:left w:val="nil"/>
              <w:bottom w:val="single" w:sz="8" w:space="0" w:color="FFFFFF"/>
              <w:right w:val="nil"/>
            </w:tcBorders>
            <w:tcMar>
              <w:top w:w="0" w:type="dxa"/>
              <w:left w:w="0" w:type="dxa"/>
              <w:bottom w:w="0" w:type="dxa"/>
              <w:right w:w="0" w:type="dxa"/>
            </w:tcMar>
            <w:vAlign w:val="center"/>
          </w:tcPr>
          <w:p w14:paraId="54B608BA" w14:textId="77777777" w:rsidR="00D572C8" w:rsidRDefault="00D572C8">
            <w:pPr>
              <w:jc w:val="center"/>
              <w:rPr>
                <w:color w:val="000000"/>
                <w:sz w:val="4"/>
                <w:szCs w:val="4"/>
              </w:rPr>
            </w:pPr>
          </w:p>
        </w:tc>
        <w:tc>
          <w:tcPr>
            <w:tcW w:w="221" w:type="dxa"/>
            <w:tcBorders>
              <w:top w:val="single" w:sz="8" w:space="0" w:color="BFBFBF"/>
              <w:left w:val="nil"/>
              <w:bottom w:val="single" w:sz="8" w:space="0" w:color="FFFFFF"/>
              <w:right w:val="nil"/>
            </w:tcBorders>
            <w:tcMar>
              <w:top w:w="0" w:type="dxa"/>
              <w:left w:w="0" w:type="dxa"/>
              <w:bottom w:w="0" w:type="dxa"/>
              <w:right w:w="0" w:type="dxa"/>
            </w:tcMar>
            <w:vAlign w:val="center"/>
          </w:tcPr>
          <w:p w14:paraId="66799F29" w14:textId="77777777" w:rsidR="00D572C8" w:rsidRDefault="00D572C8">
            <w:pPr>
              <w:jc w:val="center"/>
              <w:rPr>
                <w:color w:val="000000"/>
                <w:sz w:val="4"/>
                <w:szCs w:val="4"/>
              </w:rPr>
            </w:pPr>
          </w:p>
        </w:tc>
        <w:tc>
          <w:tcPr>
            <w:tcW w:w="238" w:type="dxa"/>
            <w:tcBorders>
              <w:top w:val="single" w:sz="8" w:space="0" w:color="BFBFBF"/>
              <w:left w:val="nil"/>
              <w:bottom w:val="single" w:sz="8" w:space="0" w:color="FFFFFF"/>
              <w:right w:val="nil"/>
            </w:tcBorders>
            <w:tcMar>
              <w:top w:w="0" w:type="dxa"/>
              <w:left w:w="0" w:type="dxa"/>
              <w:bottom w:w="0" w:type="dxa"/>
              <w:right w:w="0" w:type="dxa"/>
            </w:tcMar>
            <w:vAlign w:val="center"/>
          </w:tcPr>
          <w:p w14:paraId="62DBCEB2" w14:textId="77777777" w:rsidR="00D572C8" w:rsidRDefault="00D572C8">
            <w:pPr>
              <w:jc w:val="center"/>
              <w:rPr>
                <w:color w:val="000000"/>
                <w:sz w:val="4"/>
                <w:szCs w:val="4"/>
              </w:rPr>
            </w:pPr>
          </w:p>
        </w:tc>
        <w:tc>
          <w:tcPr>
            <w:tcW w:w="213" w:type="dxa"/>
            <w:tcBorders>
              <w:top w:val="single" w:sz="8" w:space="0" w:color="BFBFBF"/>
              <w:left w:val="nil"/>
              <w:bottom w:val="single" w:sz="8" w:space="0" w:color="FFFFFF"/>
              <w:right w:val="nil"/>
            </w:tcBorders>
            <w:tcMar>
              <w:top w:w="0" w:type="dxa"/>
              <w:left w:w="0" w:type="dxa"/>
              <w:bottom w:w="0" w:type="dxa"/>
              <w:right w:w="0" w:type="dxa"/>
            </w:tcMar>
            <w:vAlign w:val="center"/>
          </w:tcPr>
          <w:p w14:paraId="25956499" w14:textId="77777777" w:rsidR="00D572C8" w:rsidRDefault="00D572C8">
            <w:pPr>
              <w:jc w:val="center"/>
              <w:rPr>
                <w:color w:val="000000"/>
                <w:sz w:val="4"/>
                <w:szCs w:val="4"/>
              </w:rPr>
            </w:pPr>
          </w:p>
        </w:tc>
        <w:tc>
          <w:tcPr>
            <w:tcW w:w="213" w:type="dxa"/>
            <w:tcBorders>
              <w:top w:val="single" w:sz="8" w:space="0" w:color="BFBFBF"/>
              <w:left w:val="nil"/>
              <w:bottom w:val="single" w:sz="8" w:space="0" w:color="FFFFFF"/>
              <w:right w:val="nil"/>
            </w:tcBorders>
            <w:tcMar>
              <w:top w:w="0" w:type="dxa"/>
              <w:left w:w="0" w:type="dxa"/>
              <w:bottom w:w="0" w:type="dxa"/>
              <w:right w:w="0" w:type="dxa"/>
            </w:tcMar>
            <w:vAlign w:val="center"/>
          </w:tcPr>
          <w:p w14:paraId="6F410491" w14:textId="77777777" w:rsidR="00D572C8" w:rsidRDefault="00D572C8">
            <w:pPr>
              <w:jc w:val="center"/>
              <w:rPr>
                <w:color w:val="000000"/>
                <w:sz w:val="4"/>
                <w:szCs w:val="4"/>
              </w:rPr>
            </w:pPr>
          </w:p>
        </w:tc>
        <w:tc>
          <w:tcPr>
            <w:tcW w:w="213" w:type="dxa"/>
            <w:tcBorders>
              <w:top w:val="single" w:sz="8" w:space="0" w:color="BFBFBF"/>
              <w:left w:val="nil"/>
              <w:bottom w:val="single" w:sz="8" w:space="0" w:color="FFFFFF"/>
              <w:right w:val="nil"/>
            </w:tcBorders>
            <w:tcMar>
              <w:top w:w="0" w:type="dxa"/>
              <w:left w:w="0" w:type="dxa"/>
              <w:bottom w:w="0" w:type="dxa"/>
              <w:right w:w="0" w:type="dxa"/>
            </w:tcMar>
            <w:vAlign w:val="center"/>
          </w:tcPr>
          <w:p w14:paraId="2C59175A" w14:textId="77777777" w:rsidR="00D572C8" w:rsidRDefault="00D572C8">
            <w:pPr>
              <w:jc w:val="center"/>
              <w:rPr>
                <w:color w:val="000000"/>
                <w:sz w:val="4"/>
                <w:szCs w:val="4"/>
              </w:rPr>
            </w:pPr>
          </w:p>
        </w:tc>
        <w:tc>
          <w:tcPr>
            <w:tcW w:w="213" w:type="dxa"/>
            <w:tcBorders>
              <w:top w:val="single" w:sz="8" w:space="0" w:color="BFBFBF"/>
              <w:left w:val="nil"/>
              <w:bottom w:val="single" w:sz="8" w:space="0" w:color="FFFFFF"/>
              <w:right w:val="nil"/>
            </w:tcBorders>
            <w:tcMar>
              <w:top w:w="0" w:type="dxa"/>
              <w:left w:w="0" w:type="dxa"/>
              <w:bottom w:w="0" w:type="dxa"/>
              <w:right w:w="0" w:type="dxa"/>
            </w:tcMar>
            <w:vAlign w:val="center"/>
          </w:tcPr>
          <w:p w14:paraId="70E1A817" w14:textId="77777777" w:rsidR="00D572C8" w:rsidRDefault="00D572C8">
            <w:pPr>
              <w:jc w:val="center"/>
              <w:rPr>
                <w:color w:val="000000"/>
                <w:sz w:val="4"/>
                <w:szCs w:val="4"/>
              </w:rPr>
            </w:pPr>
          </w:p>
        </w:tc>
        <w:tc>
          <w:tcPr>
            <w:tcW w:w="213" w:type="dxa"/>
            <w:tcBorders>
              <w:top w:val="single" w:sz="8" w:space="0" w:color="BFBFBF"/>
              <w:left w:val="nil"/>
              <w:bottom w:val="single" w:sz="8" w:space="0" w:color="FFFFFF"/>
              <w:right w:val="nil"/>
            </w:tcBorders>
            <w:tcMar>
              <w:top w:w="0" w:type="dxa"/>
              <w:left w:w="0" w:type="dxa"/>
              <w:bottom w:w="0" w:type="dxa"/>
              <w:right w:w="0" w:type="dxa"/>
            </w:tcMar>
            <w:vAlign w:val="center"/>
          </w:tcPr>
          <w:p w14:paraId="1BFA76BD"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72A9F837"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7DA441B9"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217A5E0E"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6E76FEB3"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6615FB08"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744C5239"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2EFB3943"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76D09009"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3A329B29"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42775155"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7677F0C2"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725C3C3B"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577FAA14"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57ACAAD7"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1622D153"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50C5211D"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359425B6"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0F77783C"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754C435A"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09C0BE52"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4252158C"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621179D1" w14:textId="77777777" w:rsidR="00D572C8" w:rsidRDefault="00D572C8">
            <w:pPr>
              <w:jc w:val="center"/>
              <w:rPr>
                <w:color w:val="000000"/>
                <w:sz w:val="4"/>
                <w:szCs w:val="4"/>
              </w:rPr>
            </w:pPr>
          </w:p>
        </w:tc>
        <w:tc>
          <w:tcPr>
            <w:tcW w:w="194" w:type="dxa"/>
            <w:tcBorders>
              <w:top w:val="single" w:sz="8" w:space="0" w:color="BFBFBF"/>
              <w:left w:val="nil"/>
              <w:bottom w:val="single" w:sz="8" w:space="0" w:color="FFFFFF"/>
              <w:right w:val="nil"/>
            </w:tcBorders>
            <w:tcMar>
              <w:top w:w="0" w:type="dxa"/>
              <w:left w:w="0" w:type="dxa"/>
              <w:bottom w:w="0" w:type="dxa"/>
              <w:right w:w="0" w:type="dxa"/>
            </w:tcMar>
            <w:vAlign w:val="center"/>
          </w:tcPr>
          <w:p w14:paraId="537B3E96" w14:textId="77777777" w:rsidR="00D572C8" w:rsidRDefault="00D572C8">
            <w:pPr>
              <w:jc w:val="center"/>
              <w:rPr>
                <w:color w:val="000000"/>
                <w:sz w:val="4"/>
                <w:szCs w:val="4"/>
              </w:rPr>
            </w:pPr>
          </w:p>
        </w:tc>
        <w:tc>
          <w:tcPr>
            <w:tcW w:w="230" w:type="dxa"/>
            <w:tcBorders>
              <w:top w:val="single" w:sz="8" w:space="0" w:color="BFBFBF"/>
              <w:left w:val="nil"/>
              <w:bottom w:val="single" w:sz="8" w:space="0" w:color="FFFFFF"/>
              <w:right w:val="nil"/>
            </w:tcBorders>
            <w:tcMar>
              <w:top w:w="0" w:type="dxa"/>
              <w:left w:w="0" w:type="dxa"/>
              <w:bottom w:w="0" w:type="dxa"/>
              <w:right w:w="0" w:type="dxa"/>
            </w:tcMar>
            <w:vAlign w:val="center"/>
          </w:tcPr>
          <w:p w14:paraId="3A1CDD67" w14:textId="77777777" w:rsidR="00D572C8" w:rsidRDefault="00D572C8">
            <w:pPr>
              <w:jc w:val="center"/>
              <w:rPr>
                <w:color w:val="000000"/>
                <w:sz w:val="4"/>
                <w:szCs w:val="4"/>
              </w:rPr>
            </w:pPr>
          </w:p>
        </w:tc>
        <w:tc>
          <w:tcPr>
            <w:tcW w:w="212" w:type="dxa"/>
            <w:tcBorders>
              <w:top w:val="single" w:sz="8" w:space="0" w:color="BFBFBF"/>
              <w:left w:val="nil"/>
              <w:bottom w:val="nil"/>
              <w:right w:val="nil"/>
            </w:tcBorders>
            <w:tcMar>
              <w:top w:w="0" w:type="dxa"/>
              <w:left w:w="0" w:type="dxa"/>
              <w:bottom w:w="0" w:type="dxa"/>
              <w:right w:w="0" w:type="dxa"/>
            </w:tcMar>
            <w:vAlign w:val="center"/>
          </w:tcPr>
          <w:p w14:paraId="00669B41" w14:textId="77777777" w:rsidR="00D572C8" w:rsidRDefault="00D572C8">
            <w:pPr>
              <w:jc w:val="center"/>
              <w:rPr>
                <w:color w:val="000000"/>
                <w:sz w:val="4"/>
                <w:szCs w:val="4"/>
              </w:rPr>
            </w:pPr>
          </w:p>
        </w:tc>
        <w:tc>
          <w:tcPr>
            <w:tcW w:w="212" w:type="dxa"/>
            <w:tcBorders>
              <w:top w:val="single" w:sz="8" w:space="0" w:color="BFBFBF"/>
              <w:left w:val="nil"/>
              <w:bottom w:val="nil"/>
              <w:right w:val="nil"/>
            </w:tcBorders>
            <w:tcMar>
              <w:top w:w="0" w:type="dxa"/>
              <w:left w:w="0" w:type="dxa"/>
              <w:bottom w:w="0" w:type="dxa"/>
              <w:right w:w="0" w:type="dxa"/>
            </w:tcMar>
            <w:vAlign w:val="center"/>
          </w:tcPr>
          <w:p w14:paraId="7B5EB020" w14:textId="77777777" w:rsidR="00D572C8" w:rsidRDefault="00D572C8">
            <w:pPr>
              <w:jc w:val="center"/>
              <w:rPr>
                <w:color w:val="000000"/>
                <w:sz w:val="4"/>
                <w:szCs w:val="4"/>
              </w:rPr>
            </w:pPr>
          </w:p>
        </w:tc>
      </w:tr>
      <w:tr w:rsidR="00D572C8" w14:paraId="59D23E9E" w14:textId="77777777">
        <w:trPr>
          <w:trHeight w:val="113"/>
        </w:trPr>
        <w:tc>
          <w:tcPr>
            <w:tcW w:w="2148" w:type="dxa"/>
            <w:tcBorders>
              <w:top w:val="nil"/>
              <w:left w:val="nil"/>
              <w:bottom w:val="nil"/>
              <w:right w:val="nil"/>
            </w:tcBorders>
          </w:tcPr>
          <w:p w14:paraId="2A9D4D89" w14:textId="77777777" w:rsidR="00D572C8" w:rsidRDefault="00D572C8">
            <w:pPr>
              <w:jc w:val="center"/>
              <w:rPr>
                <w:color w:val="000000"/>
                <w:sz w:val="4"/>
                <w:szCs w:val="4"/>
              </w:rPr>
            </w:pPr>
          </w:p>
        </w:tc>
        <w:tc>
          <w:tcPr>
            <w:tcW w:w="213" w:type="dxa"/>
            <w:tcBorders>
              <w:top w:val="nil"/>
              <w:left w:val="nil"/>
              <w:bottom w:val="nil"/>
              <w:right w:val="nil"/>
            </w:tcBorders>
            <w:tcMar>
              <w:top w:w="0" w:type="dxa"/>
              <w:left w:w="0" w:type="dxa"/>
              <w:bottom w:w="0" w:type="dxa"/>
              <w:right w:w="0" w:type="dxa"/>
            </w:tcMar>
            <w:vAlign w:val="center"/>
          </w:tcPr>
          <w:p w14:paraId="6FB4403B" w14:textId="77777777" w:rsidR="00D572C8" w:rsidRDefault="00D572C8">
            <w:pPr>
              <w:jc w:val="center"/>
              <w:rPr>
                <w:color w:val="000000"/>
                <w:sz w:val="4"/>
                <w:szCs w:val="4"/>
              </w:rPr>
            </w:pPr>
          </w:p>
        </w:tc>
        <w:tc>
          <w:tcPr>
            <w:tcW w:w="213" w:type="dxa"/>
            <w:tcBorders>
              <w:top w:val="nil"/>
              <w:left w:val="nil"/>
              <w:bottom w:val="nil"/>
              <w:right w:val="single" w:sz="4" w:space="0" w:color="000000"/>
            </w:tcBorders>
            <w:tcMar>
              <w:top w:w="0" w:type="dxa"/>
              <w:left w:w="0" w:type="dxa"/>
              <w:bottom w:w="0" w:type="dxa"/>
              <w:right w:w="0" w:type="dxa"/>
            </w:tcMar>
            <w:vAlign w:val="center"/>
          </w:tcPr>
          <w:p w14:paraId="711111DD" w14:textId="77777777" w:rsidR="00D572C8" w:rsidRDefault="00D572C8">
            <w:pPr>
              <w:jc w:val="center"/>
              <w:rPr>
                <w:color w:val="000000"/>
                <w:sz w:val="4"/>
                <w:szCs w:val="4"/>
              </w:rPr>
            </w:pPr>
          </w:p>
        </w:tc>
        <w:tc>
          <w:tcPr>
            <w:tcW w:w="213" w:type="dxa"/>
            <w:tcBorders>
              <w:top w:val="nil"/>
              <w:left w:val="single" w:sz="4" w:space="0" w:color="000000"/>
              <w:bottom w:val="single" w:sz="4" w:space="0" w:color="000000"/>
              <w:right w:val="nil"/>
            </w:tcBorders>
            <w:tcMar>
              <w:top w:w="0" w:type="dxa"/>
              <w:left w:w="0" w:type="dxa"/>
              <w:bottom w:w="0" w:type="dxa"/>
              <w:right w:w="0" w:type="dxa"/>
            </w:tcMar>
            <w:vAlign w:val="center"/>
          </w:tcPr>
          <w:p w14:paraId="36E743D8" w14:textId="77777777" w:rsidR="00D572C8" w:rsidRDefault="00D572C8">
            <w:pPr>
              <w:jc w:val="center"/>
              <w:rPr>
                <w:color w:val="000000"/>
                <w:sz w:val="4"/>
                <w:szCs w:val="4"/>
              </w:rPr>
            </w:pPr>
          </w:p>
        </w:tc>
        <w:tc>
          <w:tcPr>
            <w:tcW w:w="213" w:type="dxa"/>
            <w:tcBorders>
              <w:top w:val="single" w:sz="4" w:space="0" w:color="000000"/>
              <w:left w:val="nil"/>
              <w:bottom w:val="single" w:sz="4" w:space="0" w:color="000000"/>
              <w:right w:val="nil"/>
            </w:tcBorders>
            <w:tcMar>
              <w:top w:w="0" w:type="dxa"/>
              <w:left w:w="0" w:type="dxa"/>
              <w:bottom w:w="0" w:type="dxa"/>
              <w:right w:w="0" w:type="dxa"/>
            </w:tcMar>
            <w:vAlign w:val="center"/>
          </w:tcPr>
          <w:p w14:paraId="61229959" w14:textId="77777777" w:rsidR="00D572C8" w:rsidRDefault="00D572C8">
            <w:pPr>
              <w:jc w:val="center"/>
              <w:rPr>
                <w:color w:val="000000"/>
                <w:sz w:val="4"/>
                <w:szCs w:val="4"/>
              </w:rPr>
            </w:pPr>
          </w:p>
        </w:tc>
        <w:tc>
          <w:tcPr>
            <w:tcW w:w="191" w:type="dxa"/>
            <w:tcBorders>
              <w:top w:val="single" w:sz="4" w:space="0" w:color="000000"/>
              <w:left w:val="nil"/>
              <w:bottom w:val="single" w:sz="4" w:space="0" w:color="000000"/>
              <w:right w:val="nil"/>
            </w:tcBorders>
            <w:tcMar>
              <w:top w:w="0" w:type="dxa"/>
              <w:left w:w="0" w:type="dxa"/>
              <w:bottom w:w="0" w:type="dxa"/>
              <w:right w:w="0" w:type="dxa"/>
            </w:tcMar>
            <w:vAlign w:val="center"/>
          </w:tcPr>
          <w:p w14:paraId="0761CA0C" w14:textId="77777777" w:rsidR="00D572C8" w:rsidRDefault="00D572C8">
            <w:pPr>
              <w:jc w:val="center"/>
              <w:rPr>
                <w:color w:val="000000"/>
                <w:sz w:val="4"/>
                <w:szCs w:val="4"/>
              </w:rPr>
            </w:pPr>
          </w:p>
        </w:tc>
        <w:tc>
          <w:tcPr>
            <w:tcW w:w="235" w:type="dxa"/>
            <w:tcBorders>
              <w:top w:val="single" w:sz="4" w:space="0" w:color="000000"/>
              <w:left w:val="nil"/>
              <w:bottom w:val="single" w:sz="4" w:space="0" w:color="000000"/>
              <w:right w:val="nil"/>
            </w:tcBorders>
            <w:tcMar>
              <w:top w:w="0" w:type="dxa"/>
              <w:left w:w="0" w:type="dxa"/>
              <w:bottom w:w="0" w:type="dxa"/>
              <w:right w:w="0" w:type="dxa"/>
            </w:tcMar>
            <w:vAlign w:val="center"/>
          </w:tcPr>
          <w:p w14:paraId="4D90D240" w14:textId="77777777" w:rsidR="00D572C8" w:rsidRDefault="00D572C8">
            <w:pPr>
              <w:jc w:val="center"/>
              <w:rPr>
                <w:color w:val="000000"/>
                <w:sz w:val="4"/>
                <w:szCs w:val="4"/>
              </w:rPr>
            </w:pPr>
          </w:p>
        </w:tc>
        <w:tc>
          <w:tcPr>
            <w:tcW w:w="180" w:type="dxa"/>
            <w:tcBorders>
              <w:top w:val="single" w:sz="4" w:space="0" w:color="000000"/>
              <w:left w:val="nil"/>
              <w:bottom w:val="single" w:sz="4" w:space="0" w:color="000000"/>
              <w:right w:val="nil"/>
            </w:tcBorders>
            <w:tcMar>
              <w:top w:w="0" w:type="dxa"/>
              <w:left w:w="0" w:type="dxa"/>
              <w:bottom w:w="0" w:type="dxa"/>
              <w:right w:w="0" w:type="dxa"/>
            </w:tcMar>
            <w:vAlign w:val="center"/>
          </w:tcPr>
          <w:p w14:paraId="47DEBB50" w14:textId="77777777" w:rsidR="00D572C8" w:rsidRDefault="00D572C8">
            <w:pPr>
              <w:jc w:val="center"/>
              <w:rPr>
                <w:color w:val="000000"/>
                <w:sz w:val="4"/>
                <w:szCs w:val="4"/>
              </w:rPr>
            </w:pPr>
          </w:p>
        </w:tc>
        <w:tc>
          <w:tcPr>
            <w:tcW w:w="221" w:type="dxa"/>
            <w:tcBorders>
              <w:top w:val="single" w:sz="4" w:space="0" w:color="000000"/>
              <w:left w:val="nil"/>
              <w:bottom w:val="single" w:sz="4" w:space="0" w:color="000000"/>
              <w:right w:val="nil"/>
            </w:tcBorders>
            <w:tcMar>
              <w:top w:w="0" w:type="dxa"/>
              <w:left w:w="0" w:type="dxa"/>
              <w:bottom w:w="0" w:type="dxa"/>
              <w:right w:w="0" w:type="dxa"/>
            </w:tcMar>
            <w:vAlign w:val="center"/>
          </w:tcPr>
          <w:p w14:paraId="46C4D2A4" w14:textId="77777777" w:rsidR="00D572C8" w:rsidRDefault="00D572C8">
            <w:pPr>
              <w:jc w:val="center"/>
              <w:rPr>
                <w:color w:val="000000"/>
                <w:sz w:val="4"/>
                <w:szCs w:val="4"/>
              </w:rPr>
            </w:pPr>
          </w:p>
        </w:tc>
        <w:tc>
          <w:tcPr>
            <w:tcW w:w="238" w:type="dxa"/>
            <w:tcBorders>
              <w:top w:val="single" w:sz="4" w:space="0" w:color="000000"/>
              <w:left w:val="nil"/>
              <w:bottom w:val="single" w:sz="4" w:space="0" w:color="000000"/>
              <w:right w:val="nil"/>
            </w:tcBorders>
            <w:tcMar>
              <w:top w:w="0" w:type="dxa"/>
              <w:left w:w="0" w:type="dxa"/>
              <w:bottom w:w="0" w:type="dxa"/>
              <w:right w:w="0" w:type="dxa"/>
            </w:tcMar>
            <w:vAlign w:val="center"/>
          </w:tcPr>
          <w:p w14:paraId="07D1AA9C" w14:textId="77777777" w:rsidR="00D572C8" w:rsidRDefault="00D572C8">
            <w:pPr>
              <w:jc w:val="center"/>
              <w:rPr>
                <w:color w:val="000000"/>
                <w:sz w:val="4"/>
                <w:szCs w:val="4"/>
              </w:rPr>
            </w:pPr>
          </w:p>
        </w:tc>
        <w:tc>
          <w:tcPr>
            <w:tcW w:w="213" w:type="dxa"/>
            <w:tcBorders>
              <w:top w:val="single" w:sz="4" w:space="0" w:color="000000"/>
              <w:left w:val="nil"/>
              <w:bottom w:val="single" w:sz="4" w:space="0" w:color="000000"/>
              <w:right w:val="nil"/>
            </w:tcBorders>
            <w:tcMar>
              <w:top w:w="0" w:type="dxa"/>
              <w:left w:w="0" w:type="dxa"/>
              <w:bottom w:w="0" w:type="dxa"/>
              <w:right w:w="0" w:type="dxa"/>
            </w:tcMar>
            <w:vAlign w:val="center"/>
          </w:tcPr>
          <w:p w14:paraId="118ACBA9" w14:textId="77777777" w:rsidR="00D572C8" w:rsidRDefault="00D572C8">
            <w:pPr>
              <w:jc w:val="center"/>
              <w:rPr>
                <w:color w:val="000000"/>
                <w:sz w:val="4"/>
                <w:szCs w:val="4"/>
              </w:rPr>
            </w:pPr>
          </w:p>
        </w:tc>
        <w:tc>
          <w:tcPr>
            <w:tcW w:w="213" w:type="dxa"/>
            <w:tcBorders>
              <w:top w:val="single" w:sz="4" w:space="0" w:color="000000"/>
              <w:left w:val="nil"/>
              <w:bottom w:val="single" w:sz="4" w:space="0" w:color="000000"/>
              <w:right w:val="nil"/>
            </w:tcBorders>
            <w:tcMar>
              <w:top w:w="0" w:type="dxa"/>
              <w:left w:w="0" w:type="dxa"/>
              <w:bottom w:w="0" w:type="dxa"/>
              <w:right w:w="0" w:type="dxa"/>
            </w:tcMar>
            <w:vAlign w:val="center"/>
          </w:tcPr>
          <w:p w14:paraId="14B3D396" w14:textId="77777777" w:rsidR="00D572C8" w:rsidRDefault="00D572C8">
            <w:pPr>
              <w:jc w:val="center"/>
              <w:rPr>
                <w:color w:val="000000"/>
                <w:sz w:val="4"/>
                <w:szCs w:val="4"/>
              </w:rPr>
            </w:pPr>
          </w:p>
        </w:tc>
        <w:tc>
          <w:tcPr>
            <w:tcW w:w="213" w:type="dxa"/>
            <w:tcBorders>
              <w:top w:val="single" w:sz="4" w:space="0" w:color="000000"/>
              <w:left w:val="nil"/>
              <w:bottom w:val="single" w:sz="4" w:space="0" w:color="000000"/>
              <w:right w:val="nil"/>
            </w:tcBorders>
            <w:tcMar>
              <w:top w:w="0" w:type="dxa"/>
              <w:left w:w="0" w:type="dxa"/>
              <w:bottom w:w="0" w:type="dxa"/>
              <w:right w:w="0" w:type="dxa"/>
            </w:tcMar>
            <w:vAlign w:val="center"/>
          </w:tcPr>
          <w:p w14:paraId="51C8D604" w14:textId="77777777" w:rsidR="00D572C8" w:rsidRDefault="00D572C8">
            <w:pPr>
              <w:jc w:val="center"/>
              <w:rPr>
                <w:color w:val="000000"/>
                <w:sz w:val="4"/>
                <w:szCs w:val="4"/>
              </w:rPr>
            </w:pPr>
          </w:p>
        </w:tc>
        <w:tc>
          <w:tcPr>
            <w:tcW w:w="213" w:type="dxa"/>
            <w:tcBorders>
              <w:top w:val="single" w:sz="4" w:space="0" w:color="000000"/>
              <w:left w:val="nil"/>
              <w:bottom w:val="single" w:sz="4" w:space="0" w:color="000000"/>
              <w:right w:val="nil"/>
            </w:tcBorders>
            <w:tcMar>
              <w:top w:w="0" w:type="dxa"/>
              <w:left w:w="0" w:type="dxa"/>
              <w:bottom w:w="0" w:type="dxa"/>
              <w:right w:w="0" w:type="dxa"/>
            </w:tcMar>
            <w:vAlign w:val="center"/>
          </w:tcPr>
          <w:p w14:paraId="20C73DF5" w14:textId="77777777" w:rsidR="00D572C8" w:rsidRDefault="00D572C8">
            <w:pPr>
              <w:jc w:val="center"/>
              <w:rPr>
                <w:color w:val="000000"/>
                <w:sz w:val="4"/>
                <w:szCs w:val="4"/>
              </w:rPr>
            </w:pPr>
          </w:p>
        </w:tc>
        <w:tc>
          <w:tcPr>
            <w:tcW w:w="213" w:type="dxa"/>
            <w:tcBorders>
              <w:top w:val="single" w:sz="8" w:space="0" w:color="FFFFFF"/>
              <w:left w:val="nil"/>
              <w:bottom w:val="single" w:sz="4" w:space="0" w:color="000000"/>
              <w:right w:val="single" w:sz="4" w:space="0" w:color="000000"/>
            </w:tcBorders>
            <w:tcMar>
              <w:top w:w="0" w:type="dxa"/>
              <w:left w:w="0" w:type="dxa"/>
              <w:bottom w:w="0" w:type="dxa"/>
              <w:right w:w="0" w:type="dxa"/>
            </w:tcMar>
            <w:vAlign w:val="center"/>
          </w:tcPr>
          <w:p w14:paraId="16A0A611" w14:textId="77777777" w:rsidR="00D572C8" w:rsidRDefault="00D572C8">
            <w:pPr>
              <w:jc w:val="center"/>
              <w:rPr>
                <w:color w:val="000000"/>
                <w:sz w:val="4"/>
                <w:szCs w:val="4"/>
              </w:rPr>
            </w:pPr>
          </w:p>
        </w:tc>
        <w:tc>
          <w:tcPr>
            <w:tcW w:w="212" w:type="dxa"/>
            <w:tcBorders>
              <w:top w:val="single" w:sz="8" w:space="0" w:color="FFFFFF"/>
              <w:left w:val="single" w:sz="4" w:space="0" w:color="000000"/>
              <w:bottom w:val="single" w:sz="4" w:space="0" w:color="000000"/>
              <w:right w:val="nil"/>
            </w:tcBorders>
            <w:tcMar>
              <w:top w:w="0" w:type="dxa"/>
              <w:left w:w="0" w:type="dxa"/>
              <w:bottom w:w="0" w:type="dxa"/>
              <w:right w:w="0" w:type="dxa"/>
            </w:tcMar>
            <w:vAlign w:val="center"/>
          </w:tcPr>
          <w:p w14:paraId="2C0F8749"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6AC5BC55"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3ED6E74A"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5573D6A0"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57FDA2AC"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38568590"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6A4EC06C"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6A38EAA4"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248E75A3"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0843C2D0"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2A955BD0"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3EF00185"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single" w:sz="4" w:space="0" w:color="000000"/>
            </w:tcBorders>
            <w:tcMar>
              <w:top w:w="0" w:type="dxa"/>
              <w:left w:w="0" w:type="dxa"/>
              <w:bottom w:w="0" w:type="dxa"/>
              <w:right w:w="0" w:type="dxa"/>
            </w:tcMar>
            <w:vAlign w:val="center"/>
          </w:tcPr>
          <w:p w14:paraId="187725AF" w14:textId="77777777" w:rsidR="00D572C8" w:rsidRDefault="00D572C8">
            <w:pPr>
              <w:jc w:val="center"/>
              <w:rPr>
                <w:color w:val="000000"/>
                <w:sz w:val="4"/>
                <w:szCs w:val="4"/>
              </w:rPr>
            </w:pPr>
          </w:p>
        </w:tc>
        <w:tc>
          <w:tcPr>
            <w:tcW w:w="212" w:type="dxa"/>
            <w:tcBorders>
              <w:top w:val="single" w:sz="8" w:space="0" w:color="FFFFFF"/>
              <w:left w:val="single" w:sz="4" w:space="0" w:color="000000"/>
              <w:bottom w:val="single" w:sz="4" w:space="0" w:color="000000"/>
              <w:right w:val="nil"/>
            </w:tcBorders>
            <w:tcMar>
              <w:top w:w="0" w:type="dxa"/>
              <w:left w:w="0" w:type="dxa"/>
              <w:bottom w:w="0" w:type="dxa"/>
              <w:right w:w="0" w:type="dxa"/>
            </w:tcMar>
            <w:vAlign w:val="center"/>
          </w:tcPr>
          <w:p w14:paraId="2DED604D"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06942685"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7C9666CC"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30F29FF0"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66EE8F61"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68FF6A3B"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299B4C27"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45C52B2A"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3815D089" w14:textId="77777777" w:rsidR="00D572C8" w:rsidRDefault="00D572C8">
            <w:pPr>
              <w:jc w:val="center"/>
              <w:rPr>
                <w:color w:val="000000"/>
                <w:sz w:val="4"/>
                <w:szCs w:val="4"/>
              </w:rPr>
            </w:pPr>
          </w:p>
        </w:tc>
        <w:tc>
          <w:tcPr>
            <w:tcW w:w="194" w:type="dxa"/>
            <w:tcBorders>
              <w:top w:val="single" w:sz="8" w:space="0" w:color="FFFFFF"/>
              <w:left w:val="nil"/>
              <w:bottom w:val="single" w:sz="4" w:space="0" w:color="000000"/>
              <w:right w:val="nil"/>
            </w:tcBorders>
            <w:tcMar>
              <w:top w:w="0" w:type="dxa"/>
              <w:left w:w="0" w:type="dxa"/>
              <w:bottom w:w="0" w:type="dxa"/>
              <w:right w:w="0" w:type="dxa"/>
            </w:tcMar>
            <w:vAlign w:val="center"/>
          </w:tcPr>
          <w:p w14:paraId="37EDEF49" w14:textId="77777777" w:rsidR="00D572C8" w:rsidRDefault="00D572C8">
            <w:pPr>
              <w:jc w:val="center"/>
              <w:rPr>
                <w:color w:val="000000"/>
                <w:sz w:val="4"/>
                <w:szCs w:val="4"/>
              </w:rPr>
            </w:pPr>
          </w:p>
        </w:tc>
        <w:tc>
          <w:tcPr>
            <w:tcW w:w="230" w:type="dxa"/>
            <w:tcBorders>
              <w:top w:val="single" w:sz="8" w:space="0" w:color="FFFFFF"/>
              <w:left w:val="nil"/>
              <w:bottom w:val="single" w:sz="4" w:space="0" w:color="000000"/>
              <w:right w:val="single" w:sz="4" w:space="0" w:color="000000"/>
            </w:tcBorders>
            <w:tcMar>
              <w:top w:w="0" w:type="dxa"/>
              <w:left w:w="0" w:type="dxa"/>
              <w:bottom w:w="0" w:type="dxa"/>
              <w:right w:w="0" w:type="dxa"/>
            </w:tcMar>
            <w:vAlign w:val="center"/>
          </w:tcPr>
          <w:p w14:paraId="3E01A35A" w14:textId="77777777" w:rsidR="00D572C8" w:rsidRDefault="00D572C8">
            <w:pPr>
              <w:jc w:val="center"/>
              <w:rPr>
                <w:color w:val="000000"/>
                <w:sz w:val="4"/>
                <w:szCs w:val="4"/>
              </w:rPr>
            </w:pPr>
          </w:p>
        </w:tc>
        <w:tc>
          <w:tcPr>
            <w:tcW w:w="212" w:type="dxa"/>
            <w:tcBorders>
              <w:top w:val="nil"/>
              <w:left w:val="single" w:sz="4" w:space="0" w:color="000000"/>
              <w:bottom w:val="nil"/>
              <w:right w:val="nil"/>
            </w:tcBorders>
            <w:tcMar>
              <w:top w:w="0" w:type="dxa"/>
              <w:left w:w="0" w:type="dxa"/>
              <w:bottom w:w="0" w:type="dxa"/>
              <w:right w:w="0" w:type="dxa"/>
            </w:tcMar>
            <w:vAlign w:val="center"/>
          </w:tcPr>
          <w:p w14:paraId="5FE499BF" w14:textId="77777777" w:rsidR="00D572C8" w:rsidRDefault="00D572C8">
            <w:pPr>
              <w:jc w:val="center"/>
              <w:rPr>
                <w:color w:val="000000"/>
                <w:sz w:val="4"/>
                <w:szCs w:val="4"/>
              </w:rPr>
            </w:pPr>
          </w:p>
        </w:tc>
        <w:tc>
          <w:tcPr>
            <w:tcW w:w="212" w:type="dxa"/>
            <w:tcBorders>
              <w:top w:val="nil"/>
              <w:left w:val="nil"/>
              <w:bottom w:val="nil"/>
              <w:right w:val="nil"/>
            </w:tcBorders>
            <w:tcMar>
              <w:top w:w="0" w:type="dxa"/>
              <w:left w:w="0" w:type="dxa"/>
              <w:bottom w:w="0" w:type="dxa"/>
              <w:right w:w="0" w:type="dxa"/>
            </w:tcMar>
            <w:vAlign w:val="center"/>
          </w:tcPr>
          <w:p w14:paraId="5FEB1D5C" w14:textId="77777777" w:rsidR="00D572C8" w:rsidRDefault="00D572C8">
            <w:pPr>
              <w:jc w:val="center"/>
              <w:rPr>
                <w:color w:val="000000"/>
                <w:sz w:val="4"/>
                <w:szCs w:val="4"/>
              </w:rPr>
            </w:pPr>
          </w:p>
        </w:tc>
      </w:tr>
      <w:tr w:rsidR="00D572C8" w14:paraId="298169DE" w14:textId="77777777">
        <w:trPr>
          <w:trHeight w:val="227"/>
        </w:trPr>
        <w:tc>
          <w:tcPr>
            <w:tcW w:w="2148" w:type="dxa"/>
            <w:tcBorders>
              <w:top w:val="nil"/>
              <w:left w:val="nil"/>
              <w:bottom w:val="nil"/>
              <w:right w:val="nil"/>
            </w:tcBorders>
          </w:tcPr>
          <w:p w14:paraId="71B91853" w14:textId="77777777" w:rsidR="00D572C8" w:rsidRDefault="00D572C8">
            <w:pPr>
              <w:jc w:val="center"/>
              <w:rPr>
                <w:color w:val="000000"/>
                <w:sz w:val="16"/>
                <w:szCs w:val="16"/>
              </w:rPr>
            </w:pPr>
          </w:p>
        </w:tc>
        <w:tc>
          <w:tcPr>
            <w:tcW w:w="213" w:type="dxa"/>
            <w:tcBorders>
              <w:top w:val="nil"/>
              <w:left w:val="nil"/>
              <w:bottom w:val="nil"/>
              <w:right w:val="nil"/>
            </w:tcBorders>
            <w:tcMar>
              <w:top w:w="0" w:type="dxa"/>
              <w:left w:w="0" w:type="dxa"/>
              <w:bottom w:w="0" w:type="dxa"/>
              <w:right w:w="0" w:type="dxa"/>
            </w:tcMar>
            <w:vAlign w:val="center"/>
          </w:tcPr>
          <w:p w14:paraId="64E71BB1" w14:textId="77777777" w:rsidR="00D572C8" w:rsidRDefault="00D572C8">
            <w:pPr>
              <w:jc w:val="center"/>
              <w:rPr>
                <w:color w:val="000000"/>
                <w:sz w:val="16"/>
                <w:szCs w:val="16"/>
              </w:rPr>
            </w:pPr>
          </w:p>
        </w:tc>
        <w:tc>
          <w:tcPr>
            <w:tcW w:w="213" w:type="dxa"/>
            <w:tcBorders>
              <w:top w:val="nil"/>
              <w:left w:val="nil"/>
              <w:bottom w:val="nil"/>
              <w:right w:val="nil"/>
            </w:tcBorders>
            <w:tcMar>
              <w:top w:w="0" w:type="dxa"/>
              <w:left w:w="0" w:type="dxa"/>
              <w:bottom w:w="0" w:type="dxa"/>
              <w:right w:w="0" w:type="dxa"/>
            </w:tcMar>
            <w:vAlign w:val="center"/>
          </w:tcPr>
          <w:p w14:paraId="111E3297" w14:textId="77777777" w:rsidR="00D572C8" w:rsidRDefault="00D572C8">
            <w:pPr>
              <w:jc w:val="center"/>
              <w:rPr>
                <w:color w:val="000000"/>
                <w:sz w:val="16"/>
                <w:szCs w:val="16"/>
              </w:rPr>
            </w:pPr>
          </w:p>
        </w:tc>
        <w:tc>
          <w:tcPr>
            <w:tcW w:w="2556" w:type="dxa"/>
            <w:gridSpan w:val="12"/>
            <w:tcBorders>
              <w:top w:val="single" w:sz="4" w:space="0" w:color="000000"/>
              <w:left w:val="nil"/>
              <w:bottom w:val="nil"/>
              <w:right w:val="nil"/>
            </w:tcBorders>
            <w:tcMar>
              <w:top w:w="0" w:type="dxa"/>
              <w:left w:w="0" w:type="dxa"/>
              <w:bottom w:w="0" w:type="dxa"/>
              <w:right w:w="0" w:type="dxa"/>
            </w:tcMar>
            <w:vAlign w:val="center"/>
          </w:tcPr>
          <w:p w14:paraId="4E8783CD" w14:textId="77777777" w:rsidR="00D572C8" w:rsidRDefault="00ED743F">
            <w:pPr>
              <w:jc w:val="center"/>
              <w:rPr>
                <w:b/>
                <w:bCs/>
                <w:color w:val="000000"/>
                <w:sz w:val="18"/>
                <w:szCs w:val="18"/>
              </w:rPr>
            </w:pPr>
            <w:r>
              <w:rPr>
                <w:b/>
                <w:bCs/>
                <w:color w:val="000000"/>
                <w:sz w:val="18"/>
                <w:szCs w:val="18"/>
              </w:rPr>
              <w:t>PRIMER TRIMESTRE</w:t>
            </w:r>
          </w:p>
        </w:tc>
        <w:tc>
          <w:tcPr>
            <w:tcW w:w="2756" w:type="dxa"/>
            <w:gridSpan w:val="13"/>
            <w:tcBorders>
              <w:top w:val="single" w:sz="4" w:space="0" w:color="000000"/>
              <w:left w:val="nil"/>
              <w:bottom w:val="nil"/>
              <w:right w:val="nil"/>
            </w:tcBorders>
            <w:tcMar>
              <w:top w:w="0" w:type="dxa"/>
              <w:left w:w="0" w:type="dxa"/>
              <w:bottom w:w="0" w:type="dxa"/>
              <w:right w:w="0" w:type="dxa"/>
            </w:tcMar>
            <w:vAlign w:val="center"/>
          </w:tcPr>
          <w:p w14:paraId="3FD82B1C" w14:textId="77777777" w:rsidR="00D572C8" w:rsidRDefault="00ED743F">
            <w:pPr>
              <w:jc w:val="center"/>
              <w:rPr>
                <w:b/>
                <w:bCs/>
                <w:color w:val="000000"/>
                <w:sz w:val="18"/>
                <w:szCs w:val="18"/>
              </w:rPr>
            </w:pPr>
            <w:r>
              <w:rPr>
                <w:b/>
                <w:bCs/>
                <w:color w:val="000000"/>
                <w:sz w:val="18"/>
                <w:szCs w:val="18"/>
              </w:rPr>
              <w:t>SEGUNDO TRIMESTRE</w:t>
            </w:r>
          </w:p>
        </w:tc>
        <w:tc>
          <w:tcPr>
            <w:tcW w:w="2332" w:type="dxa"/>
            <w:gridSpan w:val="11"/>
            <w:tcBorders>
              <w:top w:val="single" w:sz="4" w:space="0" w:color="000000"/>
              <w:left w:val="nil"/>
              <w:bottom w:val="nil"/>
              <w:right w:val="nil"/>
            </w:tcBorders>
            <w:tcMar>
              <w:top w:w="0" w:type="dxa"/>
              <w:left w:w="0" w:type="dxa"/>
              <w:bottom w:w="0" w:type="dxa"/>
              <w:right w:w="0" w:type="dxa"/>
            </w:tcMar>
            <w:vAlign w:val="center"/>
          </w:tcPr>
          <w:p w14:paraId="62FAB0A1" w14:textId="77777777" w:rsidR="00D572C8" w:rsidRDefault="00ED743F">
            <w:pPr>
              <w:jc w:val="center"/>
              <w:rPr>
                <w:b/>
                <w:bCs/>
                <w:color w:val="000000"/>
                <w:sz w:val="18"/>
                <w:szCs w:val="18"/>
              </w:rPr>
            </w:pPr>
            <w:r>
              <w:rPr>
                <w:b/>
                <w:bCs/>
                <w:color w:val="000000"/>
                <w:sz w:val="18"/>
                <w:szCs w:val="18"/>
              </w:rPr>
              <w:t>TERCER TRIMESTRE</w:t>
            </w:r>
          </w:p>
        </w:tc>
        <w:tc>
          <w:tcPr>
            <w:tcW w:w="212" w:type="dxa"/>
            <w:tcBorders>
              <w:top w:val="nil"/>
              <w:left w:val="nil"/>
              <w:bottom w:val="nil"/>
              <w:right w:val="nil"/>
            </w:tcBorders>
            <w:tcMar>
              <w:top w:w="0" w:type="dxa"/>
              <w:left w:w="0" w:type="dxa"/>
              <w:bottom w:w="0" w:type="dxa"/>
              <w:right w:w="0" w:type="dxa"/>
            </w:tcMar>
            <w:vAlign w:val="center"/>
          </w:tcPr>
          <w:p w14:paraId="4656FA10" w14:textId="77777777" w:rsidR="00D572C8" w:rsidRDefault="00D572C8">
            <w:pPr>
              <w:jc w:val="center"/>
              <w:rPr>
                <w:color w:val="000000"/>
                <w:sz w:val="16"/>
                <w:szCs w:val="16"/>
              </w:rPr>
            </w:pPr>
          </w:p>
        </w:tc>
        <w:tc>
          <w:tcPr>
            <w:tcW w:w="212" w:type="dxa"/>
            <w:tcBorders>
              <w:top w:val="nil"/>
              <w:left w:val="nil"/>
              <w:bottom w:val="nil"/>
              <w:right w:val="nil"/>
            </w:tcBorders>
            <w:tcMar>
              <w:top w:w="0" w:type="dxa"/>
              <w:left w:w="0" w:type="dxa"/>
              <w:bottom w:w="0" w:type="dxa"/>
              <w:right w:w="0" w:type="dxa"/>
            </w:tcMar>
            <w:vAlign w:val="center"/>
          </w:tcPr>
          <w:p w14:paraId="11C40F08" w14:textId="77777777" w:rsidR="00D572C8" w:rsidRDefault="00D572C8">
            <w:pPr>
              <w:jc w:val="center"/>
              <w:rPr>
                <w:color w:val="000000"/>
                <w:sz w:val="16"/>
                <w:szCs w:val="16"/>
              </w:rPr>
            </w:pPr>
          </w:p>
        </w:tc>
      </w:tr>
    </w:tbl>
    <w:p w14:paraId="64C739D2" w14:textId="77777777" w:rsidR="00D572C8" w:rsidRDefault="00D572C8">
      <w:pPr>
        <w:tabs>
          <w:tab w:val="left" w:pos="1569"/>
          <w:tab w:val="left" w:pos="3025"/>
          <w:tab w:val="left" w:pos="4481"/>
          <w:tab w:val="left" w:pos="5937"/>
          <w:tab w:val="left" w:pos="7393"/>
          <w:tab w:val="left" w:pos="8850"/>
        </w:tabs>
        <w:rPr>
          <w:color w:val="000000"/>
          <w:sz w:val="16"/>
          <w:szCs w:val="16"/>
        </w:rPr>
      </w:pPr>
    </w:p>
    <w:p w14:paraId="4A0214C4" w14:textId="77777777" w:rsidR="00D572C8" w:rsidRDefault="00D572C8">
      <w:pPr>
        <w:tabs>
          <w:tab w:val="left" w:pos="1569"/>
          <w:tab w:val="left" w:pos="3025"/>
          <w:tab w:val="left" w:pos="4481"/>
          <w:tab w:val="left" w:pos="5937"/>
          <w:tab w:val="left" w:pos="7393"/>
          <w:tab w:val="left" w:pos="8850"/>
        </w:tabs>
        <w:rPr>
          <w:color w:val="000000"/>
          <w:sz w:val="16"/>
          <w:szCs w:val="16"/>
        </w:rPr>
      </w:pPr>
    </w:p>
    <w:tbl>
      <w:tblPr>
        <w:tblStyle w:val="ae"/>
        <w:tblW w:w="106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60"/>
      </w:tblGrid>
      <w:tr w:rsidR="00D572C8" w14:paraId="4D5DCAE2" w14:textId="77777777" w:rsidTr="64D6A205">
        <w:trPr>
          <w:trHeight w:val="283"/>
        </w:trPr>
        <w:tc>
          <w:tcPr>
            <w:tcW w:w="10660" w:type="dxa"/>
            <w:shd w:val="clear" w:color="auto" w:fill="E2EFD9" w:themeFill="accent6" w:themeFillTint="33"/>
            <w:vAlign w:val="center"/>
          </w:tcPr>
          <w:p w14:paraId="4CE3771F" w14:textId="77777777" w:rsidR="00D572C8" w:rsidRDefault="00ED743F">
            <w:pPr>
              <w:jc w:val="center"/>
              <w:rPr>
                <w:color w:val="000000"/>
                <w:sz w:val="18"/>
                <w:szCs w:val="18"/>
              </w:rPr>
            </w:pPr>
            <w:r>
              <w:rPr>
                <w:b/>
                <w:bCs/>
                <w:color w:val="000000"/>
                <w:sz w:val="18"/>
                <w:szCs w:val="18"/>
              </w:rPr>
              <w:t>2. JUSTIFICACIÓN</w:t>
            </w:r>
          </w:p>
        </w:tc>
      </w:tr>
      <w:tr w:rsidR="00D572C8" w14:paraId="42F2E21E" w14:textId="77777777" w:rsidTr="64D6A205">
        <w:trPr>
          <w:trHeight w:val="898"/>
        </w:trPr>
        <w:tc>
          <w:tcPr>
            <w:tcW w:w="10660" w:type="dxa"/>
          </w:tcPr>
          <w:p w14:paraId="223D2C26" w14:textId="77777777" w:rsidR="00D572C8" w:rsidRDefault="00ED743F" w:rsidP="64D6A205">
            <w:pPr>
              <w:spacing w:after="60"/>
              <w:jc w:val="both"/>
              <w:rPr>
                <w:color w:val="000000"/>
                <w:sz w:val="16"/>
                <w:szCs w:val="16"/>
                <w:lang w:val="es-ES"/>
              </w:rPr>
            </w:pPr>
            <w:r w:rsidRPr="64D6A205">
              <w:rPr>
                <w:color w:val="000000" w:themeColor="text1"/>
                <w:sz w:val="16"/>
                <w:szCs w:val="16"/>
                <w:lang w:val="es-ES"/>
              </w:rPr>
              <w:t>Esta situación de aprendizaje se desarrolla en el contexto del colegio y tiene como objetivo que el alumnado reflexione sobre la importancia de las normas en el aula, así como sobre su utilidad para la convivencia diaria. El reto final consistirá en elegir de manera colectiva las normas de la clase y colgarlas en la pared, de modo que sirvan como recordatorio y guía para todas las personas que forman parte del grupo.</w:t>
            </w:r>
          </w:p>
          <w:p w14:paraId="1FD384CC" w14:textId="77777777" w:rsidR="00D572C8" w:rsidRDefault="00ED743F" w:rsidP="64D6A205">
            <w:pPr>
              <w:spacing w:after="60"/>
              <w:jc w:val="both"/>
              <w:rPr>
                <w:color w:val="000000"/>
                <w:sz w:val="16"/>
                <w:szCs w:val="16"/>
                <w:lang w:val="es-ES"/>
              </w:rPr>
            </w:pPr>
            <w:r w:rsidRPr="64D6A205">
              <w:rPr>
                <w:color w:val="000000" w:themeColor="text1"/>
                <w:sz w:val="16"/>
                <w:szCs w:val="16"/>
                <w:lang w:val="es-ES"/>
              </w:rPr>
              <w:t>La imagen de apertura muestra a un niño y una niña sentados en el aula; la niña levanta la mano mientras sostiene lápices y ambos miran hacia el frente, lo que refleja una actitud de participación activa y respeto por el turno de palabra, aspectos fundamentales en la vida escolar y que están directamente relacionados con el cumplimiento de las normas de la clase.</w:t>
            </w:r>
          </w:p>
          <w:p w14:paraId="109A5B88" w14:textId="77777777" w:rsidR="00D572C8" w:rsidRDefault="00ED743F">
            <w:pPr>
              <w:spacing w:after="60"/>
              <w:jc w:val="both"/>
              <w:rPr>
                <w:color w:val="000000"/>
                <w:sz w:val="16"/>
                <w:szCs w:val="16"/>
              </w:rPr>
            </w:pPr>
            <w:r>
              <w:rPr>
                <w:sz w:val="16"/>
              </w:rPr>
              <w:t xml:space="preserve">La pregunta motivadora: </w:t>
            </w:r>
            <w:r>
              <w:rPr>
                <w:i/>
                <w:sz w:val="16"/>
              </w:rPr>
              <w:t>¿Qué pasaría si en una clase no hubiera normas?</w:t>
            </w:r>
            <w:r>
              <w:rPr>
                <w:sz w:val="16"/>
              </w:rPr>
              <w:t xml:space="preserve"> invitará al alumnado a imaginar diferentes situaciones y a analizar las posibles consecuencias de la ausencia de reglas, por lo que se fomentará la reflexión crítica y el debate sobre la necesidad de establecer acuerdos para convivir mejor en el entorno escolar.</w:t>
            </w:r>
          </w:p>
          <w:p w14:paraId="0CB62695" w14:textId="5E5556BC" w:rsidR="00D572C8" w:rsidRDefault="00ED743F" w:rsidP="64D6A205">
            <w:pPr>
              <w:spacing w:after="60"/>
              <w:jc w:val="both"/>
              <w:rPr>
                <w:sz w:val="16"/>
                <w:szCs w:val="16"/>
                <w:lang w:val="es-ES"/>
              </w:rPr>
            </w:pPr>
            <w:r w:rsidRPr="64D6A205">
              <w:rPr>
                <w:color w:val="000000" w:themeColor="text1"/>
                <w:sz w:val="16"/>
                <w:szCs w:val="16"/>
                <w:lang w:val="es-ES"/>
              </w:rPr>
              <w:t xml:space="preserve">A lo largo de la situación de aprendizaje, el alumnado descubrirá que todo lo aprendido contribuirá a la realización del producto final. Aprenderán, además, a hacer y utilizar de manera contextualizada una nueva tipología textual: las normas. </w:t>
            </w:r>
            <w:r w:rsidR="588E1CBF" w:rsidRPr="64D6A205">
              <w:rPr>
                <w:color w:val="000000" w:themeColor="text1"/>
                <w:sz w:val="16"/>
                <w:szCs w:val="16"/>
                <w:lang w:val="es-ES"/>
              </w:rPr>
              <w:t>Todo ello se desarrollará en el marco del contexto interdisciplinar común a todas las áreas en esta primera situación: El colegio.</w:t>
            </w:r>
          </w:p>
        </w:tc>
      </w:tr>
    </w:tbl>
    <w:p w14:paraId="7AD97761" w14:textId="77777777" w:rsidR="00D572C8" w:rsidRDefault="00D572C8">
      <w:pPr>
        <w:tabs>
          <w:tab w:val="left" w:pos="1569"/>
          <w:tab w:val="left" w:pos="3025"/>
          <w:tab w:val="left" w:pos="4481"/>
          <w:tab w:val="left" w:pos="5937"/>
          <w:tab w:val="left" w:pos="7393"/>
          <w:tab w:val="left" w:pos="8850"/>
        </w:tabs>
        <w:rPr>
          <w:color w:val="000000"/>
          <w:sz w:val="18"/>
          <w:szCs w:val="18"/>
        </w:rPr>
      </w:pPr>
    </w:p>
    <w:tbl>
      <w:tblPr>
        <w:tblStyle w:val="af"/>
        <w:tblW w:w="106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60"/>
      </w:tblGrid>
      <w:tr w:rsidR="00D572C8" w14:paraId="5555D17D" w14:textId="77777777" w:rsidTr="64D6A205">
        <w:trPr>
          <w:trHeight w:val="283"/>
        </w:trPr>
        <w:tc>
          <w:tcPr>
            <w:tcW w:w="10660" w:type="dxa"/>
            <w:shd w:val="clear" w:color="auto" w:fill="E2EFD9" w:themeFill="accent6" w:themeFillTint="33"/>
            <w:vAlign w:val="center"/>
          </w:tcPr>
          <w:p w14:paraId="03C5C651" w14:textId="77777777" w:rsidR="00D572C8" w:rsidRDefault="00ED743F">
            <w:pPr>
              <w:jc w:val="center"/>
              <w:rPr>
                <w:color w:val="000000"/>
                <w:sz w:val="18"/>
                <w:szCs w:val="18"/>
              </w:rPr>
            </w:pPr>
            <w:r>
              <w:rPr>
                <w:b/>
                <w:bCs/>
                <w:color w:val="000000"/>
                <w:sz w:val="18"/>
                <w:szCs w:val="18"/>
              </w:rPr>
              <w:t>3. DESCRIPCIÓN DEL PRODUCTO FINAL</w:t>
            </w:r>
          </w:p>
        </w:tc>
      </w:tr>
      <w:tr w:rsidR="00D572C8" w14:paraId="4B282E2D" w14:textId="77777777" w:rsidTr="64D6A205">
        <w:trPr>
          <w:trHeight w:val="425"/>
        </w:trPr>
        <w:tc>
          <w:tcPr>
            <w:tcW w:w="10660" w:type="dxa"/>
          </w:tcPr>
          <w:p w14:paraId="1BB83555" w14:textId="77777777" w:rsidR="009D1492" w:rsidRDefault="64D6A205">
            <w:r w:rsidRPr="64D6A205">
              <w:rPr>
                <w:sz w:val="16"/>
                <w:szCs w:val="16"/>
                <w:lang w:val="es-ES"/>
              </w:rPr>
              <w:t xml:space="preserve">El producto final será </w:t>
            </w:r>
            <w:r w:rsidRPr="64D6A205">
              <w:rPr>
                <w:b/>
                <w:bCs/>
                <w:sz w:val="16"/>
                <w:szCs w:val="16"/>
                <w:lang w:val="es-ES"/>
              </w:rPr>
              <w:t>la creación colectiva de un listado de normas para la clase, que todos los alumnos y alumnas expondrán en el aula como recordatorio y guía para la convivencia diaria</w:t>
            </w:r>
            <w:r w:rsidRPr="64D6A205">
              <w:rPr>
                <w:sz w:val="16"/>
                <w:szCs w:val="16"/>
                <w:lang w:val="es-ES"/>
              </w:rPr>
              <w:t>.</w:t>
            </w:r>
            <w:r w:rsidR="00ED743F">
              <w:rPr>
                <w:sz w:val="16"/>
              </w:rPr>
              <w:br/>
            </w:r>
            <w:r w:rsidRPr="64D6A205">
              <w:rPr>
                <w:sz w:val="16"/>
                <w:szCs w:val="16"/>
                <w:lang w:val="es-ES"/>
              </w:rPr>
              <w:t>El alumnado, acompañado por el profesorado, identificará las normas más importantes para su grupo, argumentará por qué son necesarias y decidirá cuáles incluir en el listado final. Después, explicarán sus elecciones al resto de la clase y colocarán el cartel en un lugar visible, lo que reforzará el compromiso de todos y todas con el cumplimiento de las normas acordadas.</w:t>
            </w:r>
          </w:p>
        </w:tc>
      </w:tr>
    </w:tbl>
    <w:p w14:paraId="5F805647" w14:textId="77777777" w:rsidR="00D572C8" w:rsidRDefault="00D572C8">
      <w:pPr>
        <w:tabs>
          <w:tab w:val="left" w:pos="1569"/>
          <w:tab w:val="left" w:pos="3025"/>
          <w:tab w:val="left" w:pos="4481"/>
          <w:tab w:val="left" w:pos="5937"/>
          <w:tab w:val="left" w:pos="7393"/>
          <w:tab w:val="left" w:pos="8850"/>
        </w:tabs>
        <w:rPr>
          <w:color w:val="000000"/>
          <w:sz w:val="16"/>
          <w:szCs w:val="16"/>
        </w:rPr>
      </w:pPr>
    </w:p>
    <w:tbl>
      <w:tblPr>
        <w:tblStyle w:val="af0"/>
        <w:tblW w:w="106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60"/>
      </w:tblGrid>
      <w:tr w:rsidR="00D572C8" w14:paraId="56D00CC0" w14:textId="77777777">
        <w:trPr>
          <w:trHeight w:val="283"/>
        </w:trPr>
        <w:tc>
          <w:tcPr>
            <w:tcW w:w="10660" w:type="dxa"/>
            <w:shd w:val="clear" w:color="auto" w:fill="E2EFD9"/>
            <w:vAlign w:val="center"/>
          </w:tcPr>
          <w:p w14:paraId="597ACB24" w14:textId="77777777" w:rsidR="00D572C8" w:rsidRDefault="00ED743F">
            <w:pPr>
              <w:jc w:val="center"/>
              <w:rPr>
                <w:sz w:val="18"/>
                <w:szCs w:val="18"/>
              </w:rPr>
            </w:pPr>
            <w:r>
              <w:rPr>
                <w:b/>
                <w:bCs/>
                <w:sz w:val="18"/>
                <w:szCs w:val="18"/>
              </w:rPr>
              <w:t>4. CONCRECIÓN CURRICULAR</w:t>
            </w:r>
          </w:p>
        </w:tc>
      </w:tr>
    </w:tbl>
    <w:tbl>
      <w:tblPr>
        <w:tblStyle w:val="Tablaconcuadrcula"/>
        <w:tblW w:w="10846" w:type="dxa"/>
        <w:tblLook w:val="04A0" w:firstRow="1" w:lastRow="0" w:firstColumn="1" w:lastColumn="0" w:noHBand="0" w:noVBand="1"/>
      </w:tblPr>
      <w:tblGrid>
        <w:gridCol w:w="3539"/>
        <w:gridCol w:w="88"/>
        <w:gridCol w:w="3471"/>
        <w:gridCol w:w="88"/>
        <w:gridCol w:w="3461"/>
        <w:gridCol w:w="88"/>
        <w:gridCol w:w="111"/>
      </w:tblGrid>
      <w:tr w:rsidR="009D1492" w14:paraId="6C27848B" w14:textId="77777777" w:rsidTr="00B16A88">
        <w:tc>
          <w:tcPr>
            <w:tcW w:w="10846" w:type="dxa"/>
            <w:gridSpan w:val="7"/>
            <w:shd w:val="clear" w:color="auto" w:fill="FFF2CC"/>
          </w:tcPr>
          <w:p w14:paraId="16CE0718" w14:textId="77777777" w:rsidR="009D1492" w:rsidRDefault="00ED743F">
            <w:pPr>
              <w:jc w:val="center"/>
            </w:pPr>
            <w:r>
              <w:rPr>
                <w:sz w:val="16"/>
              </w:rPr>
              <w:t>COMPETENCIAS ESPECÍFICAS</w:t>
            </w:r>
          </w:p>
        </w:tc>
      </w:tr>
      <w:tr w:rsidR="009D1492" w14:paraId="13EC68AE" w14:textId="77777777" w:rsidTr="00B16A88">
        <w:tc>
          <w:tcPr>
            <w:tcW w:w="10846" w:type="dxa"/>
            <w:gridSpan w:val="7"/>
          </w:tcPr>
          <w:p w14:paraId="7DF93DD7" w14:textId="77777777" w:rsidR="009D1492" w:rsidRDefault="00ED743F">
            <w:r>
              <w:rPr>
                <w:b/>
                <w:sz w:val="16"/>
              </w:rPr>
              <w:t>1. Reconocer la diversidad de lenguas del mundo a partir de las propias y de las existentes en España, para favorecer la reflexión, identificar y rechazar prejuicios sobre ellas y para valorar dicha diversidad como fuente de riqueza cultural.</w:t>
            </w:r>
          </w:p>
        </w:tc>
      </w:tr>
      <w:tr w:rsidR="009D1492" w14:paraId="44E5049E" w14:textId="77777777" w:rsidTr="00B16A88">
        <w:trPr>
          <w:gridAfter w:val="1"/>
          <w:wAfter w:w="111" w:type="dxa"/>
        </w:trPr>
        <w:tc>
          <w:tcPr>
            <w:tcW w:w="3627" w:type="dxa"/>
            <w:gridSpan w:val="2"/>
            <w:shd w:val="clear" w:color="auto" w:fill="FFF2CC"/>
          </w:tcPr>
          <w:p w14:paraId="29A98CC6" w14:textId="77777777" w:rsidR="009D1492" w:rsidRDefault="00ED743F">
            <w:pPr>
              <w:jc w:val="center"/>
            </w:pPr>
            <w:r>
              <w:rPr>
                <w:sz w:val="16"/>
              </w:rPr>
              <w:t>CRITERIOS DE EVALUACIÓN</w:t>
            </w:r>
          </w:p>
        </w:tc>
        <w:tc>
          <w:tcPr>
            <w:tcW w:w="3559" w:type="dxa"/>
            <w:gridSpan w:val="2"/>
            <w:shd w:val="clear" w:color="auto" w:fill="FFF2CC"/>
          </w:tcPr>
          <w:p w14:paraId="0850D769" w14:textId="77777777" w:rsidR="009D1492" w:rsidRDefault="00ED743F">
            <w:pPr>
              <w:jc w:val="center"/>
            </w:pPr>
            <w:r>
              <w:rPr>
                <w:sz w:val="16"/>
              </w:rPr>
              <w:t>SABERES BÁSICOS</w:t>
            </w:r>
          </w:p>
        </w:tc>
        <w:tc>
          <w:tcPr>
            <w:tcW w:w="3549" w:type="dxa"/>
            <w:gridSpan w:val="2"/>
            <w:shd w:val="clear" w:color="auto" w:fill="FBE5D5"/>
          </w:tcPr>
          <w:p w14:paraId="3E944E02" w14:textId="77777777" w:rsidR="009D1492" w:rsidRDefault="00ED743F">
            <w:pPr>
              <w:jc w:val="center"/>
            </w:pPr>
            <w:r>
              <w:rPr>
                <w:sz w:val="16"/>
              </w:rPr>
              <w:t>EVIDENCIAS</w:t>
            </w:r>
          </w:p>
        </w:tc>
      </w:tr>
      <w:tr w:rsidR="009D1492" w14:paraId="57FF851E" w14:textId="77777777" w:rsidTr="00B16A88">
        <w:trPr>
          <w:gridAfter w:val="1"/>
          <w:wAfter w:w="111" w:type="dxa"/>
        </w:trPr>
        <w:tc>
          <w:tcPr>
            <w:tcW w:w="3627" w:type="dxa"/>
            <w:gridSpan w:val="2"/>
          </w:tcPr>
          <w:p w14:paraId="0C07C8EB" w14:textId="77777777" w:rsidR="009D1492" w:rsidRDefault="00ED743F">
            <w:r>
              <w:rPr>
                <w:sz w:val="16"/>
              </w:rPr>
              <w:t>1.2. Reconocer, de manera acompañada y en contextos próximos, algunos prejuicios sobre la lengua y la cultura muy frecuentes.</w:t>
            </w:r>
          </w:p>
        </w:tc>
        <w:tc>
          <w:tcPr>
            <w:tcW w:w="3559" w:type="dxa"/>
            <w:gridSpan w:val="2"/>
          </w:tcPr>
          <w:p w14:paraId="2DB2E999" w14:textId="77777777" w:rsidR="009D1492" w:rsidRDefault="00ED743F">
            <w:pPr>
              <w:spacing w:after="60"/>
            </w:pPr>
            <w:r>
              <w:rPr>
                <w:b/>
                <w:sz w:val="16"/>
              </w:rPr>
              <w:t>B. Comunicación</w:t>
            </w:r>
          </w:p>
          <w:p w14:paraId="1C252FD3" w14:textId="77777777" w:rsidR="009D1492" w:rsidRDefault="00ED743F">
            <w:pPr>
              <w:spacing w:after="60"/>
              <w:ind w:left="137"/>
            </w:pPr>
            <w:r>
              <w:rPr>
                <w:b/>
                <w:sz w:val="16"/>
              </w:rPr>
              <w:t>Contexto</w:t>
            </w:r>
          </w:p>
          <w:p w14:paraId="68F10288" w14:textId="77777777" w:rsidR="009D1492" w:rsidRDefault="00ED743F">
            <w:pPr>
              <w:spacing w:after="60"/>
              <w:ind w:left="413" w:hanging="138"/>
            </w:pPr>
            <w:r>
              <w:rPr>
                <w:sz w:val="16"/>
              </w:rPr>
              <w:t>− Incidencia de los componentes (situación, participantes, intención) en el acto comunicativo; durante las conversaciones, proponiendo temas, aportando opiniones, respondiendo a preguntas y respetando los turnos de palabra y los puntos de vista de los demás.</w:t>
            </w:r>
          </w:p>
        </w:tc>
        <w:tc>
          <w:tcPr>
            <w:tcW w:w="3549" w:type="dxa"/>
            <w:gridSpan w:val="2"/>
          </w:tcPr>
          <w:p w14:paraId="62C201DF" w14:textId="77777777" w:rsidR="009D1492" w:rsidRDefault="00ED743F">
            <w:pPr>
              <w:spacing w:after="60"/>
            </w:pPr>
            <w:r>
              <w:rPr>
                <w:b/>
                <w:sz w:val="16"/>
              </w:rPr>
              <w:t>Presentación de la situación de aprendizaje</w:t>
            </w:r>
            <w:r>
              <w:rPr>
                <w:sz w:val="16"/>
              </w:rPr>
              <w:t xml:space="preserve"> (págs. 18-19)</w:t>
            </w:r>
          </w:p>
          <w:p w14:paraId="4B542C98" w14:textId="77777777" w:rsidR="009D1492" w:rsidRDefault="00ED743F">
            <w:pPr>
              <w:spacing w:after="60"/>
            </w:pPr>
            <w:r>
              <w:rPr>
                <w:b/>
                <w:sz w:val="16"/>
              </w:rPr>
              <w:t>Crea. El reto final</w:t>
            </w:r>
            <w:r>
              <w:rPr>
                <w:sz w:val="16"/>
              </w:rPr>
              <w:t xml:space="preserve"> (pág. 47)</w:t>
            </w:r>
          </w:p>
        </w:tc>
      </w:tr>
      <w:tr w:rsidR="009D1492" w14:paraId="5703C697" w14:textId="77777777" w:rsidTr="00B16A88">
        <w:tc>
          <w:tcPr>
            <w:tcW w:w="10846" w:type="dxa"/>
            <w:gridSpan w:val="7"/>
            <w:shd w:val="clear" w:color="auto" w:fill="FFF2CC"/>
          </w:tcPr>
          <w:p w14:paraId="629B046F" w14:textId="77777777" w:rsidR="009D1492" w:rsidRDefault="00ED743F">
            <w:pPr>
              <w:jc w:val="center"/>
            </w:pPr>
            <w:r>
              <w:rPr>
                <w:sz w:val="16"/>
              </w:rPr>
              <w:t>COMPETENCIAS ESPECÍFICAS</w:t>
            </w:r>
          </w:p>
        </w:tc>
      </w:tr>
      <w:tr w:rsidR="009D1492" w14:paraId="0AD2D91C" w14:textId="77777777" w:rsidTr="00B16A88">
        <w:tc>
          <w:tcPr>
            <w:tcW w:w="10846" w:type="dxa"/>
            <w:gridSpan w:val="7"/>
          </w:tcPr>
          <w:p w14:paraId="52254A42" w14:textId="77777777" w:rsidR="009D1492" w:rsidRDefault="00ED743F">
            <w:r>
              <w:rPr>
                <w:b/>
                <w:sz w:val="16"/>
              </w:rPr>
              <w:t>2. Comprender e interpretar textos orales y multimodales, identificando el sentido general y la información más relevante y valorando con ayuda aspectos formales y de contenido básicos, para construir conocimiento y responder a diferentes necesidades comunicativas.</w:t>
            </w:r>
          </w:p>
        </w:tc>
      </w:tr>
      <w:tr w:rsidR="009D1492" w14:paraId="6199E0CD" w14:textId="77777777" w:rsidTr="00B16A88">
        <w:trPr>
          <w:gridAfter w:val="1"/>
          <w:wAfter w:w="111" w:type="dxa"/>
        </w:trPr>
        <w:tc>
          <w:tcPr>
            <w:tcW w:w="3627" w:type="dxa"/>
            <w:gridSpan w:val="2"/>
            <w:shd w:val="clear" w:color="auto" w:fill="FFF2CC"/>
          </w:tcPr>
          <w:p w14:paraId="3A344DD0" w14:textId="77777777" w:rsidR="009D1492" w:rsidRDefault="00ED743F">
            <w:pPr>
              <w:jc w:val="center"/>
            </w:pPr>
            <w:r>
              <w:rPr>
                <w:sz w:val="16"/>
              </w:rPr>
              <w:t>CRITERIOS DE EVALUACIÓN</w:t>
            </w:r>
          </w:p>
        </w:tc>
        <w:tc>
          <w:tcPr>
            <w:tcW w:w="3559" w:type="dxa"/>
            <w:gridSpan w:val="2"/>
            <w:shd w:val="clear" w:color="auto" w:fill="FFF2CC"/>
          </w:tcPr>
          <w:p w14:paraId="614A438A" w14:textId="77777777" w:rsidR="009D1492" w:rsidRDefault="00ED743F">
            <w:pPr>
              <w:jc w:val="center"/>
            </w:pPr>
            <w:r>
              <w:rPr>
                <w:sz w:val="16"/>
              </w:rPr>
              <w:t>SABERES BÁSICOS</w:t>
            </w:r>
          </w:p>
        </w:tc>
        <w:tc>
          <w:tcPr>
            <w:tcW w:w="3549" w:type="dxa"/>
            <w:gridSpan w:val="2"/>
            <w:shd w:val="clear" w:color="auto" w:fill="FBE5D5"/>
          </w:tcPr>
          <w:p w14:paraId="478C18AB" w14:textId="77777777" w:rsidR="009D1492" w:rsidRDefault="00ED743F">
            <w:pPr>
              <w:jc w:val="center"/>
            </w:pPr>
            <w:r>
              <w:rPr>
                <w:sz w:val="16"/>
              </w:rPr>
              <w:t>EVIDENCIAS</w:t>
            </w:r>
          </w:p>
        </w:tc>
      </w:tr>
      <w:tr w:rsidR="009D1492" w14:paraId="7FB30E78" w14:textId="77777777" w:rsidTr="00B16A88">
        <w:trPr>
          <w:gridAfter w:val="1"/>
          <w:wAfter w:w="111" w:type="dxa"/>
        </w:trPr>
        <w:tc>
          <w:tcPr>
            <w:tcW w:w="3627" w:type="dxa"/>
            <w:gridSpan w:val="2"/>
          </w:tcPr>
          <w:p w14:paraId="6F2C819D" w14:textId="77777777" w:rsidR="009D1492" w:rsidRDefault="00ED743F">
            <w:r>
              <w:rPr>
                <w:sz w:val="16"/>
              </w:rPr>
              <w:t>2.1. Comprender el sentido de textos orales y multimodales sencillos, reconociendo las ideas principales y los mensajes explícitos y los mensajes implícitos más sencillos, e iniciando, de manera acompañada, la valoración del contenido y de los elementos no verbales más elementales.</w:t>
            </w:r>
          </w:p>
        </w:tc>
        <w:tc>
          <w:tcPr>
            <w:tcW w:w="3559" w:type="dxa"/>
            <w:gridSpan w:val="2"/>
          </w:tcPr>
          <w:p w14:paraId="51FB553B" w14:textId="77777777" w:rsidR="009D1492" w:rsidRDefault="00ED743F">
            <w:pPr>
              <w:spacing w:after="60"/>
            </w:pPr>
            <w:r>
              <w:rPr>
                <w:b/>
                <w:sz w:val="16"/>
              </w:rPr>
              <w:t>B. Comunicación</w:t>
            </w:r>
          </w:p>
          <w:p w14:paraId="2918C4EF" w14:textId="77777777" w:rsidR="009D1492" w:rsidRDefault="00ED743F">
            <w:pPr>
              <w:spacing w:after="60"/>
              <w:ind w:left="137"/>
            </w:pPr>
            <w:r>
              <w:rPr>
                <w:b/>
                <w:sz w:val="16"/>
              </w:rPr>
              <w:t>Géneros discursivos</w:t>
            </w:r>
          </w:p>
          <w:p w14:paraId="192EDD30" w14:textId="77777777" w:rsidR="009D1492" w:rsidRDefault="00ED743F">
            <w:pPr>
              <w:spacing w:after="60"/>
              <w:ind w:left="413" w:hanging="138"/>
            </w:pPr>
            <w:r>
              <w:rPr>
                <w:sz w:val="16"/>
              </w:rPr>
              <w:t>− Géneros discursivos propios del ámbito personal y educativo. Contenido y forma.</w:t>
            </w:r>
          </w:p>
          <w:p w14:paraId="5772A3B6" w14:textId="77777777" w:rsidR="009D1492" w:rsidRDefault="00ED743F">
            <w:pPr>
              <w:spacing w:after="60"/>
              <w:ind w:left="137"/>
            </w:pPr>
            <w:r>
              <w:rPr>
                <w:b/>
                <w:sz w:val="16"/>
              </w:rPr>
              <w:t>Procesos</w:t>
            </w:r>
          </w:p>
          <w:p w14:paraId="070938A1" w14:textId="77777777" w:rsidR="009D1492" w:rsidRDefault="00ED743F">
            <w:pPr>
              <w:spacing w:after="60"/>
              <w:ind w:left="413" w:hanging="138"/>
            </w:pPr>
            <w:r>
              <w:rPr>
                <w:sz w:val="16"/>
              </w:rPr>
              <w:t>− Comprensión oral: identificación de las ideas más relevantes, análisis de los mensajes e interpretación del sentido global. Detección de usos claramente discriminatorios del lenguaje verbal y no verbal. Identificación de los elementos básicos de la comunicación no verbal (postura, gestos, expresión facial, contacto visual).</w:t>
            </w:r>
          </w:p>
        </w:tc>
        <w:tc>
          <w:tcPr>
            <w:tcW w:w="3549" w:type="dxa"/>
            <w:gridSpan w:val="2"/>
          </w:tcPr>
          <w:p w14:paraId="18A7C55E" w14:textId="77777777" w:rsidR="009D1492" w:rsidRDefault="00ED743F">
            <w:pPr>
              <w:spacing w:after="60"/>
            </w:pPr>
            <w:r>
              <w:rPr>
                <w:b/>
                <w:sz w:val="16"/>
              </w:rPr>
              <w:t>Escucho y hablo</w:t>
            </w:r>
            <w:r>
              <w:rPr>
                <w:sz w:val="16"/>
              </w:rPr>
              <w:t xml:space="preserve"> (págs. 20-21)</w:t>
            </w:r>
          </w:p>
        </w:tc>
      </w:tr>
      <w:tr w:rsidR="009D1492" w14:paraId="7199D885" w14:textId="77777777" w:rsidTr="00B16A88">
        <w:tc>
          <w:tcPr>
            <w:tcW w:w="10846" w:type="dxa"/>
            <w:gridSpan w:val="7"/>
            <w:shd w:val="clear" w:color="auto" w:fill="FFF2CC" w:themeFill="accent4" w:themeFillTint="33"/>
          </w:tcPr>
          <w:p w14:paraId="00146FBB" w14:textId="77777777" w:rsidR="009D1492" w:rsidRDefault="00ED743F">
            <w:pPr>
              <w:jc w:val="center"/>
            </w:pPr>
            <w:r>
              <w:rPr>
                <w:sz w:val="16"/>
              </w:rPr>
              <w:t>COMPETENCIAS ESPECÍFICAS</w:t>
            </w:r>
          </w:p>
        </w:tc>
      </w:tr>
      <w:tr w:rsidR="009D1492" w14:paraId="10C2CEFB" w14:textId="77777777" w:rsidTr="00B16A88">
        <w:tc>
          <w:tcPr>
            <w:tcW w:w="10846" w:type="dxa"/>
            <w:gridSpan w:val="7"/>
          </w:tcPr>
          <w:p w14:paraId="6A32BC55" w14:textId="77777777" w:rsidR="009D1492" w:rsidRDefault="00ED743F">
            <w:r>
              <w:rPr>
                <w:b/>
                <w:sz w:val="16"/>
              </w:rPr>
              <w:lastRenderedPageBreak/>
              <w:t>3. Producir textos orales y multimodales, con coherencia, claridad y registro adecuados, para expresar ideas, sentimientos y conceptos; construir conocimiento; establecer vínculos personales; y participar con autonomía en interacciones orales variadas.</w:t>
            </w:r>
          </w:p>
        </w:tc>
      </w:tr>
      <w:tr w:rsidR="009D1492" w14:paraId="72F7C9BA" w14:textId="77777777" w:rsidTr="00B16A88">
        <w:trPr>
          <w:gridAfter w:val="1"/>
          <w:wAfter w:w="111" w:type="dxa"/>
        </w:trPr>
        <w:tc>
          <w:tcPr>
            <w:tcW w:w="3627" w:type="dxa"/>
            <w:gridSpan w:val="2"/>
            <w:shd w:val="clear" w:color="auto" w:fill="FFF2CC" w:themeFill="accent4" w:themeFillTint="33"/>
          </w:tcPr>
          <w:p w14:paraId="6E48E96E" w14:textId="77777777" w:rsidR="009D1492" w:rsidRDefault="00ED743F">
            <w:pPr>
              <w:jc w:val="center"/>
            </w:pPr>
            <w:r>
              <w:rPr>
                <w:sz w:val="16"/>
              </w:rPr>
              <w:t>CRITERIOS DE EVALUACIÓN</w:t>
            </w:r>
          </w:p>
        </w:tc>
        <w:tc>
          <w:tcPr>
            <w:tcW w:w="3559" w:type="dxa"/>
            <w:gridSpan w:val="2"/>
            <w:shd w:val="clear" w:color="auto" w:fill="FFF2CC" w:themeFill="accent4" w:themeFillTint="33"/>
          </w:tcPr>
          <w:p w14:paraId="34AE03A0" w14:textId="77777777" w:rsidR="009D1492" w:rsidRDefault="00ED743F">
            <w:pPr>
              <w:jc w:val="center"/>
            </w:pPr>
            <w:r>
              <w:rPr>
                <w:sz w:val="16"/>
              </w:rPr>
              <w:t>SABERES BÁSICOS</w:t>
            </w:r>
          </w:p>
        </w:tc>
        <w:tc>
          <w:tcPr>
            <w:tcW w:w="3549" w:type="dxa"/>
            <w:gridSpan w:val="2"/>
            <w:shd w:val="clear" w:color="auto" w:fill="FBE5D5"/>
          </w:tcPr>
          <w:p w14:paraId="4BF34419" w14:textId="77777777" w:rsidR="009D1492" w:rsidRDefault="00ED743F">
            <w:pPr>
              <w:jc w:val="center"/>
            </w:pPr>
            <w:r>
              <w:rPr>
                <w:sz w:val="16"/>
              </w:rPr>
              <w:t>EVIDENCIAS</w:t>
            </w:r>
          </w:p>
        </w:tc>
      </w:tr>
      <w:tr w:rsidR="009D1492" w14:paraId="2280F3AD" w14:textId="77777777" w:rsidTr="00B16A88">
        <w:trPr>
          <w:gridAfter w:val="1"/>
          <w:wAfter w:w="111" w:type="dxa"/>
        </w:trPr>
        <w:tc>
          <w:tcPr>
            <w:tcW w:w="3627" w:type="dxa"/>
            <w:gridSpan w:val="2"/>
          </w:tcPr>
          <w:p w14:paraId="519B4E61" w14:textId="77777777" w:rsidR="009D1492" w:rsidRDefault="00ED743F">
            <w:r>
              <w:rPr>
                <w:sz w:val="16"/>
              </w:rPr>
              <w:t>3.1. Producir textos orales y multimodales coherentes, con planificación acompañada y utilizando recursos no verbales elementales.</w:t>
            </w:r>
          </w:p>
        </w:tc>
        <w:tc>
          <w:tcPr>
            <w:tcW w:w="3559" w:type="dxa"/>
            <w:gridSpan w:val="2"/>
          </w:tcPr>
          <w:p w14:paraId="4E5CAD04" w14:textId="77777777" w:rsidR="009D1492" w:rsidRDefault="00ED743F">
            <w:pPr>
              <w:spacing w:after="60"/>
            </w:pPr>
            <w:r>
              <w:rPr>
                <w:b/>
                <w:sz w:val="16"/>
              </w:rPr>
              <w:t>B. Comunicación</w:t>
            </w:r>
          </w:p>
          <w:p w14:paraId="36BFC217" w14:textId="77777777" w:rsidR="009D1492" w:rsidRDefault="00ED743F">
            <w:pPr>
              <w:spacing w:after="60"/>
              <w:ind w:left="137"/>
            </w:pPr>
            <w:r>
              <w:rPr>
                <w:b/>
                <w:sz w:val="16"/>
              </w:rPr>
              <w:t>Géneros discursivos</w:t>
            </w:r>
          </w:p>
          <w:p w14:paraId="70ED9F81" w14:textId="77777777" w:rsidR="009D1492" w:rsidRDefault="00ED743F">
            <w:pPr>
              <w:spacing w:after="60"/>
              <w:ind w:left="413" w:hanging="138"/>
            </w:pPr>
            <w:r>
              <w:rPr>
                <w:sz w:val="16"/>
              </w:rPr>
              <w:t>− Propiedades textuales: estrategias elementales para la coherencia y la cohesión.</w:t>
            </w:r>
          </w:p>
          <w:p w14:paraId="2CD78D13" w14:textId="77777777" w:rsidR="009D1492" w:rsidRDefault="00ED743F">
            <w:pPr>
              <w:spacing w:after="60"/>
              <w:ind w:left="137"/>
            </w:pPr>
            <w:r>
              <w:rPr>
                <w:b/>
                <w:sz w:val="16"/>
              </w:rPr>
              <w:t>Procesos</w:t>
            </w:r>
          </w:p>
          <w:p w14:paraId="1468910B" w14:textId="77777777" w:rsidR="009D1492" w:rsidRDefault="00ED743F">
            <w:pPr>
              <w:spacing w:after="60"/>
              <w:ind w:left="413" w:hanging="138"/>
            </w:pPr>
            <w:r>
              <w:rPr>
                <w:sz w:val="16"/>
              </w:rPr>
              <w:t>− Producción oral: Interés por expresarse oralmente con corrección y claridad, utilizando una pronunciación y entonación adecuadas y formulando correctamente las preguntas. Ampliación del vocabulario. Actitud postural. Construcción y comunicación de conocimiento mediante la planificación y producción de textos orales y multimodales sencillos (descripciones, relatos e informaciones). La fantasía y la libertad del escritor y del artista.</w:t>
            </w:r>
          </w:p>
        </w:tc>
        <w:tc>
          <w:tcPr>
            <w:tcW w:w="3549" w:type="dxa"/>
            <w:gridSpan w:val="2"/>
          </w:tcPr>
          <w:p w14:paraId="7FE0CCC2" w14:textId="77777777" w:rsidR="009D1492" w:rsidRDefault="00ED743F">
            <w:pPr>
              <w:spacing w:after="60"/>
            </w:pPr>
            <w:r>
              <w:rPr>
                <w:b/>
                <w:sz w:val="16"/>
              </w:rPr>
              <w:t>Escucho y hablo</w:t>
            </w:r>
            <w:r>
              <w:rPr>
                <w:sz w:val="16"/>
              </w:rPr>
              <w:t xml:space="preserve"> (págs. 20-21)</w:t>
            </w:r>
          </w:p>
          <w:p w14:paraId="0B788D98" w14:textId="77777777" w:rsidR="009D1492" w:rsidRDefault="00ED743F">
            <w:pPr>
              <w:spacing w:after="60"/>
            </w:pPr>
            <w:r>
              <w:rPr>
                <w:b/>
                <w:sz w:val="16"/>
              </w:rPr>
              <w:t>Crea. El reto final</w:t>
            </w:r>
            <w:r>
              <w:rPr>
                <w:sz w:val="16"/>
              </w:rPr>
              <w:t xml:space="preserve"> (pág. 47)</w:t>
            </w:r>
          </w:p>
        </w:tc>
      </w:tr>
      <w:tr w:rsidR="009D1492" w14:paraId="14C8EE66" w14:textId="77777777" w:rsidTr="00B16A88">
        <w:trPr>
          <w:gridAfter w:val="1"/>
          <w:wAfter w:w="111" w:type="dxa"/>
        </w:trPr>
        <w:tc>
          <w:tcPr>
            <w:tcW w:w="3627" w:type="dxa"/>
            <w:gridSpan w:val="2"/>
          </w:tcPr>
          <w:p w14:paraId="58663631" w14:textId="77777777" w:rsidR="009D1492" w:rsidRDefault="00ED743F">
            <w:r>
              <w:rPr>
                <w:sz w:val="16"/>
              </w:rPr>
              <w:t>3.2. Participar en interacciones orales espontáneas, incorporando estrategias elementales de escucha activa y de cortesía.</w:t>
            </w:r>
          </w:p>
        </w:tc>
        <w:tc>
          <w:tcPr>
            <w:tcW w:w="3559" w:type="dxa"/>
            <w:gridSpan w:val="2"/>
          </w:tcPr>
          <w:p w14:paraId="7FA43A14" w14:textId="77777777" w:rsidR="009D1492" w:rsidRDefault="00ED743F">
            <w:pPr>
              <w:spacing w:after="60"/>
            </w:pPr>
            <w:r>
              <w:rPr>
                <w:b/>
                <w:sz w:val="16"/>
              </w:rPr>
              <w:t>B. Comunicación</w:t>
            </w:r>
          </w:p>
          <w:p w14:paraId="2D20CCB6" w14:textId="77777777" w:rsidR="009D1492" w:rsidRDefault="00ED743F">
            <w:pPr>
              <w:spacing w:after="60"/>
              <w:ind w:left="137"/>
            </w:pPr>
            <w:r>
              <w:rPr>
                <w:b/>
                <w:sz w:val="16"/>
              </w:rPr>
              <w:t>Procesos</w:t>
            </w:r>
          </w:p>
          <w:p w14:paraId="6BE12F3C" w14:textId="77777777" w:rsidR="009D1492" w:rsidRDefault="64D6A205">
            <w:pPr>
              <w:spacing w:after="60"/>
              <w:ind w:left="413" w:hanging="138"/>
            </w:pPr>
            <w:r w:rsidRPr="64D6A205">
              <w:rPr>
                <w:sz w:val="16"/>
                <w:szCs w:val="16"/>
                <w:lang w:val="es-ES"/>
              </w:rPr>
              <w:t>− Interacción oral: interacción oral adecuada en contextos informales o en situaciones en el aula, escucha activa, la asertividad, la resolución de conflictos mediante el diálogo y la cortesía del lenguaje. La expresión y escucha empática de necesidades, vivencias y emociones propias y ajenas, para hacer sugerencias o peticiones, pedir o agradecer ayuda, manifestar una queja, formular deseos, expresar alegría o tristeza, saludar o despedirse.</w:t>
            </w:r>
          </w:p>
        </w:tc>
        <w:tc>
          <w:tcPr>
            <w:tcW w:w="3549" w:type="dxa"/>
            <w:gridSpan w:val="2"/>
          </w:tcPr>
          <w:p w14:paraId="7F4172CD" w14:textId="77777777" w:rsidR="009D1492" w:rsidRDefault="00ED743F">
            <w:pPr>
              <w:spacing w:after="60"/>
            </w:pPr>
            <w:r>
              <w:rPr>
                <w:b/>
                <w:sz w:val="16"/>
              </w:rPr>
              <w:t>Presentación de la situación de aprendizaje</w:t>
            </w:r>
            <w:r>
              <w:rPr>
                <w:sz w:val="16"/>
              </w:rPr>
              <w:t xml:space="preserve"> (págs. 18-19)</w:t>
            </w:r>
          </w:p>
          <w:p w14:paraId="745D2255" w14:textId="77777777" w:rsidR="009D1492" w:rsidRDefault="00ED743F">
            <w:pPr>
              <w:spacing w:after="60"/>
            </w:pPr>
            <w:r>
              <w:rPr>
                <w:b/>
                <w:sz w:val="16"/>
              </w:rPr>
              <w:t>Escucho y hablo</w:t>
            </w:r>
            <w:r>
              <w:rPr>
                <w:sz w:val="16"/>
              </w:rPr>
              <w:t xml:space="preserve"> (págs. 20-21)</w:t>
            </w:r>
          </w:p>
          <w:p w14:paraId="42BD05A9" w14:textId="77777777" w:rsidR="009D1492" w:rsidRDefault="00ED743F">
            <w:pPr>
              <w:spacing w:after="60"/>
            </w:pPr>
            <w:r>
              <w:rPr>
                <w:b/>
                <w:sz w:val="16"/>
              </w:rPr>
              <w:t>Crea. El reto final</w:t>
            </w:r>
            <w:r>
              <w:rPr>
                <w:sz w:val="16"/>
              </w:rPr>
              <w:t xml:space="preserve"> (pág. 47)</w:t>
            </w:r>
          </w:p>
        </w:tc>
      </w:tr>
      <w:tr w:rsidR="009D1492" w14:paraId="3C5BD4EA" w14:textId="77777777" w:rsidTr="00B16A88">
        <w:tc>
          <w:tcPr>
            <w:tcW w:w="10846" w:type="dxa"/>
            <w:gridSpan w:val="7"/>
            <w:shd w:val="clear" w:color="auto" w:fill="FFF2CC" w:themeFill="accent4" w:themeFillTint="33"/>
          </w:tcPr>
          <w:p w14:paraId="06AC52DF" w14:textId="77777777" w:rsidR="009D1492" w:rsidRDefault="00ED743F">
            <w:pPr>
              <w:jc w:val="center"/>
            </w:pPr>
            <w:r>
              <w:rPr>
                <w:sz w:val="16"/>
              </w:rPr>
              <w:t>COMPETENCIAS ESPECÍFICAS</w:t>
            </w:r>
          </w:p>
        </w:tc>
      </w:tr>
      <w:tr w:rsidR="009D1492" w14:paraId="4DF2A19A" w14:textId="77777777" w:rsidTr="00B16A88">
        <w:tc>
          <w:tcPr>
            <w:tcW w:w="10846" w:type="dxa"/>
            <w:gridSpan w:val="7"/>
          </w:tcPr>
          <w:p w14:paraId="1F794FDA" w14:textId="77777777" w:rsidR="009D1492" w:rsidRDefault="00ED743F">
            <w:r>
              <w:rPr>
                <w:b/>
                <w:sz w:val="16"/>
              </w:rPr>
              <w:t>4. Comprender e interpretar textos escritos y multimodales, reconociendo el sentido global, las ideas principales y la información explícita e implícita, y realizando con ayuda reflexiones elementales sobre aspectos formales y de contenido, para adquirir y construir conocimiento y para responder a necesidades e intereses comunicativos diversos.</w:t>
            </w:r>
          </w:p>
        </w:tc>
      </w:tr>
      <w:tr w:rsidR="009D1492" w14:paraId="06E45889" w14:textId="77777777" w:rsidTr="00B16A88">
        <w:trPr>
          <w:gridAfter w:val="1"/>
          <w:wAfter w:w="111" w:type="dxa"/>
        </w:trPr>
        <w:tc>
          <w:tcPr>
            <w:tcW w:w="3627" w:type="dxa"/>
            <w:gridSpan w:val="2"/>
            <w:shd w:val="clear" w:color="auto" w:fill="FFF2CC" w:themeFill="accent4" w:themeFillTint="33"/>
          </w:tcPr>
          <w:p w14:paraId="54962518" w14:textId="77777777" w:rsidR="009D1492" w:rsidRDefault="00ED743F">
            <w:pPr>
              <w:jc w:val="center"/>
            </w:pPr>
            <w:r>
              <w:rPr>
                <w:sz w:val="16"/>
              </w:rPr>
              <w:t>CRITERIOS DE EVALUACIÓN</w:t>
            </w:r>
          </w:p>
        </w:tc>
        <w:tc>
          <w:tcPr>
            <w:tcW w:w="3559" w:type="dxa"/>
            <w:gridSpan w:val="2"/>
            <w:shd w:val="clear" w:color="auto" w:fill="FFF2CC" w:themeFill="accent4" w:themeFillTint="33"/>
          </w:tcPr>
          <w:p w14:paraId="3BDA50D9" w14:textId="77777777" w:rsidR="009D1492" w:rsidRDefault="00ED743F">
            <w:pPr>
              <w:jc w:val="center"/>
            </w:pPr>
            <w:r>
              <w:rPr>
                <w:sz w:val="16"/>
              </w:rPr>
              <w:t>SABERES BÁSICOS</w:t>
            </w:r>
          </w:p>
        </w:tc>
        <w:tc>
          <w:tcPr>
            <w:tcW w:w="3549" w:type="dxa"/>
            <w:gridSpan w:val="2"/>
            <w:shd w:val="clear" w:color="auto" w:fill="FBE5D5"/>
          </w:tcPr>
          <w:p w14:paraId="6028887E" w14:textId="77777777" w:rsidR="009D1492" w:rsidRDefault="00ED743F">
            <w:pPr>
              <w:jc w:val="center"/>
            </w:pPr>
            <w:r>
              <w:rPr>
                <w:sz w:val="16"/>
              </w:rPr>
              <w:t>EVIDENCIAS</w:t>
            </w:r>
          </w:p>
        </w:tc>
      </w:tr>
      <w:tr w:rsidR="009D1492" w14:paraId="32137F7A" w14:textId="77777777" w:rsidTr="00B16A88">
        <w:trPr>
          <w:gridAfter w:val="1"/>
          <w:wAfter w:w="111" w:type="dxa"/>
        </w:trPr>
        <w:tc>
          <w:tcPr>
            <w:tcW w:w="3627" w:type="dxa"/>
            <w:gridSpan w:val="2"/>
          </w:tcPr>
          <w:p w14:paraId="450A92DC" w14:textId="77777777" w:rsidR="009D1492" w:rsidRDefault="00ED743F">
            <w:r>
              <w:rPr>
                <w:sz w:val="16"/>
              </w:rPr>
              <w:t>4.1. Comprender el sentido global y la información relevante de textos cercanos, escritos y multimodales, a partir de estrategias básicas de comprensión antes, durante y después de la lectura.</w:t>
            </w:r>
          </w:p>
        </w:tc>
        <w:tc>
          <w:tcPr>
            <w:tcW w:w="3559" w:type="dxa"/>
            <w:gridSpan w:val="2"/>
          </w:tcPr>
          <w:p w14:paraId="4B4D0B71" w14:textId="77777777" w:rsidR="009D1492" w:rsidRDefault="00ED743F">
            <w:pPr>
              <w:spacing w:after="60"/>
            </w:pPr>
            <w:r>
              <w:rPr>
                <w:b/>
                <w:sz w:val="16"/>
              </w:rPr>
              <w:t>B. Comunicación</w:t>
            </w:r>
          </w:p>
          <w:p w14:paraId="5FECBC6D" w14:textId="77777777" w:rsidR="009D1492" w:rsidRDefault="00ED743F">
            <w:pPr>
              <w:spacing w:after="60"/>
              <w:ind w:left="137"/>
            </w:pPr>
            <w:r>
              <w:rPr>
                <w:b/>
                <w:sz w:val="16"/>
              </w:rPr>
              <w:t>Procesos</w:t>
            </w:r>
          </w:p>
          <w:p w14:paraId="206F73EE" w14:textId="77777777" w:rsidR="009D1492" w:rsidRDefault="64D6A205">
            <w:pPr>
              <w:spacing w:after="60"/>
              <w:ind w:left="413" w:hanging="138"/>
            </w:pPr>
            <w:r w:rsidRPr="64D6A205">
              <w:rPr>
                <w:sz w:val="16"/>
                <w:szCs w:val="16"/>
                <w:lang w:val="es-ES"/>
              </w:rPr>
              <w:t xml:space="preserve">− Comprensión lectora: estrategias elementales de comprensión lectora antes, durante y después de la lectura. Identificación del argumento, del contexto en el que sucede la narración, de las ideas más relevantes e interpretación del sentido global. Identificación de elementos gráficos y paratextuales (ilustraciones, imágenes, colores, variaciones tipográficas etc.) al servicio de la comprensión. Lectura compartida y expresiva con entonación y ritmo </w:t>
            </w:r>
            <w:proofErr w:type="gramStart"/>
            <w:r w:rsidRPr="64D6A205">
              <w:rPr>
                <w:sz w:val="16"/>
                <w:szCs w:val="16"/>
                <w:lang w:val="es-ES"/>
              </w:rPr>
              <w:t>de acuerdo al</w:t>
            </w:r>
            <w:proofErr w:type="gramEnd"/>
            <w:r w:rsidRPr="64D6A205">
              <w:rPr>
                <w:sz w:val="16"/>
                <w:szCs w:val="16"/>
                <w:lang w:val="es-ES"/>
              </w:rPr>
              <w:t xml:space="preserve"> nivel madurativo, iniciándose en el respeto a algunos signos de puntuación (punto, coma, signos de admiración y de interrogación). Detección de usos claramente discriminatorios del lenguaje verbal y no verbal. Identificación de modelos positivos.</w:t>
            </w:r>
          </w:p>
        </w:tc>
        <w:tc>
          <w:tcPr>
            <w:tcW w:w="3549" w:type="dxa"/>
            <w:gridSpan w:val="2"/>
          </w:tcPr>
          <w:p w14:paraId="443252BD" w14:textId="77777777" w:rsidR="009D1492" w:rsidRDefault="00ED743F">
            <w:pPr>
              <w:spacing w:after="60"/>
            </w:pPr>
            <w:r>
              <w:rPr>
                <w:b/>
                <w:sz w:val="16"/>
              </w:rPr>
              <w:t>Así se lee la L</w:t>
            </w:r>
            <w:r>
              <w:rPr>
                <w:sz w:val="16"/>
              </w:rPr>
              <w:t xml:space="preserve"> (pág. 23)</w:t>
            </w:r>
          </w:p>
          <w:p w14:paraId="72B249A6" w14:textId="77777777" w:rsidR="009D1492" w:rsidRDefault="00ED743F">
            <w:pPr>
              <w:spacing w:after="60"/>
            </w:pPr>
            <w:r>
              <w:rPr>
                <w:b/>
                <w:sz w:val="16"/>
              </w:rPr>
              <w:t>Leo y escribo con la L</w:t>
            </w:r>
            <w:r>
              <w:rPr>
                <w:sz w:val="16"/>
              </w:rPr>
              <w:t xml:space="preserve"> (págs. 24-25)</w:t>
            </w:r>
          </w:p>
          <w:p w14:paraId="1368E18D" w14:textId="77777777" w:rsidR="009D1492" w:rsidRDefault="00ED743F">
            <w:pPr>
              <w:spacing w:after="60"/>
            </w:pPr>
            <w:r>
              <w:rPr>
                <w:b/>
                <w:sz w:val="16"/>
              </w:rPr>
              <w:t>Así se lee la M</w:t>
            </w:r>
            <w:r>
              <w:rPr>
                <w:sz w:val="16"/>
              </w:rPr>
              <w:t xml:space="preserve"> (pág. 27)</w:t>
            </w:r>
          </w:p>
          <w:p w14:paraId="543C66C0" w14:textId="77777777" w:rsidR="009D1492" w:rsidRDefault="00ED743F">
            <w:pPr>
              <w:spacing w:after="60"/>
            </w:pPr>
            <w:r>
              <w:rPr>
                <w:b/>
                <w:sz w:val="16"/>
              </w:rPr>
              <w:t>Leo y escribo con la M</w:t>
            </w:r>
            <w:r>
              <w:rPr>
                <w:sz w:val="16"/>
              </w:rPr>
              <w:t xml:space="preserve"> (págs. 28-29)</w:t>
            </w:r>
          </w:p>
          <w:p w14:paraId="6AA73D6A" w14:textId="77777777" w:rsidR="009D1492" w:rsidRDefault="00ED743F">
            <w:pPr>
              <w:spacing w:after="60"/>
            </w:pPr>
            <w:r>
              <w:rPr>
                <w:b/>
                <w:sz w:val="16"/>
              </w:rPr>
              <w:t>Así se lee la S</w:t>
            </w:r>
            <w:r>
              <w:rPr>
                <w:sz w:val="16"/>
              </w:rPr>
              <w:t xml:space="preserve"> (pág. 31)</w:t>
            </w:r>
          </w:p>
          <w:p w14:paraId="082E62EB" w14:textId="77777777" w:rsidR="009D1492" w:rsidRDefault="00ED743F">
            <w:pPr>
              <w:spacing w:after="60"/>
            </w:pPr>
            <w:r>
              <w:rPr>
                <w:b/>
                <w:sz w:val="16"/>
              </w:rPr>
              <w:t>Leo y escribo con la S</w:t>
            </w:r>
            <w:r>
              <w:rPr>
                <w:sz w:val="16"/>
              </w:rPr>
              <w:t xml:space="preserve"> (págs. 32-33)</w:t>
            </w:r>
          </w:p>
          <w:p w14:paraId="06913164" w14:textId="77777777" w:rsidR="009D1492" w:rsidRDefault="00ED743F">
            <w:pPr>
              <w:spacing w:after="60"/>
            </w:pPr>
            <w:r>
              <w:rPr>
                <w:b/>
                <w:sz w:val="16"/>
              </w:rPr>
              <w:t>Así se lee la P</w:t>
            </w:r>
            <w:r>
              <w:rPr>
                <w:sz w:val="16"/>
              </w:rPr>
              <w:t xml:space="preserve"> (pág. 35)</w:t>
            </w:r>
          </w:p>
          <w:p w14:paraId="40926972" w14:textId="77777777" w:rsidR="009D1492" w:rsidRDefault="00ED743F">
            <w:pPr>
              <w:spacing w:after="60"/>
            </w:pPr>
            <w:r>
              <w:rPr>
                <w:b/>
                <w:sz w:val="16"/>
              </w:rPr>
              <w:t>Leo y escribo con la P</w:t>
            </w:r>
            <w:r>
              <w:rPr>
                <w:sz w:val="16"/>
              </w:rPr>
              <w:t xml:space="preserve"> (págs. 36-37)</w:t>
            </w:r>
          </w:p>
          <w:p w14:paraId="46A4489C" w14:textId="77777777" w:rsidR="009D1492" w:rsidRDefault="00ED743F">
            <w:pPr>
              <w:spacing w:after="60"/>
            </w:pPr>
            <w:r>
              <w:rPr>
                <w:b/>
                <w:sz w:val="16"/>
              </w:rPr>
              <w:t>Así se lee la Y</w:t>
            </w:r>
            <w:r>
              <w:rPr>
                <w:sz w:val="16"/>
              </w:rPr>
              <w:t xml:space="preserve"> (pág. 38)</w:t>
            </w:r>
          </w:p>
          <w:p w14:paraId="688E6CE9" w14:textId="77777777" w:rsidR="009D1492" w:rsidRDefault="00ED743F">
            <w:pPr>
              <w:spacing w:after="60"/>
            </w:pPr>
            <w:r>
              <w:rPr>
                <w:b/>
                <w:sz w:val="16"/>
              </w:rPr>
              <w:t>Así se escribe la Y</w:t>
            </w:r>
            <w:r>
              <w:rPr>
                <w:sz w:val="16"/>
              </w:rPr>
              <w:t xml:space="preserve"> (pág. 39)</w:t>
            </w:r>
          </w:p>
          <w:p w14:paraId="249E3558" w14:textId="77777777" w:rsidR="009D1492" w:rsidRDefault="00ED743F">
            <w:pPr>
              <w:spacing w:after="60"/>
            </w:pPr>
            <w:r>
              <w:rPr>
                <w:b/>
                <w:sz w:val="16"/>
              </w:rPr>
              <w:t>Así se lee la T</w:t>
            </w:r>
            <w:r>
              <w:rPr>
                <w:sz w:val="16"/>
              </w:rPr>
              <w:t xml:space="preserve"> (pág. 41)</w:t>
            </w:r>
          </w:p>
          <w:p w14:paraId="36D255A8" w14:textId="77777777" w:rsidR="009D1492" w:rsidRDefault="00ED743F">
            <w:pPr>
              <w:spacing w:after="60"/>
            </w:pPr>
            <w:r>
              <w:rPr>
                <w:b/>
                <w:sz w:val="16"/>
              </w:rPr>
              <w:t>Leo y escribo con la T</w:t>
            </w:r>
            <w:r>
              <w:rPr>
                <w:sz w:val="16"/>
              </w:rPr>
              <w:t xml:space="preserve"> (págs. 42-43)</w:t>
            </w:r>
          </w:p>
          <w:p w14:paraId="5E208B38" w14:textId="77777777" w:rsidR="009D1492" w:rsidRDefault="00ED743F">
            <w:pPr>
              <w:spacing w:after="60"/>
            </w:pPr>
            <w:r>
              <w:rPr>
                <w:b/>
                <w:sz w:val="16"/>
              </w:rPr>
              <w:t>Taller de textos: Las normas</w:t>
            </w:r>
            <w:r>
              <w:rPr>
                <w:sz w:val="16"/>
              </w:rPr>
              <w:t xml:space="preserve"> (págs. 44-45)</w:t>
            </w:r>
          </w:p>
          <w:p w14:paraId="12A6EB0C" w14:textId="77777777" w:rsidR="009D1492" w:rsidRDefault="00ED743F">
            <w:pPr>
              <w:spacing w:after="60"/>
            </w:pPr>
            <w:r>
              <w:rPr>
                <w:b/>
                <w:sz w:val="16"/>
              </w:rPr>
              <w:t>Repasa</w:t>
            </w:r>
            <w:r>
              <w:rPr>
                <w:sz w:val="16"/>
              </w:rPr>
              <w:t xml:space="preserve"> (pág. 46)</w:t>
            </w:r>
          </w:p>
          <w:p w14:paraId="1447ADF7" w14:textId="77777777" w:rsidR="009D1492" w:rsidRDefault="00ED743F">
            <w:pPr>
              <w:spacing w:after="60"/>
            </w:pPr>
            <w:r>
              <w:rPr>
                <w:b/>
                <w:sz w:val="16"/>
              </w:rPr>
              <w:t>Repasa. Dictado</w:t>
            </w:r>
            <w:r>
              <w:rPr>
                <w:sz w:val="16"/>
              </w:rPr>
              <w:t xml:space="preserve"> (pág. 46)</w:t>
            </w:r>
          </w:p>
          <w:p w14:paraId="7A3E8122" w14:textId="77777777" w:rsidR="009D1492" w:rsidRDefault="00ED743F">
            <w:pPr>
              <w:spacing w:after="60"/>
            </w:pPr>
            <w:r>
              <w:rPr>
                <w:b/>
                <w:sz w:val="16"/>
              </w:rPr>
              <w:t>Crea. El reto final</w:t>
            </w:r>
            <w:r>
              <w:rPr>
                <w:sz w:val="16"/>
              </w:rPr>
              <w:t xml:space="preserve"> (pág. 47)</w:t>
            </w:r>
          </w:p>
        </w:tc>
      </w:tr>
      <w:tr w:rsidR="009D1492" w14:paraId="064C03AD" w14:textId="77777777" w:rsidTr="00B16A88">
        <w:trPr>
          <w:gridAfter w:val="1"/>
          <w:wAfter w:w="111" w:type="dxa"/>
        </w:trPr>
        <w:tc>
          <w:tcPr>
            <w:tcW w:w="3627" w:type="dxa"/>
            <w:gridSpan w:val="2"/>
          </w:tcPr>
          <w:p w14:paraId="56B354BD" w14:textId="77777777" w:rsidR="009D1492" w:rsidRDefault="00ED743F">
            <w:r>
              <w:rPr>
                <w:sz w:val="16"/>
              </w:rPr>
              <w:t>4.2. Analizar, de manera acompañada, el contenido y aspectos formales y no formales elementales de textos escritos y multimodales sencillos, valorando su contenido y estructura.</w:t>
            </w:r>
          </w:p>
        </w:tc>
        <w:tc>
          <w:tcPr>
            <w:tcW w:w="3559" w:type="dxa"/>
            <w:gridSpan w:val="2"/>
          </w:tcPr>
          <w:p w14:paraId="788CF84A" w14:textId="77777777" w:rsidR="009D1492" w:rsidRDefault="00ED743F">
            <w:pPr>
              <w:spacing w:after="60"/>
            </w:pPr>
            <w:r>
              <w:rPr>
                <w:b/>
                <w:sz w:val="16"/>
              </w:rPr>
              <w:t>B. Comunicación</w:t>
            </w:r>
          </w:p>
          <w:p w14:paraId="37146A9C" w14:textId="77777777" w:rsidR="009D1492" w:rsidRDefault="00ED743F">
            <w:pPr>
              <w:spacing w:after="60"/>
              <w:ind w:left="137"/>
            </w:pPr>
            <w:r>
              <w:rPr>
                <w:b/>
                <w:sz w:val="16"/>
              </w:rPr>
              <w:t>Géneros discursivos</w:t>
            </w:r>
          </w:p>
          <w:p w14:paraId="0556D86C" w14:textId="77777777" w:rsidR="009D1492" w:rsidRDefault="00ED743F">
            <w:pPr>
              <w:spacing w:after="60"/>
              <w:ind w:left="413" w:hanging="138"/>
            </w:pPr>
            <w:r>
              <w:rPr>
                <w:sz w:val="16"/>
              </w:rPr>
              <w:t>− Tipologías textuales e intención comunicativa: la narración (de cuentos, sucesos, anécdotas o experiencias vividas de manera comprensible y estructurada, utilizando de forma adecuada los tiempos verbales), la descripción (de ilustraciones, fotografías, imágenes, objetos, personas, animales, lugares o escenas del mundo real y de ficción) y el diálogo.</w:t>
            </w:r>
          </w:p>
          <w:p w14:paraId="7955867A" w14:textId="77777777" w:rsidR="009D1492" w:rsidRDefault="00ED743F">
            <w:pPr>
              <w:spacing w:after="60"/>
              <w:ind w:left="137"/>
            </w:pPr>
            <w:r>
              <w:rPr>
                <w:b/>
                <w:sz w:val="16"/>
              </w:rPr>
              <w:t>Procesos</w:t>
            </w:r>
          </w:p>
          <w:p w14:paraId="5A17A23D" w14:textId="77777777" w:rsidR="009D1492" w:rsidRDefault="64D6A205">
            <w:pPr>
              <w:spacing w:after="60"/>
              <w:ind w:left="413" w:hanging="138"/>
            </w:pPr>
            <w:r w:rsidRPr="64D6A205">
              <w:rPr>
                <w:sz w:val="16"/>
                <w:szCs w:val="16"/>
                <w:lang w:val="es-ES"/>
              </w:rPr>
              <w:lastRenderedPageBreak/>
              <w:t xml:space="preserve">− Comprensión lectora: estrategias elementales de comprensión lectora antes, durante y después de la lectura. Identificación del argumento, del contexto en el que sucede la narración, de las ideas más relevantes e interpretación del sentido global. Identificación de elementos gráficos y paratextuales (ilustraciones, imágenes, colores, variaciones tipográficas etc.) al servicio de la comprensión. Lectura compartida y expresiva con entonación y ritmo </w:t>
            </w:r>
            <w:proofErr w:type="gramStart"/>
            <w:r w:rsidRPr="64D6A205">
              <w:rPr>
                <w:sz w:val="16"/>
                <w:szCs w:val="16"/>
                <w:lang w:val="es-ES"/>
              </w:rPr>
              <w:t>de acuerdo al</w:t>
            </w:r>
            <w:proofErr w:type="gramEnd"/>
            <w:r w:rsidRPr="64D6A205">
              <w:rPr>
                <w:sz w:val="16"/>
                <w:szCs w:val="16"/>
                <w:lang w:val="es-ES"/>
              </w:rPr>
              <w:t xml:space="preserve"> nivel madurativo, iniciándose en el respeto a algunos signos de puntuación (punto, coma, signos de admiración y de interrogación). Detección de usos claramente discriminatorios del lenguaje verbal y no verbal. Identificación de modelos positivos.</w:t>
            </w:r>
          </w:p>
        </w:tc>
        <w:tc>
          <w:tcPr>
            <w:tcW w:w="3549" w:type="dxa"/>
            <w:gridSpan w:val="2"/>
          </w:tcPr>
          <w:p w14:paraId="10D3ADF0" w14:textId="77777777" w:rsidR="009D1492" w:rsidRDefault="00ED743F">
            <w:pPr>
              <w:spacing w:after="60"/>
            </w:pPr>
            <w:r>
              <w:rPr>
                <w:b/>
                <w:sz w:val="16"/>
              </w:rPr>
              <w:lastRenderedPageBreak/>
              <w:t>Taller de textos: Las normas</w:t>
            </w:r>
            <w:r>
              <w:rPr>
                <w:sz w:val="16"/>
              </w:rPr>
              <w:t xml:space="preserve"> (págs. 44-45)</w:t>
            </w:r>
          </w:p>
          <w:p w14:paraId="318D866A" w14:textId="77777777" w:rsidR="009D1492" w:rsidRDefault="00ED743F">
            <w:pPr>
              <w:spacing w:after="60"/>
            </w:pPr>
            <w:r>
              <w:rPr>
                <w:b/>
                <w:sz w:val="16"/>
              </w:rPr>
              <w:t>Crea. El reto final</w:t>
            </w:r>
            <w:r>
              <w:rPr>
                <w:sz w:val="16"/>
              </w:rPr>
              <w:t xml:space="preserve"> (pág. 47)</w:t>
            </w:r>
          </w:p>
        </w:tc>
      </w:tr>
      <w:tr w:rsidR="009D1492" w14:paraId="0CD8CEEB" w14:textId="77777777" w:rsidTr="00B16A88">
        <w:tc>
          <w:tcPr>
            <w:tcW w:w="10846" w:type="dxa"/>
            <w:gridSpan w:val="7"/>
            <w:shd w:val="clear" w:color="auto" w:fill="FFF2CC"/>
          </w:tcPr>
          <w:p w14:paraId="0405E46C" w14:textId="77777777" w:rsidR="009D1492" w:rsidRDefault="00ED743F">
            <w:pPr>
              <w:jc w:val="center"/>
            </w:pPr>
            <w:r>
              <w:rPr>
                <w:sz w:val="16"/>
              </w:rPr>
              <w:t>COMPETENCIAS ESPECÍFICAS</w:t>
            </w:r>
          </w:p>
        </w:tc>
      </w:tr>
      <w:tr w:rsidR="009D1492" w14:paraId="4336C504" w14:textId="77777777" w:rsidTr="00B16A88">
        <w:tc>
          <w:tcPr>
            <w:tcW w:w="10846" w:type="dxa"/>
            <w:gridSpan w:val="7"/>
          </w:tcPr>
          <w:p w14:paraId="65EC6FEE" w14:textId="77777777" w:rsidR="009D1492" w:rsidRDefault="00ED743F">
            <w:r>
              <w:rPr>
                <w:b/>
                <w:sz w:val="16"/>
              </w:rPr>
              <w:t>5. Producir textos escritos y multimodales, con corrección gramatical y ortográfica básicas, secuenciando correctamente los contenidos y aplicando estrategias elementales de planificación, textualización, revisión y edición, para construir conocimiento y para dar respuesta a demandas comunicativas concretas.</w:t>
            </w:r>
          </w:p>
        </w:tc>
      </w:tr>
      <w:tr w:rsidR="009D1492" w14:paraId="2D15FB49" w14:textId="77777777" w:rsidTr="00B16A88">
        <w:trPr>
          <w:gridAfter w:val="1"/>
          <w:wAfter w:w="111" w:type="dxa"/>
        </w:trPr>
        <w:tc>
          <w:tcPr>
            <w:tcW w:w="3627" w:type="dxa"/>
            <w:gridSpan w:val="2"/>
            <w:shd w:val="clear" w:color="auto" w:fill="FFF2CC"/>
          </w:tcPr>
          <w:p w14:paraId="150A1954" w14:textId="77777777" w:rsidR="009D1492" w:rsidRDefault="00ED743F">
            <w:pPr>
              <w:jc w:val="center"/>
            </w:pPr>
            <w:r>
              <w:rPr>
                <w:sz w:val="16"/>
              </w:rPr>
              <w:t>CRITERIOS DE EVALUACIÓN</w:t>
            </w:r>
          </w:p>
        </w:tc>
        <w:tc>
          <w:tcPr>
            <w:tcW w:w="3559" w:type="dxa"/>
            <w:gridSpan w:val="2"/>
            <w:shd w:val="clear" w:color="auto" w:fill="FFF2CC"/>
          </w:tcPr>
          <w:p w14:paraId="35A2F0F3" w14:textId="77777777" w:rsidR="009D1492" w:rsidRDefault="00ED743F">
            <w:pPr>
              <w:jc w:val="center"/>
            </w:pPr>
            <w:r>
              <w:rPr>
                <w:sz w:val="16"/>
              </w:rPr>
              <w:t>SABERES BÁSICOS</w:t>
            </w:r>
          </w:p>
        </w:tc>
        <w:tc>
          <w:tcPr>
            <w:tcW w:w="3549" w:type="dxa"/>
            <w:gridSpan w:val="2"/>
            <w:shd w:val="clear" w:color="auto" w:fill="FBE5D5"/>
          </w:tcPr>
          <w:p w14:paraId="00D49059" w14:textId="77777777" w:rsidR="009D1492" w:rsidRDefault="00ED743F">
            <w:pPr>
              <w:jc w:val="center"/>
            </w:pPr>
            <w:r>
              <w:rPr>
                <w:sz w:val="16"/>
              </w:rPr>
              <w:t>EVIDENCIAS</w:t>
            </w:r>
          </w:p>
        </w:tc>
      </w:tr>
      <w:tr w:rsidR="009D1492" w14:paraId="4737CB74" w14:textId="77777777" w:rsidTr="00B16A88">
        <w:trPr>
          <w:gridAfter w:val="1"/>
          <w:wAfter w:w="111" w:type="dxa"/>
        </w:trPr>
        <w:tc>
          <w:tcPr>
            <w:tcW w:w="3627" w:type="dxa"/>
            <w:gridSpan w:val="2"/>
          </w:tcPr>
          <w:p w14:paraId="7528F2C7" w14:textId="77777777" w:rsidR="009D1492" w:rsidRDefault="00ED743F">
            <w:r>
              <w:rPr>
                <w:sz w:val="16"/>
              </w:rPr>
              <w:t>5.1. Producir textos escritos y multimodales sencillos y coherentes en distintos soportes, desde las diferentes etapas del proceso evolutivo de la escritura, ajustándose a modelos dados y movilizando, de manera acompañada, estrategias elementales, individuales o grupales, de planificación, textualización y revisión.</w:t>
            </w:r>
          </w:p>
        </w:tc>
        <w:tc>
          <w:tcPr>
            <w:tcW w:w="3559" w:type="dxa"/>
            <w:gridSpan w:val="2"/>
          </w:tcPr>
          <w:p w14:paraId="0D4A911D" w14:textId="77777777" w:rsidR="009D1492" w:rsidRDefault="00ED743F">
            <w:pPr>
              <w:spacing w:after="60"/>
            </w:pPr>
            <w:r>
              <w:rPr>
                <w:b/>
                <w:sz w:val="16"/>
              </w:rPr>
              <w:t>B. Comunicación</w:t>
            </w:r>
          </w:p>
          <w:p w14:paraId="4560575A" w14:textId="77777777" w:rsidR="009D1492" w:rsidRDefault="00ED743F">
            <w:pPr>
              <w:spacing w:after="60"/>
              <w:ind w:left="137"/>
            </w:pPr>
            <w:r>
              <w:rPr>
                <w:b/>
                <w:sz w:val="16"/>
              </w:rPr>
              <w:t>Géneros discursivos</w:t>
            </w:r>
          </w:p>
          <w:p w14:paraId="1FD7BA88" w14:textId="77777777" w:rsidR="009D1492" w:rsidRDefault="00ED743F">
            <w:pPr>
              <w:ind w:left="413" w:hanging="138"/>
            </w:pPr>
            <w:r>
              <w:rPr>
                <w:sz w:val="16"/>
              </w:rPr>
              <w:t>− Géneros discursivos propios del ámbito personal y educativo. Contenido y forma.</w:t>
            </w:r>
          </w:p>
          <w:p w14:paraId="3E9DDC25" w14:textId="77777777" w:rsidR="009D1492" w:rsidRDefault="00ED743F">
            <w:pPr>
              <w:spacing w:after="60"/>
              <w:ind w:left="413" w:hanging="138"/>
            </w:pPr>
            <w:r>
              <w:rPr>
                <w:sz w:val="16"/>
              </w:rPr>
              <w:t>− Propiedades textuales: estrategias elementales para la coherencia y la cohesión.</w:t>
            </w:r>
          </w:p>
          <w:p w14:paraId="3ECF30B4" w14:textId="77777777" w:rsidR="009D1492" w:rsidRDefault="00ED743F">
            <w:pPr>
              <w:spacing w:after="60"/>
              <w:ind w:left="137"/>
            </w:pPr>
            <w:r>
              <w:rPr>
                <w:b/>
                <w:sz w:val="16"/>
              </w:rPr>
              <w:t>Procesos</w:t>
            </w:r>
          </w:p>
          <w:p w14:paraId="756EC450" w14:textId="77777777" w:rsidR="009D1492" w:rsidRDefault="00ED743F">
            <w:pPr>
              <w:spacing w:after="60"/>
              <w:ind w:left="413" w:hanging="138"/>
            </w:pPr>
            <w:r>
              <w:rPr>
                <w:sz w:val="16"/>
              </w:rPr>
              <w:t>− Producción escrita: Ortografía natural y convenciones del código escrito en copias, dictados o textos de creación autónoma, (linealidad y direccionalidad de la escritura. Estrategias elementales para la iniciación en el reconocimiento de algunas reglas ortográficas: uso de mayúsculas, signos de puntuación, etc.). Coherencia textual. Cuidado en la presentación de las producciones y de los materiales con los que se trabaja.</w:t>
            </w:r>
          </w:p>
        </w:tc>
        <w:tc>
          <w:tcPr>
            <w:tcW w:w="3549" w:type="dxa"/>
            <w:gridSpan w:val="2"/>
          </w:tcPr>
          <w:p w14:paraId="0923BE22" w14:textId="77777777" w:rsidR="009D1492" w:rsidRDefault="00ED743F">
            <w:pPr>
              <w:spacing w:after="60"/>
            </w:pPr>
            <w:r>
              <w:rPr>
                <w:b/>
                <w:sz w:val="16"/>
              </w:rPr>
              <w:t>Leo y escribo con la L</w:t>
            </w:r>
            <w:r>
              <w:rPr>
                <w:sz w:val="16"/>
              </w:rPr>
              <w:t xml:space="preserve"> (págs. 24-25)</w:t>
            </w:r>
          </w:p>
          <w:p w14:paraId="7D06664D" w14:textId="77777777" w:rsidR="009D1492" w:rsidRDefault="00ED743F">
            <w:pPr>
              <w:spacing w:after="60"/>
            </w:pPr>
            <w:r>
              <w:rPr>
                <w:b/>
                <w:sz w:val="16"/>
              </w:rPr>
              <w:t>Leo y escribo con la M</w:t>
            </w:r>
            <w:r>
              <w:rPr>
                <w:sz w:val="16"/>
              </w:rPr>
              <w:t xml:space="preserve"> (págs. 28-29)</w:t>
            </w:r>
          </w:p>
          <w:p w14:paraId="6F63E889" w14:textId="77777777" w:rsidR="009D1492" w:rsidRDefault="00ED743F">
            <w:pPr>
              <w:spacing w:after="60"/>
            </w:pPr>
            <w:r>
              <w:rPr>
                <w:b/>
                <w:sz w:val="16"/>
              </w:rPr>
              <w:t>Leo y escribo con la S</w:t>
            </w:r>
            <w:r>
              <w:rPr>
                <w:sz w:val="16"/>
              </w:rPr>
              <w:t xml:space="preserve"> (págs. 32-33)</w:t>
            </w:r>
          </w:p>
          <w:p w14:paraId="2C39F93A" w14:textId="77777777" w:rsidR="009D1492" w:rsidRDefault="00ED743F">
            <w:pPr>
              <w:spacing w:after="60"/>
            </w:pPr>
            <w:r>
              <w:rPr>
                <w:b/>
                <w:sz w:val="16"/>
              </w:rPr>
              <w:t>Leo y escribo con la P</w:t>
            </w:r>
            <w:r>
              <w:rPr>
                <w:sz w:val="16"/>
              </w:rPr>
              <w:t xml:space="preserve"> (págs. 36-37)</w:t>
            </w:r>
          </w:p>
          <w:p w14:paraId="11937857" w14:textId="77777777" w:rsidR="009D1492" w:rsidRDefault="00ED743F">
            <w:pPr>
              <w:spacing w:after="60"/>
            </w:pPr>
            <w:r>
              <w:rPr>
                <w:b/>
                <w:sz w:val="16"/>
              </w:rPr>
              <w:t>Así se escribe la Y</w:t>
            </w:r>
            <w:r>
              <w:rPr>
                <w:sz w:val="16"/>
              </w:rPr>
              <w:t xml:space="preserve"> (pág. 39)</w:t>
            </w:r>
          </w:p>
          <w:p w14:paraId="082A96C2" w14:textId="77777777" w:rsidR="009D1492" w:rsidRDefault="00ED743F">
            <w:pPr>
              <w:spacing w:after="60"/>
            </w:pPr>
            <w:r>
              <w:rPr>
                <w:b/>
                <w:sz w:val="16"/>
              </w:rPr>
              <w:t>Leo y escribo con la T</w:t>
            </w:r>
            <w:r>
              <w:rPr>
                <w:sz w:val="16"/>
              </w:rPr>
              <w:t xml:space="preserve"> (págs. 42-43)</w:t>
            </w:r>
          </w:p>
          <w:p w14:paraId="10FEC196" w14:textId="77777777" w:rsidR="009D1492" w:rsidRDefault="00ED743F">
            <w:pPr>
              <w:spacing w:after="60"/>
            </w:pPr>
            <w:r>
              <w:rPr>
                <w:b/>
                <w:sz w:val="16"/>
              </w:rPr>
              <w:t>Taller de textos: Las normas</w:t>
            </w:r>
            <w:r>
              <w:rPr>
                <w:sz w:val="16"/>
              </w:rPr>
              <w:t xml:space="preserve"> (págs. 44-45)</w:t>
            </w:r>
          </w:p>
          <w:p w14:paraId="5A661D4D" w14:textId="77777777" w:rsidR="009D1492" w:rsidRDefault="00ED743F">
            <w:pPr>
              <w:spacing w:after="60"/>
            </w:pPr>
            <w:r>
              <w:rPr>
                <w:b/>
                <w:sz w:val="16"/>
              </w:rPr>
              <w:t>Repasa</w:t>
            </w:r>
            <w:r>
              <w:rPr>
                <w:sz w:val="16"/>
              </w:rPr>
              <w:t xml:space="preserve"> (pág. 46)</w:t>
            </w:r>
          </w:p>
          <w:p w14:paraId="33697BEB" w14:textId="77777777" w:rsidR="009D1492" w:rsidRDefault="00ED743F">
            <w:pPr>
              <w:spacing w:after="60"/>
            </w:pPr>
            <w:r>
              <w:rPr>
                <w:b/>
                <w:sz w:val="16"/>
              </w:rPr>
              <w:t>Repasa. Dictado</w:t>
            </w:r>
            <w:r>
              <w:rPr>
                <w:sz w:val="16"/>
              </w:rPr>
              <w:t xml:space="preserve"> (pág. 46)</w:t>
            </w:r>
          </w:p>
          <w:p w14:paraId="08A63323" w14:textId="77777777" w:rsidR="009D1492" w:rsidRDefault="00ED743F">
            <w:pPr>
              <w:spacing w:after="60"/>
            </w:pPr>
            <w:r>
              <w:rPr>
                <w:b/>
                <w:sz w:val="16"/>
              </w:rPr>
              <w:t>Crea. El reto final</w:t>
            </w:r>
            <w:r>
              <w:rPr>
                <w:sz w:val="16"/>
              </w:rPr>
              <w:t xml:space="preserve"> (pág. 47)</w:t>
            </w:r>
          </w:p>
        </w:tc>
      </w:tr>
      <w:tr w:rsidR="009D1492" w14:paraId="628A7F6B" w14:textId="77777777" w:rsidTr="00B16A88">
        <w:tc>
          <w:tcPr>
            <w:tcW w:w="10846" w:type="dxa"/>
            <w:gridSpan w:val="7"/>
            <w:shd w:val="clear" w:color="auto" w:fill="FFF2CC" w:themeFill="accent4" w:themeFillTint="33"/>
          </w:tcPr>
          <w:p w14:paraId="5513D806" w14:textId="77777777" w:rsidR="009D1492" w:rsidRDefault="00ED743F">
            <w:pPr>
              <w:jc w:val="center"/>
            </w:pPr>
            <w:r>
              <w:rPr>
                <w:sz w:val="16"/>
              </w:rPr>
              <w:t>COMPETENCIAS ESPECÍFICAS</w:t>
            </w:r>
          </w:p>
        </w:tc>
      </w:tr>
      <w:tr w:rsidR="009D1492" w14:paraId="4A4232A1" w14:textId="77777777" w:rsidTr="00B16A88">
        <w:tc>
          <w:tcPr>
            <w:tcW w:w="10846" w:type="dxa"/>
            <w:gridSpan w:val="7"/>
          </w:tcPr>
          <w:p w14:paraId="6ED4D112" w14:textId="77777777" w:rsidR="009D1492" w:rsidRDefault="00ED743F">
            <w:r>
              <w:rPr>
                <w:b/>
                <w:sz w:val="16"/>
              </w:rPr>
              <w:t>9. Reflexionar de forma guiada sobre el lenguaje a partir de procesos de producción y comprensión de textos en contextos significativos, utilizando la terminología elemental adecuada, para iniciarse en el desarrollo de la conciencia de la lengua y para mejorar las destrezas de producción y comprensión oral y escrita.</w:t>
            </w:r>
          </w:p>
        </w:tc>
      </w:tr>
      <w:tr w:rsidR="009D1492" w14:paraId="7CB67A73" w14:textId="77777777" w:rsidTr="00B16A88">
        <w:trPr>
          <w:gridAfter w:val="2"/>
          <w:wAfter w:w="199" w:type="dxa"/>
        </w:trPr>
        <w:tc>
          <w:tcPr>
            <w:tcW w:w="3539" w:type="dxa"/>
            <w:shd w:val="clear" w:color="auto" w:fill="FFF2CC" w:themeFill="accent4" w:themeFillTint="33"/>
          </w:tcPr>
          <w:p w14:paraId="6416E72B" w14:textId="77777777" w:rsidR="009D1492" w:rsidRDefault="00ED743F">
            <w:pPr>
              <w:jc w:val="center"/>
            </w:pPr>
            <w:r>
              <w:rPr>
                <w:sz w:val="16"/>
              </w:rPr>
              <w:t>CRITERIOS DE EVALUACIÓN</w:t>
            </w:r>
          </w:p>
        </w:tc>
        <w:tc>
          <w:tcPr>
            <w:tcW w:w="3559" w:type="dxa"/>
            <w:gridSpan w:val="2"/>
            <w:shd w:val="clear" w:color="auto" w:fill="FFF2CC" w:themeFill="accent4" w:themeFillTint="33"/>
          </w:tcPr>
          <w:p w14:paraId="02A80A41" w14:textId="77777777" w:rsidR="009D1492" w:rsidRDefault="00ED743F">
            <w:pPr>
              <w:jc w:val="center"/>
            </w:pPr>
            <w:r>
              <w:rPr>
                <w:sz w:val="16"/>
              </w:rPr>
              <w:t>SABERES BÁSICOS</w:t>
            </w:r>
          </w:p>
        </w:tc>
        <w:tc>
          <w:tcPr>
            <w:tcW w:w="3549" w:type="dxa"/>
            <w:gridSpan w:val="2"/>
            <w:shd w:val="clear" w:color="auto" w:fill="FBE5D5"/>
          </w:tcPr>
          <w:p w14:paraId="1853CCA4" w14:textId="77777777" w:rsidR="009D1492" w:rsidRDefault="00ED743F">
            <w:pPr>
              <w:jc w:val="center"/>
            </w:pPr>
            <w:r>
              <w:rPr>
                <w:sz w:val="16"/>
              </w:rPr>
              <w:t>EVIDENCIAS</w:t>
            </w:r>
          </w:p>
        </w:tc>
      </w:tr>
      <w:tr w:rsidR="009D1492" w14:paraId="3CA8552C" w14:textId="77777777" w:rsidTr="00B16A88">
        <w:trPr>
          <w:gridAfter w:val="2"/>
          <w:wAfter w:w="199" w:type="dxa"/>
        </w:trPr>
        <w:tc>
          <w:tcPr>
            <w:tcW w:w="3539" w:type="dxa"/>
          </w:tcPr>
          <w:p w14:paraId="2FAC9375" w14:textId="77777777" w:rsidR="009D1492" w:rsidRDefault="00ED743F">
            <w:r>
              <w:rPr>
                <w:sz w:val="16"/>
              </w:rPr>
              <w:t>9.1. Formular conclusiones elementales sobre el funcionamiento de la lengua, prestando especial atención a la concordancia y a las relaciones de significado entre las palabras, a partir de la observación, comparación y transformación de palabras y enunciados, en un proceso acompañado de producción o comprensión de textos en contextos significativos.</w:t>
            </w:r>
          </w:p>
        </w:tc>
        <w:tc>
          <w:tcPr>
            <w:tcW w:w="3559" w:type="dxa"/>
            <w:gridSpan w:val="2"/>
          </w:tcPr>
          <w:p w14:paraId="08A2A96E" w14:textId="77777777" w:rsidR="009D1492" w:rsidRDefault="00ED743F">
            <w:pPr>
              <w:spacing w:after="60"/>
            </w:pPr>
            <w:r>
              <w:rPr>
                <w:b/>
                <w:sz w:val="16"/>
              </w:rPr>
              <w:t>D. Reflexión sobre la lengua y sus usos en el marco de propuestas de producción y comprensión de textos orales, escritos o multimodales</w:t>
            </w:r>
          </w:p>
          <w:p w14:paraId="25ECE8F8" w14:textId="77777777" w:rsidR="009D1492" w:rsidRDefault="64D6A205">
            <w:pPr>
              <w:ind w:left="275" w:hanging="138"/>
            </w:pPr>
            <w:r w:rsidRPr="64D6A205">
              <w:rPr>
                <w:sz w:val="16"/>
                <w:szCs w:val="16"/>
                <w:lang w:val="es-ES"/>
              </w:rPr>
              <w:t>− Diferencias elementales entre lengua oral y lengua escrita. Los sonidos y su escritura. Correspondencias regulares entre fonema y grafía en el ámbito de la ortografía fonética o natural (/k/, /z/, /g/, /r/). Palabras sencillas que contienen los grupos inseparables /</w:t>
            </w:r>
            <w:proofErr w:type="spellStart"/>
            <w:r w:rsidRPr="64D6A205">
              <w:rPr>
                <w:sz w:val="16"/>
                <w:szCs w:val="16"/>
                <w:lang w:val="es-ES"/>
              </w:rPr>
              <w:t>bl</w:t>
            </w:r>
            <w:proofErr w:type="spellEnd"/>
            <w:r w:rsidRPr="64D6A205">
              <w:rPr>
                <w:sz w:val="16"/>
                <w:szCs w:val="16"/>
                <w:lang w:val="es-ES"/>
              </w:rPr>
              <w:t>-/ y /</w:t>
            </w:r>
            <w:proofErr w:type="spellStart"/>
            <w:r w:rsidRPr="64D6A205">
              <w:rPr>
                <w:sz w:val="16"/>
                <w:szCs w:val="16"/>
                <w:lang w:val="es-ES"/>
              </w:rPr>
              <w:t>br</w:t>
            </w:r>
            <w:proofErr w:type="spellEnd"/>
            <w:r w:rsidRPr="64D6A205">
              <w:rPr>
                <w:sz w:val="16"/>
                <w:szCs w:val="16"/>
                <w:lang w:val="es-ES"/>
              </w:rPr>
              <w:t>-/ y los grupos /</w:t>
            </w:r>
            <w:proofErr w:type="spellStart"/>
            <w:r w:rsidRPr="64D6A205">
              <w:rPr>
                <w:sz w:val="16"/>
                <w:szCs w:val="16"/>
                <w:lang w:val="es-ES"/>
              </w:rPr>
              <w:t>m.b</w:t>
            </w:r>
            <w:proofErr w:type="spellEnd"/>
            <w:r w:rsidRPr="64D6A205">
              <w:rPr>
                <w:sz w:val="16"/>
                <w:szCs w:val="16"/>
                <w:lang w:val="es-ES"/>
              </w:rPr>
              <w:t>/ y /</w:t>
            </w:r>
            <w:proofErr w:type="spellStart"/>
            <w:r w:rsidRPr="64D6A205">
              <w:rPr>
                <w:sz w:val="16"/>
                <w:szCs w:val="16"/>
                <w:lang w:val="es-ES"/>
              </w:rPr>
              <w:t>n.v</w:t>
            </w:r>
            <w:proofErr w:type="spellEnd"/>
            <w:r w:rsidRPr="64D6A205">
              <w:rPr>
                <w:sz w:val="16"/>
                <w:szCs w:val="16"/>
                <w:lang w:val="es-ES"/>
              </w:rPr>
              <w:t>/.</w:t>
            </w:r>
          </w:p>
          <w:p w14:paraId="4E5F9DD8" w14:textId="77777777" w:rsidR="009D1492" w:rsidRDefault="64D6A205" w:rsidP="64D6A205">
            <w:pPr>
              <w:spacing w:after="60"/>
              <w:ind w:left="275" w:hanging="138"/>
              <w:rPr>
                <w:sz w:val="16"/>
                <w:szCs w:val="16"/>
                <w:lang w:val="es-ES"/>
              </w:rPr>
            </w:pPr>
            <w:r w:rsidRPr="64D6A205">
              <w:rPr>
                <w:sz w:val="16"/>
                <w:szCs w:val="16"/>
                <w:lang w:val="es-ES"/>
              </w:rPr>
              <w:t>− Establecimiento de generalizaciones sobre aspectos de la lengua elementales, prestando especial atención a la existencia de distintos tipos de palabras (sustantivo, verbo, adjetivo) y a las relaciones de concordancia de género y que se establecen entre algunas de ellas, utilizando el metalenguaje específico básico.</w:t>
            </w:r>
          </w:p>
        </w:tc>
        <w:tc>
          <w:tcPr>
            <w:tcW w:w="3549" w:type="dxa"/>
            <w:gridSpan w:val="2"/>
          </w:tcPr>
          <w:p w14:paraId="71EA367E" w14:textId="77777777" w:rsidR="009D1492" w:rsidRDefault="00ED743F">
            <w:pPr>
              <w:spacing w:after="60"/>
            </w:pPr>
            <w:r>
              <w:rPr>
                <w:b/>
                <w:sz w:val="16"/>
              </w:rPr>
              <w:t>Mira a tu alrededor</w:t>
            </w:r>
            <w:r>
              <w:rPr>
                <w:sz w:val="16"/>
              </w:rPr>
              <w:t xml:space="preserve"> (pág. 21)</w:t>
            </w:r>
          </w:p>
          <w:p w14:paraId="75E6F531" w14:textId="77777777" w:rsidR="009D1492" w:rsidRDefault="00ED743F">
            <w:pPr>
              <w:spacing w:after="60"/>
            </w:pPr>
            <w:r>
              <w:rPr>
                <w:b/>
                <w:sz w:val="16"/>
              </w:rPr>
              <w:t>Así suena la L</w:t>
            </w:r>
            <w:r>
              <w:rPr>
                <w:sz w:val="16"/>
              </w:rPr>
              <w:t xml:space="preserve"> (pág. 22)</w:t>
            </w:r>
          </w:p>
          <w:p w14:paraId="32FC6A1F" w14:textId="77777777" w:rsidR="009D1492" w:rsidRDefault="00ED743F">
            <w:pPr>
              <w:spacing w:after="60"/>
            </w:pPr>
            <w:r>
              <w:rPr>
                <w:b/>
                <w:sz w:val="16"/>
              </w:rPr>
              <w:t>Así se lee la L</w:t>
            </w:r>
            <w:r>
              <w:rPr>
                <w:sz w:val="16"/>
              </w:rPr>
              <w:t xml:space="preserve"> (pág. 23)</w:t>
            </w:r>
          </w:p>
          <w:p w14:paraId="7B98AB3A" w14:textId="77777777" w:rsidR="009D1492" w:rsidRDefault="00ED743F">
            <w:pPr>
              <w:spacing w:after="60"/>
            </w:pPr>
            <w:r>
              <w:rPr>
                <w:b/>
                <w:sz w:val="16"/>
              </w:rPr>
              <w:t>Leo y escribo con la L</w:t>
            </w:r>
            <w:r>
              <w:rPr>
                <w:sz w:val="16"/>
              </w:rPr>
              <w:t xml:space="preserve"> (págs. 24-25)</w:t>
            </w:r>
          </w:p>
          <w:p w14:paraId="1AB9297B" w14:textId="77777777" w:rsidR="009D1492" w:rsidRDefault="00ED743F">
            <w:pPr>
              <w:spacing w:after="60"/>
            </w:pPr>
            <w:r>
              <w:rPr>
                <w:b/>
                <w:sz w:val="16"/>
              </w:rPr>
              <w:t>Así suena la M</w:t>
            </w:r>
            <w:r>
              <w:rPr>
                <w:sz w:val="16"/>
              </w:rPr>
              <w:t xml:space="preserve"> (pág. 26)</w:t>
            </w:r>
          </w:p>
          <w:p w14:paraId="38A472B1" w14:textId="77777777" w:rsidR="009D1492" w:rsidRDefault="00ED743F">
            <w:pPr>
              <w:spacing w:after="60"/>
            </w:pPr>
            <w:r>
              <w:rPr>
                <w:b/>
                <w:sz w:val="16"/>
              </w:rPr>
              <w:t>Así se lee la M</w:t>
            </w:r>
            <w:r>
              <w:rPr>
                <w:sz w:val="16"/>
              </w:rPr>
              <w:t xml:space="preserve"> (pág. 27)</w:t>
            </w:r>
          </w:p>
          <w:p w14:paraId="5CBEF751" w14:textId="77777777" w:rsidR="009D1492" w:rsidRDefault="00ED743F">
            <w:pPr>
              <w:spacing w:after="60"/>
            </w:pPr>
            <w:r>
              <w:rPr>
                <w:b/>
                <w:sz w:val="16"/>
              </w:rPr>
              <w:t>Leo y escribo con la M</w:t>
            </w:r>
            <w:r>
              <w:rPr>
                <w:sz w:val="16"/>
              </w:rPr>
              <w:t xml:space="preserve"> (págs. 28-29)</w:t>
            </w:r>
          </w:p>
          <w:p w14:paraId="419E1FBA" w14:textId="77777777" w:rsidR="009D1492" w:rsidRDefault="00ED743F">
            <w:pPr>
              <w:spacing w:after="60"/>
            </w:pPr>
            <w:r>
              <w:rPr>
                <w:b/>
                <w:sz w:val="16"/>
              </w:rPr>
              <w:t>Así suena la S</w:t>
            </w:r>
            <w:r>
              <w:rPr>
                <w:sz w:val="16"/>
              </w:rPr>
              <w:t xml:space="preserve"> (pág. 30)</w:t>
            </w:r>
          </w:p>
          <w:p w14:paraId="41978032" w14:textId="77777777" w:rsidR="009D1492" w:rsidRDefault="00ED743F">
            <w:pPr>
              <w:spacing w:after="60"/>
            </w:pPr>
            <w:r>
              <w:rPr>
                <w:b/>
                <w:sz w:val="16"/>
              </w:rPr>
              <w:t>Así se lee la S</w:t>
            </w:r>
            <w:r>
              <w:rPr>
                <w:sz w:val="16"/>
              </w:rPr>
              <w:t xml:space="preserve"> (pág. 31)</w:t>
            </w:r>
          </w:p>
          <w:p w14:paraId="1D227444" w14:textId="77777777" w:rsidR="009D1492" w:rsidRDefault="00ED743F">
            <w:pPr>
              <w:spacing w:after="60"/>
            </w:pPr>
            <w:r>
              <w:rPr>
                <w:b/>
                <w:sz w:val="16"/>
              </w:rPr>
              <w:t>Leo y escribo con la S</w:t>
            </w:r>
            <w:r>
              <w:rPr>
                <w:sz w:val="16"/>
              </w:rPr>
              <w:t xml:space="preserve"> (págs. 32-33)</w:t>
            </w:r>
          </w:p>
          <w:p w14:paraId="2D04FA53" w14:textId="77777777" w:rsidR="009D1492" w:rsidRDefault="00ED743F">
            <w:pPr>
              <w:spacing w:after="60"/>
            </w:pPr>
            <w:r>
              <w:rPr>
                <w:b/>
                <w:sz w:val="16"/>
              </w:rPr>
              <w:t>Así suena la P</w:t>
            </w:r>
            <w:r>
              <w:rPr>
                <w:sz w:val="16"/>
              </w:rPr>
              <w:t xml:space="preserve"> (pág. 34)</w:t>
            </w:r>
          </w:p>
          <w:p w14:paraId="3DFFDB98" w14:textId="77777777" w:rsidR="009D1492" w:rsidRDefault="00ED743F">
            <w:pPr>
              <w:spacing w:after="60"/>
            </w:pPr>
            <w:r>
              <w:rPr>
                <w:b/>
                <w:sz w:val="16"/>
              </w:rPr>
              <w:t>Así se lee la P</w:t>
            </w:r>
            <w:r>
              <w:rPr>
                <w:sz w:val="16"/>
              </w:rPr>
              <w:t xml:space="preserve"> (pág. 35)</w:t>
            </w:r>
          </w:p>
          <w:p w14:paraId="55B4E4D5" w14:textId="77777777" w:rsidR="009D1492" w:rsidRDefault="00ED743F">
            <w:pPr>
              <w:spacing w:after="60"/>
            </w:pPr>
            <w:r>
              <w:rPr>
                <w:b/>
                <w:sz w:val="16"/>
              </w:rPr>
              <w:t>Leo y escribo con la P</w:t>
            </w:r>
            <w:r>
              <w:rPr>
                <w:sz w:val="16"/>
              </w:rPr>
              <w:t xml:space="preserve"> (págs. 36-37)</w:t>
            </w:r>
          </w:p>
          <w:p w14:paraId="576886C4" w14:textId="77777777" w:rsidR="009D1492" w:rsidRDefault="00ED743F">
            <w:pPr>
              <w:spacing w:after="60"/>
            </w:pPr>
            <w:r>
              <w:rPr>
                <w:b/>
                <w:sz w:val="16"/>
              </w:rPr>
              <w:t>Así se lee la Y</w:t>
            </w:r>
            <w:r>
              <w:rPr>
                <w:sz w:val="16"/>
              </w:rPr>
              <w:t xml:space="preserve"> (pág. 38)</w:t>
            </w:r>
          </w:p>
          <w:p w14:paraId="409946F1" w14:textId="77777777" w:rsidR="009D1492" w:rsidRDefault="00ED743F">
            <w:pPr>
              <w:spacing w:after="60"/>
            </w:pPr>
            <w:r>
              <w:rPr>
                <w:b/>
                <w:sz w:val="16"/>
              </w:rPr>
              <w:t>Así se escribe la Y</w:t>
            </w:r>
            <w:r>
              <w:rPr>
                <w:sz w:val="16"/>
              </w:rPr>
              <w:t xml:space="preserve"> (pág. 39)</w:t>
            </w:r>
          </w:p>
          <w:p w14:paraId="3D08FD86" w14:textId="77777777" w:rsidR="009D1492" w:rsidRDefault="00ED743F">
            <w:pPr>
              <w:spacing w:after="60"/>
            </w:pPr>
            <w:r>
              <w:rPr>
                <w:b/>
                <w:sz w:val="16"/>
              </w:rPr>
              <w:t>Así suena la T</w:t>
            </w:r>
            <w:r>
              <w:rPr>
                <w:sz w:val="16"/>
              </w:rPr>
              <w:t xml:space="preserve"> (pág. 40)</w:t>
            </w:r>
          </w:p>
          <w:p w14:paraId="58E6808A" w14:textId="77777777" w:rsidR="009D1492" w:rsidRDefault="00ED743F">
            <w:pPr>
              <w:spacing w:after="60"/>
            </w:pPr>
            <w:r>
              <w:rPr>
                <w:b/>
                <w:sz w:val="16"/>
              </w:rPr>
              <w:t>Así se lee la T</w:t>
            </w:r>
            <w:r>
              <w:rPr>
                <w:sz w:val="16"/>
              </w:rPr>
              <w:t xml:space="preserve"> (pág. 41)</w:t>
            </w:r>
          </w:p>
          <w:p w14:paraId="73629651" w14:textId="77777777" w:rsidR="009D1492" w:rsidRDefault="00ED743F">
            <w:pPr>
              <w:spacing w:after="60"/>
            </w:pPr>
            <w:r>
              <w:rPr>
                <w:b/>
                <w:sz w:val="16"/>
              </w:rPr>
              <w:t>Leo y escribo con la T</w:t>
            </w:r>
            <w:r>
              <w:rPr>
                <w:sz w:val="16"/>
              </w:rPr>
              <w:t xml:space="preserve"> (págs. 42-43)</w:t>
            </w:r>
          </w:p>
          <w:p w14:paraId="61A9D1C7" w14:textId="77777777" w:rsidR="009D1492" w:rsidRDefault="00ED743F">
            <w:pPr>
              <w:spacing w:after="60"/>
            </w:pPr>
            <w:r>
              <w:rPr>
                <w:b/>
                <w:sz w:val="16"/>
              </w:rPr>
              <w:t>Repasa</w:t>
            </w:r>
            <w:r>
              <w:rPr>
                <w:sz w:val="16"/>
              </w:rPr>
              <w:t xml:space="preserve"> (pág. 46)</w:t>
            </w:r>
          </w:p>
          <w:p w14:paraId="26144A3B" w14:textId="77777777" w:rsidR="009D1492" w:rsidRDefault="00ED743F">
            <w:pPr>
              <w:spacing w:after="60"/>
            </w:pPr>
            <w:r>
              <w:rPr>
                <w:b/>
                <w:sz w:val="16"/>
              </w:rPr>
              <w:t>Y reflexiona</w:t>
            </w:r>
            <w:r>
              <w:rPr>
                <w:sz w:val="16"/>
              </w:rPr>
              <w:t xml:space="preserve"> (pág. 47)</w:t>
            </w:r>
          </w:p>
        </w:tc>
      </w:tr>
    </w:tbl>
    <w:tbl>
      <w:tblPr>
        <w:tblW w:w="1075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585"/>
        <w:gridCol w:w="3495"/>
        <w:gridCol w:w="3675"/>
      </w:tblGrid>
      <w:tr w:rsidR="00B16A88" w14:paraId="717B210A" w14:textId="77777777" w:rsidTr="00B16A88">
        <w:trPr>
          <w:trHeight w:val="300"/>
        </w:trPr>
        <w:tc>
          <w:tcPr>
            <w:tcW w:w="3585" w:type="dxa"/>
            <w:tcBorders>
              <w:top w:val="single" w:sz="6" w:space="0" w:color="auto"/>
              <w:left w:val="single" w:sz="6" w:space="0" w:color="auto"/>
              <w:bottom w:val="single" w:sz="6" w:space="0" w:color="auto"/>
              <w:right w:val="single" w:sz="6" w:space="0" w:color="auto"/>
            </w:tcBorders>
            <w:hideMark/>
          </w:tcPr>
          <w:p w14:paraId="628F5127" w14:textId="77777777" w:rsidR="00B16A88" w:rsidRDefault="00B16A88" w:rsidP="00B16A88">
            <w:pPr>
              <w:pStyle w:val="paragraph"/>
              <w:spacing w:before="0" w:beforeAutospacing="0" w:after="0" w:afterAutospacing="0"/>
              <w:ind w:left="131"/>
              <w:textAlignment w:val="baseline"/>
              <w:rPr>
                <w:rFonts w:ascii="Arial" w:hAnsi="Arial" w:cs="Arial"/>
                <w:sz w:val="18"/>
                <w:szCs w:val="18"/>
              </w:rPr>
            </w:pPr>
            <w:r>
              <w:rPr>
                <w:rStyle w:val="normaltextrun"/>
                <w:rFonts w:ascii="Arial" w:hAnsi="Arial" w:cs="Arial"/>
                <w:sz w:val="16"/>
                <w:szCs w:val="16"/>
              </w:rPr>
              <w:t xml:space="preserve">9.2 Revisar y mejorar los textos propios y subsanar algunos problemas de comprensión </w:t>
            </w:r>
            <w:r>
              <w:rPr>
                <w:rStyle w:val="normaltextrun"/>
                <w:rFonts w:ascii="Arial" w:hAnsi="Arial" w:cs="Arial"/>
                <w:sz w:val="16"/>
                <w:szCs w:val="16"/>
              </w:rPr>
              <w:lastRenderedPageBreak/>
              <w:t>lectora, de manera acompañada, a partir de la reflexión metalingüística e interlingüística y usando la terminología lingüística básica adecuada.</w:t>
            </w:r>
            <w:r>
              <w:rPr>
                <w:rStyle w:val="eop"/>
                <w:rFonts w:ascii="Arial" w:hAnsi="Arial" w:cs="Arial"/>
                <w:sz w:val="16"/>
                <w:szCs w:val="16"/>
              </w:rPr>
              <w:t> </w:t>
            </w:r>
          </w:p>
        </w:tc>
        <w:tc>
          <w:tcPr>
            <w:tcW w:w="3495" w:type="dxa"/>
            <w:tcBorders>
              <w:top w:val="single" w:sz="6" w:space="0" w:color="auto"/>
              <w:left w:val="single" w:sz="6" w:space="0" w:color="auto"/>
              <w:bottom w:val="single" w:sz="6" w:space="0" w:color="auto"/>
              <w:right w:val="single" w:sz="6" w:space="0" w:color="auto"/>
            </w:tcBorders>
            <w:hideMark/>
          </w:tcPr>
          <w:p w14:paraId="2F293EC7" w14:textId="77777777" w:rsidR="00B16A88" w:rsidRDefault="00B16A88" w:rsidP="00B16A88">
            <w:pPr>
              <w:pStyle w:val="paragraph"/>
              <w:spacing w:before="0" w:beforeAutospacing="0" w:after="0" w:afterAutospacing="0"/>
              <w:ind w:left="131"/>
              <w:textAlignment w:val="baseline"/>
              <w:rPr>
                <w:rFonts w:ascii="Arial" w:hAnsi="Arial" w:cs="Arial"/>
                <w:sz w:val="18"/>
                <w:szCs w:val="18"/>
              </w:rPr>
            </w:pPr>
            <w:r>
              <w:rPr>
                <w:rStyle w:val="normaltextrun"/>
                <w:rFonts w:ascii="Arial" w:hAnsi="Arial" w:cs="Arial"/>
                <w:b/>
                <w:bCs/>
                <w:sz w:val="16"/>
                <w:szCs w:val="16"/>
              </w:rPr>
              <w:lastRenderedPageBreak/>
              <w:t xml:space="preserve">D. Reflexión sobre la lengua y sus usos en el marco de propuestas la producción y </w:t>
            </w:r>
            <w:r>
              <w:rPr>
                <w:rStyle w:val="normaltextrun"/>
                <w:rFonts w:ascii="Arial" w:hAnsi="Arial" w:cs="Arial"/>
                <w:b/>
                <w:bCs/>
                <w:sz w:val="16"/>
                <w:szCs w:val="16"/>
              </w:rPr>
              <w:lastRenderedPageBreak/>
              <w:t>comprensión de textos orales, escritos o multimodales</w:t>
            </w:r>
            <w:r>
              <w:rPr>
                <w:rStyle w:val="eop"/>
                <w:rFonts w:ascii="Arial" w:hAnsi="Arial" w:cs="Arial"/>
                <w:sz w:val="16"/>
                <w:szCs w:val="16"/>
              </w:rPr>
              <w:t> </w:t>
            </w:r>
          </w:p>
          <w:p w14:paraId="5C5A2A90" w14:textId="77777777" w:rsidR="00B16A88" w:rsidRDefault="00B16A88" w:rsidP="00B16A88">
            <w:pPr>
              <w:pStyle w:val="paragraph"/>
              <w:spacing w:before="0" w:beforeAutospacing="0" w:after="0" w:afterAutospacing="0"/>
              <w:ind w:left="131"/>
              <w:textAlignment w:val="baseline"/>
              <w:rPr>
                <w:rFonts w:ascii="Arial" w:hAnsi="Arial" w:cs="Arial"/>
                <w:sz w:val="18"/>
                <w:szCs w:val="18"/>
              </w:rPr>
            </w:pPr>
            <w:r>
              <w:rPr>
                <w:rStyle w:val="normaltextrun"/>
                <w:rFonts w:ascii="Arial" w:hAnsi="Arial" w:cs="Arial"/>
                <w:sz w:val="16"/>
                <w:szCs w:val="16"/>
              </w:rPr>
              <w:t>    - Procedimientos elementales de adquisición de vocabulario. Reflexión contextualizada sobre la relación de significado entre unas palabras y otras.</w:t>
            </w:r>
            <w:r>
              <w:rPr>
                <w:rStyle w:val="eop"/>
                <w:rFonts w:ascii="Arial" w:hAnsi="Arial" w:cs="Arial"/>
                <w:sz w:val="16"/>
                <w:szCs w:val="16"/>
              </w:rPr>
              <w:t> </w:t>
            </w:r>
          </w:p>
          <w:p w14:paraId="0A1FC117" w14:textId="77777777" w:rsidR="00B16A88" w:rsidRDefault="00B16A88" w:rsidP="00B16A88">
            <w:pPr>
              <w:pStyle w:val="paragraph"/>
              <w:spacing w:before="0" w:beforeAutospacing="0" w:after="0" w:afterAutospacing="0"/>
              <w:ind w:left="131"/>
              <w:textAlignment w:val="baseline"/>
              <w:rPr>
                <w:rFonts w:ascii="Arial" w:hAnsi="Arial" w:cs="Arial"/>
                <w:sz w:val="18"/>
                <w:szCs w:val="18"/>
              </w:rPr>
            </w:pPr>
            <w:r>
              <w:rPr>
                <w:rStyle w:val="normaltextrun"/>
                <w:rFonts w:ascii="Arial" w:hAnsi="Arial" w:cs="Arial"/>
                <w:sz w:val="16"/>
                <w:szCs w:val="16"/>
              </w:rPr>
              <w:t>    - Signos básicos de puntuación como mecanismo para organizar el texto escrito.</w:t>
            </w:r>
            <w:r>
              <w:rPr>
                <w:rStyle w:val="eop"/>
                <w:rFonts w:ascii="Arial" w:hAnsi="Arial" w:cs="Arial"/>
                <w:sz w:val="16"/>
                <w:szCs w:val="16"/>
              </w:rPr>
              <w:t> </w:t>
            </w:r>
          </w:p>
        </w:tc>
        <w:tc>
          <w:tcPr>
            <w:tcW w:w="3675" w:type="dxa"/>
            <w:tcBorders>
              <w:top w:val="single" w:sz="6" w:space="0" w:color="auto"/>
              <w:left w:val="single" w:sz="6" w:space="0" w:color="auto"/>
              <w:bottom w:val="single" w:sz="6" w:space="0" w:color="auto"/>
              <w:right w:val="single" w:sz="6" w:space="0" w:color="auto"/>
            </w:tcBorders>
            <w:hideMark/>
          </w:tcPr>
          <w:p w14:paraId="7F3F3C9C" w14:textId="77777777" w:rsidR="00B16A88" w:rsidRDefault="00B16A88" w:rsidP="00B16A88">
            <w:pPr>
              <w:pStyle w:val="paragraph"/>
              <w:spacing w:before="0" w:beforeAutospacing="0" w:after="60" w:afterAutospacing="0"/>
              <w:ind w:left="130"/>
              <w:textAlignment w:val="baseline"/>
              <w:rPr>
                <w:rFonts w:ascii="Arial" w:hAnsi="Arial" w:cs="Arial"/>
                <w:sz w:val="18"/>
                <w:szCs w:val="18"/>
              </w:rPr>
            </w:pPr>
            <w:r>
              <w:rPr>
                <w:rStyle w:val="normaltextrun"/>
                <w:rFonts w:ascii="Arial" w:hAnsi="Arial" w:cs="Arial"/>
                <w:b/>
                <w:bCs/>
                <w:sz w:val="16"/>
                <w:szCs w:val="16"/>
              </w:rPr>
              <w:lastRenderedPageBreak/>
              <w:t>Así suena la L</w:t>
            </w:r>
            <w:r>
              <w:rPr>
                <w:rStyle w:val="normaltextrun"/>
                <w:rFonts w:ascii="Arial" w:hAnsi="Arial" w:cs="Arial"/>
                <w:sz w:val="16"/>
                <w:szCs w:val="16"/>
              </w:rPr>
              <w:t> (pág. 22)</w:t>
            </w:r>
            <w:r>
              <w:rPr>
                <w:rStyle w:val="eop"/>
                <w:rFonts w:ascii="Arial" w:hAnsi="Arial" w:cs="Arial"/>
                <w:sz w:val="16"/>
                <w:szCs w:val="16"/>
              </w:rPr>
              <w:t> </w:t>
            </w:r>
          </w:p>
          <w:p w14:paraId="380521C9" w14:textId="77777777" w:rsidR="00B16A88" w:rsidRDefault="00B16A88" w:rsidP="00B16A88">
            <w:pPr>
              <w:pStyle w:val="paragraph"/>
              <w:spacing w:before="0" w:beforeAutospacing="0" w:after="60" w:afterAutospacing="0"/>
              <w:ind w:left="130"/>
              <w:textAlignment w:val="baseline"/>
              <w:rPr>
                <w:rFonts w:ascii="Arial" w:hAnsi="Arial" w:cs="Arial"/>
                <w:sz w:val="18"/>
                <w:szCs w:val="18"/>
              </w:rPr>
            </w:pPr>
            <w:r>
              <w:rPr>
                <w:rStyle w:val="normaltextrun"/>
                <w:rFonts w:ascii="Arial" w:hAnsi="Arial" w:cs="Arial"/>
                <w:b/>
                <w:bCs/>
                <w:sz w:val="16"/>
                <w:szCs w:val="16"/>
              </w:rPr>
              <w:lastRenderedPageBreak/>
              <w:t>Así se lee la L</w:t>
            </w:r>
            <w:r>
              <w:rPr>
                <w:rStyle w:val="normaltextrun"/>
                <w:rFonts w:ascii="Arial" w:hAnsi="Arial" w:cs="Arial"/>
                <w:sz w:val="16"/>
                <w:szCs w:val="16"/>
              </w:rPr>
              <w:t> (pág. 23)</w:t>
            </w:r>
            <w:r>
              <w:rPr>
                <w:rStyle w:val="eop"/>
                <w:rFonts w:ascii="Arial" w:hAnsi="Arial" w:cs="Arial"/>
                <w:sz w:val="16"/>
                <w:szCs w:val="16"/>
              </w:rPr>
              <w:t> </w:t>
            </w:r>
          </w:p>
          <w:p w14:paraId="37EDF243" w14:textId="77777777" w:rsidR="00B16A88" w:rsidRDefault="00B16A88" w:rsidP="00B16A88">
            <w:pPr>
              <w:pStyle w:val="paragraph"/>
              <w:spacing w:before="0" w:beforeAutospacing="0" w:after="60" w:afterAutospacing="0"/>
              <w:ind w:left="130"/>
              <w:textAlignment w:val="baseline"/>
              <w:rPr>
                <w:rFonts w:ascii="Arial" w:hAnsi="Arial" w:cs="Arial"/>
                <w:sz w:val="18"/>
                <w:szCs w:val="18"/>
              </w:rPr>
            </w:pPr>
            <w:r>
              <w:rPr>
                <w:rStyle w:val="normaltextrun"/>
                <w:rFonts w:ascii="Arial" w:hAnsi="Arial" w:cs="Arial"/>
                <w:b/>
                <w:bCs/>
                <w:sz w:val="16"/>
                <w:szCs w:val="16"/>
              </w:rPr>
              <w:t>Leo y escribo con la L</w:t>
            </w:r>
            <w:r>
              <w:rPr>
                <w:rStyle w:val="normaltextrun"/>
                <w:rFonts w:ascii="Arial" w:hAnsi="Arial" w:cs="Arial"/>
                <w:sz w:val="16"/>
                <w:szCs w:val="16"/>
              </w:rPr>
              <w:t> (págs. 24-25)</w:t>
            </w:r>
            <w:r>
              <w:rPr>
                <w:rStyle w:val="eop"/>
                <w:rFonts w:ascii="Arial" w:hAnsi="Arial" w:cs="Arial"/>
                <w:sz w:val="16"/>
                <w:szCs w:val="16"/>
              </w:rPr>
              <w:t> </w:t>
            </w:r>
          </w:p>
          <w:p w14:paraId="3E73D0CD" w14:textId="77777777" w:rsidR="00B16A88" w:rsidRDefault="00B16A88" w:rsidP="00B16A88">
            <w:pPr>
              <w:pStyle w:val="paragraph"/>
              <w:spacing w:before="0" w:beforeAutospacing="0" w:after="60" w:afterAutospacing="0"/>
              <w:ind w:left="130"/>
              <w:textAlignment w:val="baseline"/>
              <w:rPr>
                <w:rFonts w:ascii="Arial" w:hAnsi="Arial" w:cs="Arial"/>
                <w:sz w:val="18"/>
                <w:szCs w:val="18"/>
              </w:rPr>
            </w:pPr>
            <w:r>
              <w:rPr>
                <w:rStyle w:val="normaltextrun"/>
                <w:rFonts w:ascii="Arial" w:hAnsi="Arial" w:cs="Arial"/>
                <w:b/>
                <w:bCs/>
                <w:sz w:val="16"/>
                <w:szCs w:val="16"/>
              </w:rPr>
              <w:t>Así suena la M</w:t>
            </w:r>
            <w:r>
              <w:rPr>
                <w:rStyle w:val="normaltextrun"/>
                <w:rFonts w:ascii="Arial" w:hAnsi="Arial" w:cs="Arial"/>
                <w:sz w:val="16"/>
                <w:szCs w:val="16"/>
              </w:rPr>
              <w:t> (pág. 26)</w:t>
            </w:r>
            <w:r>
              <w:rPr>
                <w:rStyle w:val="eop"/>
                <w:rFonts w:ascii="Arial" w:hAnsi="Arial" w:cs="Arial"/>
                <w:sz w:val="16"/>
                <w:szCs w:val="16"/>
              </w:rPr>
              <w:t> </w:t>
            </w:r>
          </w:p>
          <w:p w14:paraId="7C1E27DA" w14:textId="77777777" w:rsidR="00B16A88" w:rsidRDefault="00B16A88" w:rsidP="00B16A88">
            <w:pPr>
              <w:pStyle w:val="paragraph"/>
              <w:spacing w:before="0" w:beforeAutospacing="0" w:after="60" w:afterAutospacing="0"/>
              <w:ind w:left="130"/>
              <w:textAlignment w:val="baseline"/>
              <w:rPr>
                <w:rFonts w:ascii="Arial" w:hAnsi="Arial" w:cs="Arial"/>
                <w:sz w:val="18"/>
                <w:szCs w:val="18"/>
              </w:rPr>
            </w:pPr>
            <w:r>
              <w:rPr>
                <w:rStyle w:val="normaltextrun"/>
                <w:rFonts w:ascii="Arial" w:hAnsi="Arial" w:cs="Arial"/>
                <w:b/>
                <w:bCs/>
                <w:sz w:val="16"/>
                <w:szCs w:val="16"/>
              </w:rPr>
              <w:t>Así se lee la M</w:t>
            </w:r>
            <w:r>
              <w:rPr>
                <w:rStyle w:val="normaltextrun"/>
                <w:rFonts w:ascii="Arial" w:hAnsi="Arial" w:cs="Arial"/>
                <w:sz w:val="16"/>
                <w:szCs w:val="16"/>
              </w:rPr>
              <w:t> (pág. 27)</w:t>
            </w:r>
            <w:r>
              <w:rPr>
                <w:rStyle w:val="eop"/>
                <w:rFonts w:ascii="Arial" w:hAnsi="Arial" w:cs="Arial"/>
                <w:sz w:val="16"/>
                <w:szCs w:val="16"/>
              </w:rPr>
              <w:t> </w:t>
            </w:r>
          </w:p>
          <w:p w14:paraId="2BEBDF2A" w14:textId="77777777" w:rsidR="00B16A88" w:rsidRDefault="00B16A88" w:rsidP="00B16A88">
            <w:pPr>
              <w:pStyle w:val="paragraph"/>
              <w:spacing w:before="0" w:beforeAutospacing="0" w:after="60" w:afterAutospacing="0"/>
              <w:ind w:left="130"/>
              <w:textAlignment w:val="baseline"/>
              <w:rPr>
                <w:rFonts w:ascii="Arial" w:hAnsi="Arial" w:cs="Arial"/>
                <w:sz w:val="18"/>
                <w:szCs w:val="18"/>
              </w:rPr>
            </w:pPr>
            <w:r>
              <w:rPr>
                <w:rStyle w:val="normaltextrun"/>
                <w:rFonts w:ascii="Arial" w:hAnsi="Arial" w:cs="Arial"/>
                <w:b/>
                <w:bCs/>
                <w:sz w:val="16"/>
                <w:szCs w:val="16"/>
              </w:rPr>
              <w:t>Leo y escribo con la M</w:t>
            </w:r>
            <w:r>
              <w:rPr>
                <w:rStyle w:val="normaltextrun"/>
                <w:rFonts w:ascii="Arial" w:hAnsi="Arial" w:cs="Arial"/>
                <w:sz w:val="16"/>
                <w:szCs w:val="16"/>
              </w:rPr>
              <w:t> (págs. 28-29)</w:t>
            </w:r>
            <w:r>
              <w:rPr>
                <w:rStyle w:val="eop"/>
                <w:rFonts w:ascii="Arial" w:hAnsi="Arial" w:cs="Arial"/>
                <w:sz w:val="16"/>
                <w:szCs w:val="16"/>
              </w:rPr>
              <w:t> </w:t>
            </w:r>
          </w:p>
          <w:p w14:paraId="12DD2999" w14:textId="77777777" w:rsidR="00B16A88" w:rsidRDefault="00B16A88" w:rsidP="00B16A88">
            <w:pPr>
              <w:pStyle w:val="paragraph"/>
              <w:spacing w:before="0" w:beforeAutospacing="0" w:after="60" w:afterAutospacing="0"/>
              <w:ind w:left="130"/>
              <w:textAlignment w:val="baseline"/>
              <w:rPr>
                <w:rFonts w:ascii="Arial" w:hAnsi="Arial" w:cs="Arial"/>
                <w:sz w:val="18"/>
                <w:szCs w:val="18"/>
              </w:rPr>
            </w:pPr>
            <w:r>
              <w:rPr>
                <w:rStyle w:val="normaltextrun"/>
                <w:rFonts w:ascii="Arial" w:hAnsi="Arial" w:cs="Arial"/>
                <w:b/>
                <w:bCs/>
                <w:sz w:val="16"/>
                <w:szCs w:val="16"/>
              </w:rPr>
              <w:t>Así suena la S</w:t>
            </w:r>
            <w:r>
              <w:rPr>
                <w:rStyle w:val="normaltextrun"/>
                <w:rFonts w:ascii="Arial" w:hAnsi="Arial" w:cs="Arial"/>
                <w:sz w:val="16"/>
                <w:szCs w:val="16"/>
              </w:rPr>
              <w:t> (pág. 30)</w:t>
            </w:r>
            <w:r>
              <w:rPr>
                <w:rStyle w:val="eop"/>
                <w:rFonts w:ascii="Arial" w:hAnsi="Arial" w:cs="Arial"/>
                <w:sz w:val="16"/>
                <w:szCs w:val="16"/>
              </w:rPr>
              <w:t> </w:t>
            </w:r>
          </w:p>
          <w:p w14:paraId="4991962B" w14:textId="77777777" w:rsidR="00B16A88" w:rsidRDefault="00B16A88" w:rsidP="00B16A88">
            <w:pPr>
              <w:pStyle w:val="paragraph"/>
              <w:spacing w:before="0" w:beforeAutospacing="0" w:after="60" w:afterAutospacing="0"/>
              <w:ind w:left="130"/>
              <w:textAlignment w:val="baseline"/>
              <w:rPr>
                <w:rFonts w:ascii="Arial" w:hAnsi="Arial" w:cs="Arial"/>
                <w:sz w:val="18"/>
                <w:szCs w:val="18"/>
              </w:rPr>
            </w:pPr>
            <w:r>
              <w:rPr>
                <w:rStyle w:val="normaltextrun"/>
                <w:rFonts w:ascii="Arial" w:hAnsi="Arial" w:cs="Arial"/>
                <w:b/>
                <w:bCs/>
                <w:sz w:val="16"/>
                <w:szCs w:val="16"/>
              </w:rPr>
              <w:t>Así se lee la S</w:t>
            </w:r>
            <w:r>
              <w:rPr>
                <w:rStyle w:val="normaltextrun"/>
                <w:rFonts w:ascii="Arial" w:hAnsi="Arial" w:cs="Arial"/>
                <w:sz w:val="16"/>
                <w:szCs w:val="16"/>
              </w:rPr>
              <w:t> (pág. 31)</w:t>
            </w:r>
            <w:r>
              <w:rPr>
                <w:rStyle w:val="eop"/>
                <w:rFonts w:ascii="Arial" w:hAnsi="Arial" w:cs="Arial"/>
                <w:sz w:val="16"/>
                <w:szCs w:val="16"/>
              </w:rPr>
              <w:t> </w:t>
            </w:r>
          </w:p>
          <w:p w14:paraId="713AC350" w14:textId="77777777" w:rsidR="00B16A88" w:rsidRDefault="00B16A88" w:rsidP="00B16A88">
            <w:pPr>
              <w:pStyle w:val="paragraph"/>
              <w:spacing w:before="0" w:beforeAutospacing="0" w:after="60" w:afterAutospacing="0"/>
              <w:ind w:left="130"/>
              <w:textAlignment w:val="baseline"/>
              <w:rPr>
                <w:rFonts w:ascii="Arial" w:hAnsi="Arial" w:cs="Arial"/>
                <w:sz w:val="18"/>
                <w:szCs w:val="18"/>
              </w:rPr>
            </w:pPr>
            <w:r>
              <w:rPr>
                <w:rStyle w:val="normaltextrun"/>
                <w:rFonts w:ascii="Arial" w:hAnsi="Arial" w:cs="Arial"/>
                <w:b/>
                <w:bCs/>
                <w:sz w:val="16"/>
                <w:szCs w:val="16"/>
              </w:rPr>
              <w:t>Leo y escribo con la S</w:t>
            </w:r>
            <w:r>
              <w:rPr>
                <w:rStyle w:val="normaltextrun"/>
                <w:rFonts w:ascii="Arial" w:hAnsi="Arial" w:cs="Arial"/>
                <w:sz w:val="16"/>
                <w:szCs w:val="16"/>
              </w:rPr>
              <w:t> (págs. 32-33)</w:t>
            </w:r>
            <w:r>
              <w:rPr>
                <w:rStyle w:val="eop"/>
                <w:rFonts w:ascii="Arial" w:hAnsi="Arial" w:cs="Arial"/>
                <w:sz w:val="16"/>
                <w:szCs w:val="16"/>
              </w:rPr>
              <w:t> </w:t>
            </w:r>
          </w:p>
          <w:p w14:paraId="7663D024" w14:textId="77777777" w:rsidR="00B16A88" w:rsidRDefault="00B16A88" w:rsidP="00B16A88">
            <w:pPr>
              <w:pStyle w:val="paragraph"/>
              <w:spacing w:before="0" w:beforeAutospacing="0" w:after="60" w:afterAutospacing="0"/>
              <w:ind w:left="130"/>
              <w:textAlignment w:val="baseline"/>
              <w:rPr>
                <w:rFonts w:ascii="Arial" w:hAnsi="Arial" w:cs="Arial"/>
                <w:sz w:val="18"/>
                <w:szCs w:val="18"/>
              </w:rPr>
            </w:pPr>
            <w:r>
              <w:rPr>
                <w:rStyle w:val="normaltextrun"/>
                <w:rFonts w:ascii="Arial" w:hAnsi="Arial" w:cs="Arial"/>
                <w:b/>
                <w:bCs/>
                <w:sz w:val="16"/>
                <w:szCs w:val="16"/>
              </w:rPr>
              <w:t>Así suena la P</w:t>
            </w:r>
            <w:r>
              <w:rPr>
                <w:rStyle w:val="normaltextrun"/>
                <w:rFonts w:ascii="Arial" w:hAnsi="Arial" w:cs="Arial"/>
                <w:sz w:val="16"/>
                <w:szCs w:val="16"/>
              </w:rPr>
              <w:t> (pág. 34)</w:t>
            </w:r>
            <w:r>
              <w:rPr>
                <w:rStyle w:val="eop"/>
                <w:rFonts w:ascii="Arial" w:hAnsi="Arial" w:cs="Arial"/>
                <w:sz w:val="16"/>
                <w:szCs w:val="16"/>
              </w:rPr>
              <w:t> </w:t>
            </w:r>
          </w:p>
          <w:p w14:paraId="6E34ED7C" w14:textId="77777777" w:rsidR="00B16A88" w:rsidRDefault="00B16A88" w:rsidP="00B16A88">
            <w:pPr>
              <w:pStyle w:val="paragraph"/>
              <w:spacing w:before="0" w:beforeAutospacing="0" w:after="60" w:afterAutospacing="0"/>
              <w:ind w:left="130"/>
              <w:textAlignment w:val="baseline"/>
              <w:rPr>
                <w:rFonts w:ascii="Arial" w:hAnsi="Arial" w:cs="Arial"/>
                <w:sz w:val="18"/>
                <w:szCs w:val="18"/>
              </w:rPr>
            </w:pPr>
            <w:r>
              <w:rPr>
                <w:rStyle w:val="normaltextrun"/>
                <w:rFonts w:ascii="Arial" w:hAnsi="Arial" w:cs="Arial"/>
                <w:b/>
                <w:bCs/>
                <w:sz w:val="16"/>
                <w:szCs w:val="16"/>
              </w:rPr>
              <w:t>Así se lee la P</w:t>
            </w:r>
            <w:r>
              <w:rPr>
                <w:rStyle w:val="normaltextrun"/>
                <w:rFonts w:ascii="Arial" w:hAnsi="Arial" w:cs="Arial"/>
                <w:sz w:val="16"/>
                <w:szCs w:val="16"/>
              </w:rPr>
              <w:t> (pág. 35)</w:t>
            </w:r>
            <w:r>
              <w:rPr>
                <w:rStyle w:val="eop"/>
                <w:rFonts w:ascii="Arial" w:hAnsi="Arial" w:cs="Arial"/>
                <w:sz w:val="16"/>
                <w:szCs w:val="16"/>
              </w:rPr>
              <w:t> </w:t>
            </w:r>
          </w:p>
          <w:p w14:paraId="7F87AA59" w14:textId="77777777" w:rsidR="00B16A88" w:rsidRDefault="00B16A88" w:rsidP="00B16A88">
            <w:pPr>
              <w:pStyle w:val="paragraph"/>
              <w:spacing w:before="0" w:beforeAutospacing="0" w:after="60" w:afterAutospacing="0"/>
              <w:ind w:left="130"/>
              <w:textAlignment w:val="baseline"/>
              <w:rPr>
                <w:rFonts w:ascii="Arial" w:hAnsi="Arial" w:cs="Arial"/>
                <w:sz w:val="18"/>
                <w:szCs w:val="18"/>
              </w:rPr>
            </w:pPr>
            <w:r>
              <w:rPr>
                <w:rStyle w:val="normaltextrun"/>
                <w:rFonts w:ascii="Arial" w:hAnsi="Arial" w:cs="Arial"/>
                <w:b/>
                <w:bCs/>
                <w:sz w:val="16"/>
                <w:szCs w:val="16"/>
              </w:rPr>
              <w:t>Leo y escribo con la P</w:t>
            </w:r>
            <w:r>
              <w:rPr>
                <w:rStyle w:val="normaltextrun"/>
                <w:rFonts w:ascii="Arial" w:hAnsi="Arial" w:cs="Arial"/>
                <w:sz w:val="16"/>
                <w:szCs w:val="16"/>
              </w:rPr>
              <w:t> (págs. 36-37)</w:t>
            </w:r>
            <w:r>
              <w:rPr>
                <w:rStyle w:val="eop"/>
                <w:rFonts w:ascii="Arial" w:hAnsi="Arial" w:cs="Arial"/>
                <w:sz w:val="16"/>
                <w:szCs w:val="16"/>
              </w:rPr>
              <w:t> </w:t>
            </w:r>
          </w:p>
          <w:p w14:paraId="129F25BA" w14:textId="77777777" w:rsidR="00B16A88" w:rsidRDefault="00B16A88" w:rsidP="00B16A88">
            <w:pPr>
              <w:pStyle w:val="paragraph"/>
              <w:spacing w:before="0" w:beforeAutospacing="0" w:after="60" w:afterAutospacing="0"/>
              <w:ind w:left="130"/>
              <w:textAlignment w:val="baseline"/>
              <w:rPr>
                <w:rFonts w:ascii="Arial" w:hAnsi="Arial" w:cs="Arial"/>
                <w:sz w:val="18"/>
                <w:szCs w:val="18"/>
              </w:rPr>
            </w:pPr>
            <w:r>
              <w:rPr>
                <w:rStyle w:val="normaltextrun"/>
                <w:rFonts w:ascii="Arial" w:hAnsi="Arial" w:cs="Arial"/>
                <w:b/>
                <w:bCs/>
                <w:sz w:val="16"/>
                <w:szCs w:val="16"/>
              </w:rPr>
              <w:t>Así se lee la Y</w:t>
            </w:r>
            <w:r>
              <w:rPr>
                <w:rStyle w:val="normaltextrun"/>
                <w:rFonts w:ascii="Arial" w:hAnsi="Arial" w:cs="Arial"/>
                <w:sz w:val="16"/>
                <w:szCs w:val="16"/>
              </w:rPr>
              <w:t> (pág. 38)</w:t>
            </w:r>
            <w:r>
              <w:rPr>
                <w:rStyle w:val="eop"/>
                <w:rFonts w:ascii="Arial" w:hAnsi="Arial" w:cs="Arial"/>
                <w:sz w:val="16"/>
                <w:szCs w:val="16"/>
              </w:rPr>
              <w:t> </w:t>
            </w:r>
          </w:p>
          <w:p w14:paraId="7E76FAC0" w14:textId="77777777" w:rsidR="00B16A88" w:rsidRDefault="00B16A88" w:rsidP="00B16A88">
            <w:pPr>
              <w:pStyle w:val="paragraph"/>
              <w:spacing w:before="0" w:beforeAutospacing="0" w:after="60" w:afterAutospacing="0"/>
              <w:ind w:left="130"/>
              <w:textAlignment w:val="baseline"/>
              <w:rPr>
                <w:rFonts w:ascii="Arial" w:hAnsi="Arial" w:cs="Arial"/>
                <w:sz w:val="18"/>
                <w:szCs w:val="18"/>
              </w:rPr>
            </w:pPr>
            <w:r>
              <w:rPr>
                <w:rStyle w:val="normaltextrun"/>
                <w:rFonts w:ascii="Arial" w:hAnsi="Arial" w:cs="Arial"/>
                <w:b/>
                <w:bCs/>
                <w:sz w:val="16"/>
                <w:szCs w:val="16"/>
              </w:rPr>
              <w:t>Así se escribe la Y</w:t>
            </w:r>
            <w:r>
              <w:rPr>
                <w:rStyle w:val="normaltextrun"/>
                <w:rFonts w:ascii="Arial" w:hAnsi="Arial" w:cs="Arial"/>
                <w:sz w:val="16"/>
                <w:szCs w:val="16"/>
              </w:rPr>
              <w:t> (pág. 39)</w:t>
            </w:r>
            <w:r>
              <w:rPr>
                <w:rStyle w:val="eop"/>
                <w:rFonts w:ascii="Arial" w:hAnsi="Arial" w:cs="Arial"/>
                <w:sz w:val="16"/>
                <w:szCs w:val="16"/>
              </w:rPr>
              <w:t> </w:t>
            </w:r>
          </w:p>
          <w:p w14:paraId="357EA212" w14:textId="77777777" w:rsidR="00B16A88" w:rsidRDefault="00B16A88" w:rsidP="00B16A88">
            <w:pPr>
              <w:pStyle w:val="paragraph"/>
              <w:spacing w:before="0" w:beforeAutospacing="0" w:after="60" w:afterAutospacing="0"/>
              <w:ind w:left="130"/>
              <w:textAlignment w:val="baseline"/>
              <w:rPr>
                <w:rFonts w:ascii="Arial" w:hAnsi="Arial" w:cs="Arial"/>
                <w:sz w:val="18"/>
                <w:szCs w:val="18"/>
              </w:rPr>
            </w:pPr>
            <w:r>
              <w:rPr>
                <w:rStyle w:val="normaltextrun"/>
                <w:rFonts w:ascii="Arial" w:hAnsi="Arial" w:cs="Arial"/>
                <w:b/>
                <w:bCs/>
                <w:sz w:val="16"/>
                <w:szCs w:val="16"/>
              </w:rPr>
              <w:t>Así suena la T</w:t>
            </w:r>
            <w:r>
              <w:rPr>
                <w:rStyle w:val="normaltextrun"/>
                <w:rFonts w:ascii="Arial" w:hAnsi="Arial" w:cs="Arial"/>
                <w:sz w:val="16"/>
                <w:szCs w:val="16"/>
              </w:rPr>
              <w:t> (pág. 40)</w:t>
            </w:r>
            <w:r>
              <w:rPr>
                <w:rStyle w:val="eop"/>
                <w:rFonts w:ascii="Arial" w:hAnsi="Arial" w:cs="Arial"/>
                <w:sz w:val="16"/>
                <w:szCs w:val="16"/>
              </w:rPr>
              <w:t> </w:t>
            </w:r>
          </w:p>
          <w:p w14:paraId="561C4BDA" w14:textId="77777777" w:rsidR="00B16A88" w:rsidRDefault="00B16A88" w:rsidP="00B16A88">
            <w:pPr>
              <w:pStyle w:val="paragraph"/>
              <w:spacing w:before="0" w:beforeAutospacing="0" w:after="60" w:afterAutospacing="0"/>
              <w:ind w:left="130"/>
              <w:textAlignment w:val="baseline"/>
              <w:rPr>
                <w:rFonts w:ascii="Arial" w:hAnsi="Arial" w:cs="Arial"/>
                <w:sz w:val="18"/>
                <w:szCs w:val="18"/>
              </w:rPr>
            </w:pPr>
            <w:r>
              <w:rPr>
                <w:rStyle w:val="normaltextrun"/>
                <w:rFonts w:ascii="Arial" w:hAnsi="Arial" w:cs="Arial"/>
                <w:b/>
                <w:bCs/>
                <w:sz w:val="16"/>
                <w:szCs w:val="16"/>
              </w:rPr>
              <w:t>Así se lee la T</w:t>
            </w:r>
            <w:r>
              <w:rPr>
                <w:rStyle w:val="normaltextrun"/>
                <w:rFonts w:ascii="Arial" w:hAnsi="Arial" w:cs="Arial"/>
                <w:sz w:val="16"/>
                <w:szCs w:val="16"/>
              </w:rPr>
              <w:t> (pág. 41)</w:t>
            </w:r>
            <w:r>
              <w:rPr>
                <w:rStyle w:val="eop"/>
                <w:rFonts w:ascii="Arial" w:hAnsi="Arial" w:cs="Arial"/>
                <w:sz w:val="16"/>
                <w:szCs w:val="16"/>
              </w:rPr>
              <w:t> </w:t>
            </w:r>
          </w:p>
          <w:p w14:paraId="1696D6B2" w14:textId="77777777" w:rsidR="00B16A88" w:rsidRDefault="00B16A88" w:rsidP="00B16A88">
            <w:pPr>
              <w:pStyle w:val="paragraph"/>
              <w:spacing w:before="0" w:beforeAutospacing="0" w:after="60" w:afterAutospacing="0"/>
              <w:ind w:left="130"/>
              <w:textAlignment w:val="baseline"/>
              <w:rPr>
                <w:rFonts w:ascii="Arial" w:hAnsi="Arial" w:cs="Arial"/>
                <w:sz w:val="18"/>
                <w:szCs w:val="18"/>
              </w:rPr>
            </w:pPr>
            <w:r>
              <w:rPr>
                <w:rStyle w:val="normaltextrun"/>
                <w:rFonts w:ascii="Arial" w:hAnsi="Arial" w:cs="Arial"/>
                <w:b/>
                <w:bCs/>
                <w:sz w:val="16"/>
                <w:szCs w:val="16"/>
              </w:rPr>
              <w:t>Leo y escribo con la T</w:t>
            </w:r>
            <w:r>
              <w:rPr>
                <w:rStyle w:val="normaltextrun"/>
                <w:rFonts w:ascii="Arial" w:hAnsi="Arial" w:cs="Arial"/>
                <w:sz w:val="16"/>
                <w:szCs w:val="16"/>
              </w:rPr>
              <w:t> (págs. 42-43)</w:t>
            </w:r>
            <w:r>
              <w:rPr>
                <w:rStyle w:val="eop"/>
                <w:rFonts w:ascii="Arial" w:hAnsi="Arial" w:cs="Arial"/>
                <w:sz w:val="16"/>
                <w:szCs w:val="16"/>
              </w:rPr>
              <w:t> </w:t>
            </w:r>
          </w:p>
          <w:p w14:paraId="33B71EBE" w14:textId="77777777" w:rsidR="00B16A88" w:rsidRDefault="00B16A88" w:rsidP="00B16A88">
            <w:pPr>
              <w:pStyle w:val="paragraph"/>
              <w:spacing w:before="0" w:beforeAutospacing="0" w:after="60" w:afterAutospacing="0"/>
              <w:ind w:left="130"/>
              <w:textAlignment w:val="baseline"/>
              <w:rPr>
                <w:rFonts w:ascii="Arial" w:hAnsi="Arial" w:cs="Arial"/>
                <w:sz w:val="18"/>
                <w:szCs w:val="18"/>
              </w:rPr>
            </w:pPr>
            <w:r>
              <w:rPr>
                <w:rStyle w:val="normaltextrun"/>
                <w:rFonts w:ascii="Arial" w:hAnsi="Arial" w:cs="Arial"/>
                <w:b/>
                <w:bCs/>
                <w:sz w:val="16"/>
                <w:szCs w:val="16"/>
              </w:rPr>
              <w:t>Repasa</w:t>
            </w:r>
            <w:r>
              <w:rPr>
                <w:rStyle w:val="normaltextrun"/>
                <w:rFonts w:ascii="Arial" w:hAnsi="Arial" w:cs="Arial"/>
                <w:sz w:val="16"/>
                <w:szCs w:val="16"/>
              </w:rPr>
              <w:t> (pág. 46)</w:t>
            </w:r>
            <w:r>
              <w:rPr>
                <w:rStyle w:val="eop"/>
                <w:rFonts w:ascii="Arial" w:hAnsi="Arial" w:cs="Arial"/>
                <w:sz w:val="16"/>
                <w:szCs w:val="16"/>
              </w:rPr>
              <w:t> </w:t>
            </w:r>
          </w:p>
          <w:p w14:paraId="13231BB8" w14:textId="77777777" w:rsidR="00B16A88" w:rsidRDefault="00B16A88" w:rsidP="00B16A88">
            <w:pPr>
              <w:pStyle w:val="paragraph"/>
              <w:spacing w:before="0" w:beforeAutospacing="0" w:after="60" w:afterAutospacing="0"/>
              <w:ind w:left="130"/>
              <w:textAlignment w:val="baseline"/>
              <w:rPr>
                <w:rFonts w:ascii="Arial" w:hAnsi="Arial" w:cs="Arial"/>
                <w:sz w:val="18"/>
                <w:szCs w:val="18"/>
              </w:rPr>
            </w:pPr>
            <w:r>
              <w:rPr>
                <w:rStyle w:val="normaltextrun"/>
                <w:rFonts w:ascii="Arial" w:hAnsi="Arial" w:cs="Arial"/>
                <w:b/>
                <w:bCs/>
                <w:sz w:val="16"/>
                <w:szCs w:val="16"/>
              </w:rPr>
              <w:t>Dictado</w:t>
            </w:r>
            <w:r>
              <w:rPr>
                <w:rStyle w:val="normaltextrun"/>
                <w:rFonts w:ascii="Arial" w:hAnsi="Arial" w:cs="Arial"/>
                <w:sz w:val="16"/>
                <w:szCs w:val="16"/>
              </w:rPr>
              <w:t> (pág. 46)</w:t>
            </w:r>
            <w:r>
              <w:rPr>
                <w:rStyle w:val="eop"/>
                <w:rFonts w:ascii="Arial" w:hAnsi="Arial" w:cs="Arial"/>
                <w:sz w:val="16"/>
                <w:szCs w:val="16"/>
              </w:rPr>
              <w:t> </w:t>
            </w:r>
          </w:p>
          <w:p w14:paraId="44EB1A44" w14:textId="77777777" w:rsidR="00B16A88" w:rsidRDefault="00B16A88" w:rsidP="00B16A88">
            <w:pPr>
              <w:pStyle w:val="paragraph"/>
              <w:spacing w:before="0" w:beforeAutospacing="0" w:after="60" w:afterAutospacing="0"/>
              <w:ind w:left="130"/>
              <w:textAlignment w:val="baseline"/>
              <w:rPr>
                <w:rFonts w:ascii="Arial" w:hAnsi="Arial" w:cs="Arial"/>
                <w:sz w:val="18"/>
                <w:szCs w:val="18"/>
              </w:rPr>
            </w:pPr>
            <w:r>
              <w:rPr>
                <w:rStyle w:val="normaltextrun"/>
                <w:rFonts w:ascii="Arial" w:hAnsi="Arial" w:cs="Arial"/>
                <w:b/>
                <w:bCs/>
                <w:sz w:val="16"/>
                <w:szCs w:val="16"/>
              </w:rPr>
              <w:t>Crea. El reto final</w:t>
            </w:r>
            <w:r>
              <w:rPr>
                <w:rStyle w:val="normaltextrun"/>
                <w:rFonts w:ascii="Arial" w:hAnsi="Arial" w:cs="Arial"/>
                <w:sz w:val="16"/>
                <w:szCs w:val="16"/>
              </w:rPr>
              <w:t> (pág. 47)</w:t>
            </w:r>
            <w:r>
              <w:rPr>
                <w:rStyle w:val="eop"/>
                <w:rFonts w:ascii="Arial" w:hAnsi="Arial" w:cs="Arial"/>
                <w:sz w:val="16"/>
                <w:szCs w:val="16"/>
              </w:rPr>
              <w:t> </w:t>
            </w:r>
          </w:p>
          <w:p w14:paraId="0A5B73EE" w14:textId="47EC571F" w:rsidR="00B16A88" w:rsidRDefault="00B16A88" w:rsidP="00B16A88">
            <w:pPr>
              <w:pStyle w:val="paragraph"/>
              <w:spacing w:before="0" w:beforeAutospacing="0" w:after="0" w:afterAutospacing="0"/>
              <w:ind w:left="131"/>
              <w:textAlignment w:val="baseline"/>
              <w:rPr>
                <w:rFonts w:ascii="Arial" w:hAnsi="Arial" w:cs="Arial"/>
                <w:sz w:val="18"/>
                <w:szCs w:val="18"/>
              </w:rPr>
            </w:pPr>
          </w:p>
        </w:tc>
      </w:tr>
    </w:tbl>
    <w:tbl>
      <w:tblPr>
        <w:tblStyle w:val="Tablaconcuadrcula"/>
        <w:tblW w:w="10660" w:type="dxa"/>
        <w:tblLook w:val="04A0" w:firstRow="1" w:lastRow="0" w:firstColumn="1" w:lastColumn="0" w:noHBand="0" w:noVBand="1"/>
      </w:tblPr>
      <w:tblGrid>
        <w:gridCol w:w="3552"/>
        <w:gridCol w:w="3559"/>
        <w:gridCol w:w="3549"/>
      </w:tblGrid>
      <w:tr w:rsidR="009D1492" w14:paraId="0DF0DE57" w14:textId="77777777" w:rsidTr="00B16A88">
        <w:tc>
          <w:tcPr>
            <w:tcW w:w="10660" w:type="dxa"/>
            <w:gridSpan w:val="3"/>
            <w:shd w:val="clear" w:color="auto" w:fill="FFF2CC" w:themeFill="accent4" w:themeFillTint="33"/>
          </w:tcPr>
          <w:p w14:paraId="6EB01126" w14:textId="77777777" w:rsidR="009D1492" w:rsidRDefault="00ED743F">
            <w:pPr>
              <w:jc w:val="center"/>
            </w:pPr>
            <w:r>
              <w:rPr>
                <w:sz w:val="16"/>
              </w:rPr>
              <w:lastRenderedPageBreak/>
              <w:t>COMPETENCIAS ESPECÍFICAS</w:t>
            </w:r>
          </w:p>
        </w:tc>
      </w:tr>
      <w:tr w:rsidR="009D1492" w14:paraId="637D54B6" w14:textId="77777777" w:rsidTr="00B16A88">
        <w:tc>
          <w:tcPr>
            <w:tcW w:w="10660" w:type="dxa"/>
            <w:gridSpan w:val="3"/>
          </w:tcPr>
          <w:p w14:paraId="598CF586" w14:textId="77777777" w:rsidR="009D1492" w:rsidRDefault="00ED743F">
            <w:r>
              <w:rPr>
                <w:b/>
                <w:sz w:val="16"/>
              </w:rPr>
              <w:t>10. Poner las propias prácticas comunicativas al servicio de la convivencia utilizando un lenguaje adecuado y eficaz.</w:t>
            </w:r>
          </w:p>
        </w:tc>
      </w:tr>
      <w:tr w:rsidR="009D1492" w14:paraId="1875C374" w14:textId="77777777" w:rsidTr="00B16A88">
        <w:tc>
          <w:tcPr>
            <w:tcW w:w="3552" w:type="dxa"/>
            <w:shd w:val="clear" w:color="auto" w:fill="FFF2CC" w:themeFill="accent4" w:themeFillTint="33"/>
          </w:tcPr>
          <w:p w14:paraId="03F9267C" w14:textId="77777777" w:rsidR="009D1492" w:rsidRDefault="00ED743F">
            <w:pPr>
              <w:jc w:val="center"/>
            </w:pPr>
            <w:r>
              <w:rPr>
                <w:sz w:val="16"/>
              </w:rPr>
              <w:t>CRITERIOS DE EVALUACIÓN</w:t>
            </w:r>
          </w:p>
        </w:tc>
        <w:tc>
          <w:tcPr>
            <w:tcW w:w="3559" w:type="dxa"/>
            <w:shd w:val="clear" w:color="auto" w:fill="FFF2CC" w:themeFill="accent4" w:themeFillTint="33"/>
          </w:tcPr>
          <w:p w14:paraId="193F910B" w14:textId="77777777" w:rsidR="009D1492" w:rsidRDefault="00ED743F">
            <w:pPr>
              <w:jc w:val="center"/>
            </w:pPr>
            <w:r>
              <w:rPr>
                <w:sz w:val="16"/>
              </w:rPr>
              <w:t>SABERES BÁSICOS</w:t>
            </w:r>
          </w:p>
        </w:tc>
        <w:tc>
          <w:tcPr>
            <w:tcW w:w="3549" w:type="dxa"/>
            <w:shd w:val="clear" w:color="auto" w:fill="FBE5D5"/>
          </w:tcPr>
          <w:p w14:paraId="5A272BB6" w14:textId="77777777" w:rsidR="009D1492" w:rsidRDefault="00ED743F">
            <w:pPr>
              <w:jc w:val="center"/>
            </w:pPr>
            <w:r>
              <w:rPr>
                <w:sz w:val="16"/>
              </w:rPr>
              <w:t>EVIDENCIAS</w:t>
            </w:r>
          </w:p>
        </w:tc>
      </w:tr>
      <w:tr w:rsidR="009D1492" w14:paraId="0E9B1E39" w14:textId="77777777" w:rsidTr="00B16A88">
        <w:tc>
          <w:tcPr>
            <w:tcW w:w="3552" w:type="dxa"/>
          </w:tcPr>
          <w:p w14:paraId="2F918BCA" w14:textId="77777777" w:rsidR="009D1492" w:rsidRDefault="00ED743F">
            <w:r>
              <w:rPr>
                <w:sz w:val="16"/>
              </w:rPr>
              <w:t>10.1. Rechazar los usos del lenguaje discriminatorios, identificados a partir de la reflexión grupal acompañada, sobre los aspectos elementales, verbales y no verbales, de la comunicación, teniendo en cuenta referentes de igualdad entre hombres y mujeres.</w:t>
            </w:r>
          </w:p>
        </w:tc>
        <w:tc>
          <w:tcPr>
            <w:tcW w:w="3559" w:type="dxa"/>
          </w:tcPr>
          <w:p w14:paraId="48020BE4" w14:textId="77777777" w:rsidR="009D1492" w:rsidRDefault="00ED743F">
            <w:pPr>
              <w:spacing w:after="60"/>
            </w:pPr>
            <w:r>
              <w:rPr>
                <w:b/>
                <w:sz w:val="16"/>
              </w:rPr>
              <w:t>A. Las lenguas y sus hablantes</w:t>
            </w:r>
          </w:p>
          <w:p w14:paraId="0F8E7BC2" w14:textId="77777777" w:rsidR="009D1492" w:rsidRDefault="00ED743F">
            <w:pPr>
              <w:spacing w:after="60"/>
              <w:ind w:left="275" w:hanging="138"/>
            </w:pPr>
            <w:r>
              <w:rPr>
                <w:sz w:val="16"/>
              </w:rPr>
              <w:t>− Uso de un lenguaje no discriminatorio y respetuoso con las diferencias.</w:t>
            </w:r>
          </w:p>
          <w:p w14:paraId="6C6B44D0" w14:textId="77777777" w:rsidR="009D1492" w:rsidRDefault="00ED743F">
            <w:pPr>
              <w:spacing w:after="60"/>
            </w:pPr>
            <w:r>
              <w:rPr>
                <w:b/>
                <w:sz w:val="16"/>
              </w:rPr>
              <w:t>B. Comunicación</w:t>
            </w:r>
          </w:p>
          <w:p w14:paraId="7223AD8C" w14:textId="77777777" w:rsidR="009D1492" w:rsidRDefault="00ED743F">
            <w:pPr>
              <w:spacing w:after="60"/>
              <w:ind w:left="137"/>
            </w:pPr>
            <w:r>
              <w:rPr>
                <w:b/>
                <w:sz w:val="16"/>
              </w:rPr>
              <w:t>Procesos</w:t>
            </w:r>
          </w:p>
          <w:p w14:paraId="37DDC9CF" w14:textId="77777777" w:rsidR="009D1492" w:rsidRDefault="64D6A205">
            <w:pPr>
              <w:ind w:left="413" w:hanging="138"/>
            </w:pPr>
            <w:r w:rsidRPr="64D6A205">
              <w:rPr>
                <w:sz w:val="16"/>
                <w:szCs w:val="16"/>
                <w:lang w:val="es-ES"/>
              </w:rPr>
              <w:t xml:space="preserve">− Comprensión lectora: estrategias elementales de comprensión lectora antes, durante y después de la lectura. Identificación del argumento, del contexto en el que sucede la narración, de las ideas más relevantes e interpretación del sentido global. Identificación de elementos gráficos y paratextuales (ilustraciones, imágenes, colores, variaciones tipográficas etc.) al servicio de la comprensión. Lectura compartida y expresiva con entonación y ritmo </w:t>
            </w:r>
            <w:proofErr w:type="gramStart"/>
            <w:r w:rsidRPr="64D6A205">
              <w:rPr>
                <w:sz w:val="16"/>
                <w:szCs w:val="16"/>
                <w:lang w:val="es-ES"/>
              </w:rPr>
              <w:t>de acuerdo al</w:t>
            </w:r>
            <w:proofErr w:type="gramEnd"/>
            <w:r w:rsidRPr="64D6A205">
              <w:rPr>
                <w:sz w:val="16"/>
                <w:szCs w:val="16"/>
                <w:lang w:val="es-ES"/>
              </w:rPr>
              <w:t xml:space="preserve"> nivel madurativo, iniciándose en el respeto a algunos signos de puntuación (punto, coma, signos de admiración y de interrogación). Detección de usos claramente discriminatorios del lenguaje verbal y no verbal. Identificación de modelos positivos.</w:t>
            </w:r>
          </w:p>
          <w:p w14:paraId="7002C653" w14:textId="77777777" w:rsidR="009D1492" w:rsidRDefault="00ED743F">
            <w:pPr>
              <w:spacing w:after="60"/>
              <w:ind w:left="413" w:hanging="138"/>
            </w:pPr>
            <w:r>
              <w:rPr>
                <w:sz w:val="16"/>
              </w:rPr>
              <w:t>− Comprensión oral: identificación de las ideas más relevantes, análisis de los mensajes e interpretación del sentido global. Detección de usos claramente discriminatorios del lenguaje verbal y no verbal. Identificación de los elementos básicos de la comunicación no verbal (postura, gestos, expresión facial, contacto visual).</w:t>
            </w:r>
          </w:p>
        </w:tc>
        <w:tc>
          <w:tcPr>
            <w:tcW w:w="3549" w:type="dxa"/>
          </w:tcPr>
          <w:p w14:paraId="0976B033" w14:textId="77777777" w:rsidR="009D1492" w:rsidRDefault="00ED743F">
            <w:pPr>
              <w:spacing w:after="60"/>
            </w:pPr>
            <w:r>
              <w:rPr>
                <w:b/>
                <w:sz w:val="16"/>
              </w:rPr>
              <w:t>Escucho y hablo</w:t>
            </w:r>
            <w:r>
              <w:rPr>
                <w:sz w:val="16"/>
              </w:rPr>
              <w:t xml:space="preserve"> (págs. 20-21)</w:t>
            </w:r>
          </w:p>
          <w:p w14:paraId="4E497A27" w14:textId="77777777" w:rsidR="009D1492" w:rsidRDefault="00ED743F">
            <w:pPr>
              <w:spacing w:after="60"/>
            </w:pPr>
            <w:r>
              <w:rPr>
                <w:b/>
                <w:sz w:val="16"/>
              </w:rPr>
              <w:t>Crea. El reto final</w:t>
            </w:r>
            <w:r>
              <w:rPr>
                <w:sz w:val="16"/>
              </w:rPr>
              <w:t xml:space="preserve"> (pág. 47)</w:t>
            </w:r>
          </w:p>
        </w:tc>
      </w:tr>
      <w:tr w:rsidR="009D1492" w14:paraId="567543EB" w14:textId="77777777" w:rsidTr="00B16A88">
        <w:tc>
          <w:tcPr>
            <w:tcW w:w="3552" w:type="dxa"/>
          </w:tcPr>
          <w:p w14:paraId="2687E4F2" w14:textId="77777777" w:rsidR="009D1492" w:rsidRDefault="00ED743F">
            <w:r>
              <w:rPr>
                <w:sz w:val="16"/>
              </w:rPr>
              <w:t>10.2. Movilizar, con la planificación y el acompañamiento necesarios, estrategias elementales para la escucha activa, la comunicación asertiva y el diálogo.</w:t>
            </w:r>
          </w:p>
        </w:tc>
        <w:tc>
          <w:tcPr>
            <w:tcW w:w="3559" w:type="dxa"/>
          </w:tcPr>
          <w:p w14:paraId="34CE0CA8" w14:textId="77777777" w:rsidR="009D1492" w:rsidRDefault="00ED743F">
            <w:pPr>
              <w:spacing w:after="60"/>
            </w:pPr>
            <w:r>
              <w:rPr>
                <w:b/>
                <w:sz w:val="16"/>
              </w:rPr>
              <w:t>B. Comunicación</w:t>
            </w:r>
          </w:p>
          <w:p w14:paraId="0C67B85D" w14:textId="77777777" w:rsidR="009D1492" w:rsidRDefault="00ED743F">
            <w:pPr>
              <w:spacing w:after="60"/>
              <w:ind w:left="137"/>
            </w:pPr>
            <w:r>
              <w:rPr>
                <w:b/>
                <w:sz w:val="16"/>
              </w:rPr>
              <w:t>Contexto</w:t>
            </w:r>
          </w:p>
          <w:p w14:paraId="75B30BEA" w14:textId="77777777" w:rsidR="009D1492" w:rsidRDefault="00ED743F">
            <w:pPr>
              <w:spacing w:after="60"/>
              <w:ind w:left="413" w:hanging="138"/>
            </w:pPr>
            <w:r>
              <w:rPr>
                <w:sz w:val="16"/>
              </w:rPr>
              <w:t>− Incidencia de los componentes (situación, participantes, intención) en el acto comunicativo; durante las conversaciones, proponiendo temas, aportando opiniones, respondiendo a preguntas y respetando los turnos de palabra y los puntos de vista de los demás.</w:t>
            </w:r>
          </w:p>
          <w:p w14:paraId="573B4E5C" w14:textId="77777777" w:rsidR="009D1492" w:rsidRDefault="00ED743F">
            <w:pPr>
              <w:spacing w:after="60"/>
              <w:ind w:left="137"/>
            </w:pPr>
            <w:r>
              <w:rPr>
                <w:b/>
                <w:sz w:val="16"/>
              </w:rPr>
              <w:t>Procesos</w:t>
            </w:r>
          </w:p>
          <w:p w14:paraId="3B5ADE15" w14:textId="77777777" w:rsidR="009D1492" w:rsidRDefault="64D6A205">
            <w:pPr>
              <w:spacing w:after="60"/>
              <w:ind w:left="413" w:hanging="138"/>
            </w:pPr>
            <w:r w:rsidRPr="64D6A205">
              <w:rPr>
                <w:sz w:val="16"/>
                <w:szCs w:val="16"/>
                <w:lang w:val="es-ES"/>
              </w:rPr>
              <w:t xml:space="preserve">− Interacción oral: interacción oral adecuada en contextos informales o en situaciones en el aula, escucha activa, la asertividad, la resolución de conflictos </w:t>
            </w:r>
            <w:r w:rsidRPr="64D6A205">
              <w:rPr>
                <w:sz w:val="16"/>
                <w:szCs w:val="16"/>
                <w:lang w:val="es-ES"/>
              </w:rPr>
              <w:lastRenderedPageBreak/>
              <w:t>mediante el diálogo y la cortesía del lenguaje. La expresión y escucha empática de necesidades, vivencias y emociones propias y ajenas, para hacer sugerencias o peticiones, pedir o agradecer ayuda, manifestar una queja, formular deseos, expresar alegría o tristeza, saludar o despedirse.</w:t>
            </w:r>
          </w:p>
        </w:tc>
        <w:tc>
          <w:tcPr>
            <w:tcW w:w="3549" w:type="dxa"/>
          </w:tcPr>
          <w:p w14:paraId="03F9749A" w14:textId="77777777" w:rsidR="009D1492" w:rsidRDefault="00ED743F">
            <w:pPr>
              <w:spacing w:after="60"/>
            </w:pPr>
            <w:r>
              <w:rPr>
                <w:b/>
                <w:sz w:val="16"/>
              </w:rPr>
              <w:lastRenderedPageBreak/>
              <w:t>Escucho y hablo</w:t>
            </w:r>
            <w:r>
              <w:rPr>
                <w:sz w:val="16"/>
              </w:rPr>
              <w:t xml:space="preserve"> (págs. 20-21)</w:t>
            </w:r>
          </w:p>
          <w:p w14:paraId="3035E9A7" w14:textId="77777777" w:rsidR="009D1492" w:rsidRDefault="00ED743F">
            <w:pPr>
              <w:spacing w:after="60"/>
            </w:pPr>
            <w:r>
              <w:rPr>
                <w:b/>
                <w:sz w:val="16"/>
              </w:rPr>
              <w:t>Crea. El reto final</w:t>
            </w:r>
            <w:r>
              <w:rPr>
                <w:sz w:val="16"/>
              </w:rPr>
              <w:t xml:space="preserve"> (pág. 47)</w:t>
            </w:r>
          </w:p>
        </w:tc>
      </w:tr>
    </w:tbl>
    <w:p w14:paraId="61644FBC" w14:textId="77777777" w:rsidR="00D572C8" w:rsidRDefault="00D572C8">
      <w:pPr>
        <w:tabs>
          <w:tab w:val="left" w:pos="1569"/>
          <w:tab w:val="left" w:pos="3025"/>
          <w:tab w:val="left" w:pos="4481"/>
          <w:tab w:val="left" w:pos="5937"/>
          <w:tab w:val="left" w:pos="7393"/>
          <w:tab w:val="left" w:pos="8850"/>
        </w:tabs>
        <w:rPr>
          <w:color w:val="000000"/>
          <w:sz w:val="16"/>
          <w:szCs w:val="16"/>
        </w:rPr>
      </w:pPr>
    </w:p>
    <w:p w14:paraId="0A92BB9E" w14:textId="77777777" w:rsidR="00D572C8" w:rsidRDefault="00D572C8">
      <w:pPr>
        <w:tabs>
          <w:tab w:val="left" w:pos="1569"/>
          <w:tab w:val="left" w:pos="3025"/>
          <w:tab w:val="left" w:pos="4481"/>
          <w:tab w:val="left" w:pos="5937"/>
          <w:tab w:val="left" w:pos="7393"/>
          <w:tab w:val="left" w:pos="8850"/>
        </w:tabs>
        <w:rPr>
          <w:color w:val="000000"/>
          <w:sz w:val="16"/>
          <w:szCs w:val="16"/>
        </w:rPr>
      </w:pPr>
    </w:p>
    <w:p w14:paraId="29B81CA2" w14:textId="77777777" w:rsidR="002D7FF9" w:rsidRDefault="002D7FF9">
      <w:pPr>
        <w:tabs>
          <w:tab w:val="left" w:pos="1569"/>
          <w:tab w:val="left" w:pos="3025"/>
          <w:tab w:val="left" w:pos="4481"/>
          <w:tab w:val="left" w:pos="5937"/>
          <w:tab w:val="left" w:pos="7393"/>
          <w:tab w:val="left" w:pos="8850"/>
        </w:tabs>
        <w:rPr>
          <w:color w:val="000000"/>
          <w:sz w:val="16"/>
          <w:szCs w:val="16"/>
        </w:rPr>
      </w:pPr>
    </w:p>
    <w:p w14:paraId="4EDB5037" w14:textId="77777777" w:rsidR="00152376" w:rsidRDefault="00152376">
      <w:pPr>
        <w:tabs>
          <w:tab w:val="left" w:pos="1569"/>
          <w:tab w:val="left" w:pos="3025"/>
          <w:tab w:val="left" w:pos="4481"/>
          <w:tab w:val="left" w:pos="5937"/>
          <w:tab w:val="left" w:pos="7393"/>
          <w:tab w:val="left" w:pos="8850"/>
        </w:tabs>
        <w:rPr>
          <w:color w:val="000000"/>
          <w:sz w:val="16"/>
          <w:szCs w:val="16"/>
        </w:rPr>
      </w:pPr>
    </w:p>
    <w:p w14:paraId="72EF9D0D" w14:textId="403F0177" w:rsidR="00634FAA" w:rsidRPr="00152376" w:rsidRDefault="002D7FF9" w:rsidP="00152376">
      <w:pPr>
        <w:rPr>
          <w:i/>
          <w:sz w:val="16"/>
          <w:szCs w:val="16"/>
        </w:rPr>
      </w:pPr>
      <w:r w:rsidRPr="00CB23BE">
        <w:rPr>
          <w:i/>
          <w:sz w:val="16"/>
          <w:szCs w:val="16"/>
        </w:rPr>
        <w:t xml:space="preserve">* </w:t>
      </w:r>
      <w:r w:rsidRPr="00CB23BE">
        <w:rPr>
          <w:i/>
          <w:sz w:val="13"/>
          <w:szCs w:val="13"/>
        </w:rPr>
        <w:t>Tanto la clasificación como la temporalización de las actividades son una propuesta editorial</w:t>
      </w:r>
      <w:r w:rsidR="00152376">
        <w:rPr>
          <w:i/>
          <w:sz w:val="13"/>
          <w:szCs w:val="13"/>
        </w:rPr>
        <w:t xml:space="preserve">; por lo tanto, quedan </w:t>
      </w:r>
      <w:r w:rsidRPr="00CB23BE">
        <w:rPr>
          <w:i/>
          <w:sz w:val="13"/>
          <w:szCs w:val="13"/>
        </w:rPr>
        <w:t>sujetas a la decisión y al criterio del docente.</w:t>
      </w:r>
      <w:r w:rsidRPr="00CB23BE">
        <w:rPr>
          <w:i/>
          <w:sz w:val="16"/>
          <w:szCs w:val="16"/>
        </w:rPr>
        <w:t xml:space="preserve"> </w:t>
      </w:r>
    </w:p>
    <w:tbl>
      <w:tblPr>
        <w:tblStyle w:val="af0"/>
        <w:tblW w:w="106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60"/>
      </w:tblGrid>
      <w:tr w:rsidR="00634FAA" w14:paraId="6ED4ED6F" w14:textId="77777777" w:rsidTr="00056B07">
        <w:trPr>
          <w:trHeight w:val="283"/>
        </w:trPr>
        <w:tc>
          <w:tcPr>
            <w:tcW w:w="10660" w:type="dxa"/>
            <w:shd w:val="clear" w:color="auto" w:fill="E2EFD9"/>
            <w:vAlign w:val="center"/>
          </w:tcPr>
          <w:p w14:paraId="6D68F6E7" w14:textId="01F55877" w:rsidR="00634FAA" w:rsidRDefault="00634FAA" w:rsidP="00056B07">
            <w:pPr>
              <w:jc w:val="center"/>
              <w:rPr>
                <w:sz w:val="18"/>
                <w:szCs w:val="18"/>
              </w:rPr>
            </w:pPr>
            <w:r>
              <w:rPr>
                <w:b/>
                <w:bCs/>
                <w:sz w:val="18"/>
                <w:szCs w:val="18"/>
              </w:rPr>
              <w:t>5. SECUENCIACIÓN DIDÁCTICA</w:t>
            </w:r>
          </w:p>
        </w:tc>
      </w:tr>
    </w:tbl>
    <w:tbl>
      <w:tblPr>
        <w:tblStyle w:val="Tablaconcuadrcula"/>
        <w:tblW w:w="10770" w:type="dxa"/>
        <w:tblLook w:val="04A0" w:firstRow="1" w:lastRow="0" w:firstColumn="1" w:lastColumn="0" w:noHBand="0" w:noVBand="1"/>
      </w:tblPr>
      <w:tblGrid>
        <w:gridCol w:w="1995"/>
        <w:gridCol w:w="2430"/>
        <w:gridCol w:w="960"/>
        <w:gridCol w:w="825"/>
        <w:gridCol w:w="2010"/>
        <w:gridCol w:w="2550"/>
      </w:tblGrid>
      <w:tr w:rsidR="009D1492" w14:paraId="5A207459" w14:textId="77777777" w:rsidTr="00B00367">
        <w:tc>
          <w:tcPr>
            <w:tcW w:w="1995" w:type="dxa"/>
            <w:shd w:val="clear" w:color="auto" w:fill="FBE5D5"/>
            <w:vAlign w:val="center"/>
          </w:tcPr>
          <w:p w14:paraId="72B51118" w14:textId="77777777" w:rsidR="009D1492" w:rsidRDefault="00ED743F">
            <w:pPr>
              <w:jc w:val="center"/>
            </w:pPr>
            <w:r>
              <w:rPr>
                <w:b/>
                <w:sz w:val="16"/>
              </w:rPr>
              <w:t>ACTIVIDADES</w:t>
            </w:r>
            <w:r>
              <w:rPr>
                <w:b/>
                <w:sz w:val="16"/>
              </w:rPr>
              <w:br/>
              <w:t>y DESCRIPCIÓN</w:t>
            </w:r>
          </w:p>
        </w:tc>
        <w:tc>
          <w:tcPr>
            <w:tcW w:w="2430" w:type="dxa"/>
            <w:shd w:val="clear" w:color="auto" w:fill="FBE5D5"/>
            <w:vAlign w:val="center"/>
          </w:tcPr>
          <w:p w14:paraId="46014DA2" w14:textId="77777777" w:rsidR="009D1492" w:rsidRDefault="00ED743F">
            <w:pPr>
              <w:jc w:val="center"/>
            </w:pPr>
            <w:r>
              <w:rPr>
                <w:b/>
                <w:sz w:val="16"/>
              </w:rPr>
              <w:t>EJERCICIOS</w:t>
            </w:r>
          </w:p>
        </w:tc>
        <w:tc>
          <w:tcPr>
            <w:tcW w:w="960" w:type="dxa"/>
            <w:shd w:val="clear" w:color="auto" w:fill="FBE5D5"/>
            <w:vAlign w:val="center"/>
          </w:tcPr>
          <w:p w14:paraId="6DBB41D3" w14:textId="77777777" w:rsidR="009D1492" w:rsidRDefault="64D6A205" w:rsidP="64D6A205">
            <w:pPr>
              <w:jc w:val="center"/>
              <w:rPr>
                <w:b/>
                <w:bCs/>
                <w:sz w:val="16"/>
                <w:szCs w:val="16"/>
                <w:lang w:val="es-ES"/>
              </w:rPr>
            </w:pPr>
            <w:r w:rsidRPr="64D6A205">
              <w:rPr>
                <w:b/>
                <w:bCs/>
                <w:sz w:val="16"/>
                <w:szCs w:val="16"/>
                <w:lang w:val="es-ES"/>
              </w:rPr>
              <w:t>TEMP.*</w:t>
            </w:r>
          </w:p>
        </w:tc>
        <w:tc>
          <w:tcPr>
            <w:tcW w:w="825" w:type="dxa"/>
            <w:shd w:val="clear" w:color="auto" w:fill="FBE5D5"/>
            <w:vAlign w:val="center"/>
          </w:tcPr>
          <w:p w14:paraId="2DCF0B92" w14:textId="77777777" w:rsidR="009D1492" w:rsidRDefault="00ED743F">
            <w:pPr>
              <w:jc w:val="center"/>
            </w:pPr>
            <w:r>
              <w:rPr>
                <w:b/>
                <w:sz w:val="16"/>
              </w:rPr>
              <w:t>C. EVAL.</w:t>
            </w:r>
          </w:p>
        </w:tc>
        <w:tc>
          <w:tcPr>
            <w:tcW w:w="2010" w:type="dxa"/>
            <w:shd w:val="clear" w:color="auto" w:fill="FBE5D5"/>
            <w:vAlign w:val="center"/>
          </w:tcPr>
          <w:p w14:paraId="3B43420F" w14:textId="77777777" w:rsidR="009D1492" w:rsidRDefault="00ED743F">
            <w:pPr>
              <w:jc w:val="center"/>
            </w:pPr>
            <w:r>
              <w:rPr>
                <w:b/>
                <w:sz w:val="16"/>
              </w:rPr>
              <w:t>RECURSOS</w:t>
            </w:r>
          </w:p>
        </w:tc>
        <w:tc>
          <w:tcPr>
            <w:tcW w:w="2550" w:type="dxa"/>
            <w:shd w:val="clear" w:color="auto" w:fill="FBE5D5"/>
            <w:vAlign w:val="center"/>
          </w:tcPr>
          <w:p w14:paraId="392FDD71" w14:textId="77777777" w:rsidR="009D1492" w:rsidRDefault="00ED743F">
            <w:pPr>
              <w:jc w:val="center"/>
            </w:pPr>
            <w:r>
              <w:rPr>
                <w:b/>
                <w:sz w:val="16"/>
              </w:rPr>
              <w:t>METODOLOGÍA</w:t>
            </w:r>
          </w:p>
        </w:tc>
      </w:tr>
      <w:tr w:rsidR="009D1492" w14:paraId="6A682142" w14:textId="77777777" w:rsidTr="00B00367">
        <w:tc>
          <w:tcPr>
            <w:tcW w:w="10770" w:type="dxa"/>
            <w:gridSpan w:val="6"/>
            <w:shd w:val="clear" w:color="auto" w:fill="FFF2CC" w:themeFill="accent4" w:themeFillTint="33"/>
          </w:tcPr>
          <w:p w14:paraId="735460A2" w14:textId="77777777" w:rsidR="009D1492" w:rsidRDefault="00ED743F">
            <w:pPr>
              <w:jc w:val="center"/>
            </w:pPr>
            <w:r>
              <w:rPr>
                <w:b/>
                <w:sz w:val="16"/>
              </w:rPr>
              <w:t>MOTIVACIÓN *: Planteamiento del reto y objetivos de aprendizaje</w:t>
            </w:r>
          </w:p>
        </w:tc>
      </w:tr>
      <w:tr w:rsidR="009D1492" w14:paraId="3C974576" w14:textId="77777777" w:rsidTr="00B00367">
        <w:tc>
          <w:tcPr>
            <w:tcW w:w="1995" w:type="dxa"/>
          </w:tcPr>
          <w:p w14:paraId="0CB17F35" w14:textId="77777777" w:rsidR="009D1492" w:rsidRDefault="00ED743F">
            <w:r>
              <w:rPr>
                <w:b/>
                <w:sz w:val="16"/>
              </w:rPr>
              <w:t>Presentación de la situación de aprendizaje.</w:t>
            </w:r>
            <w:r>
              <w:rPr>
                <w:sz w:val="16"/>
              </w:rPr>
              <w:t xml:space="preserve"> Se invita al alumnado a que reflexione y se exprese acerca de la importancia de las normas en la clase.</w:t>
            </w:r>
          </w:p>
        </w:tc>
        <w:tc>
          <w:tcPr>
            <w:tcW w:w="2430" w:type="dxa"/>
          </w:tcPr>
          <w:p w14:paraId="07035742" w14:textId="77777777" w:rsidR="009D1492" w:rsidRDefault="00ED743F">
            <w:pPr>
              <w:ind w:left="228" w:hanging="98"/>
            </w:pPr>
            <w:r>
              <w:rPr>
                <w:sz w:val="16"/>
              </w:rPr>
              <w:t xml:space="preserve">- </w:t>
            </w:r>
            <w:r>
              <w:rPr>
                <w:b/>
                <w:sz w:val="16"/>
              </w:rPr>
              <w:t>Título:</w:t>
            </w:r>
            <w:r>
              <w:rPr>
                <w:sz w:val="16"/>
              </w:rPr>
              <w:t xml:space="preserve"> se invita al alumnado a que reflexione y se exprese acerca de la importancia de las normas en la clase. (pág. 18)</w:t>
            </w:r>
          </w:p>
          <w:p w14:paraId="4935550D" w14:textId="77777777" w:rsidR="009D1492" w:rsidRDefault="00ED743F">
            <w:pPr>
              <w:ind w:left="228" w:hanging="98"/>
            </w:pPr>
            <w:r>
              <w:rPr>
                <w:sz w:val="16"/>
              </w:rPr>
              <w:t xml:space="preserve">- </w:t>
            </w:r>
            <w:r>
              <w:rPr>
                <w:b/>
                <w:sz w:val="16"/>
              </w:rPr>
              <w:t>Imagen:</w:t>
            </w:r>
            <w:r>
              <w:rPr>
                <w:sz w:val="16"/>
              </w:rPr>
              <w:t xml:space="preserve"> con esta imagen se conecta la situación de aprendizaje con la realidad del alumnado. (págs. 18-19)</w:t>
            </w:r>
          </w:p>
          <w:p w14:paraId="26A57073" w14:textId="77777777" w:rsidR="009D1492" w:rsidRDefault="00ED743F">
            <w:pPr>
              <w:ind w:left="228" w:hanging="98"/>
            </w:pPr>
            <w:r>
              <w:rPr>
                <w:sz w:val="16"/>
              </w:rPr>
              <w:t xml:space="preserve">- </w:t>
            </w:r>
            <w:r>
              <w:rPr>
                <w:b/>
                <w:sz w:val="16"/>
              </w:rPr>
              <w:t>Pregunta motivadora:</w:t>
            </w:r>
            <w:r>
              <w:rPr>
                <w:sz w:val="16"/>
              </w:rPr>
              <w:t xml:space="preserve"> </w:t>
            </w:r>
            <w:r>
              <w:rPr>
                <w:i/>
                <w:sz w:val="16"/>
              </w:rPr>
              <w:t>¿Qué pasaría si, en una clase, no hubiera normas?</w:t>
            </w:r>
            <w:r>
              <w:rPr>
                <w:sz w:val="16"/>
              </w:rPr>
              <w:t xml:space="preserve"> (pág. 18)</w:t>
            </w:r>
          </w:p>
          <w:p w14:paraId="769862DE" w14:textId="77777777" w:rsidR="009D1492" w:rsidRDefault="00ED743F">
            <w:pPr>
              <w:ind w:left="228" w:hanging="98"/>
            </w:pPr>
            <w:r>
              <w:rPr>
                <w:sz w:val="16"/>
              </w:rPr>
              <w:t xml:space="preserve">- Presentación del </w:t>
            </w:r>
            <w:r>
              <w:rPr>
                <w:b/>
                <w:sz w:val="16"/>
              </w:rPr>
              <w:t>reto final</w:t>
            </w:r>
            <w:r>
              <w:rPr>
                <w:sz w:val="16"/>
              </w:rPr>
              <w:t xml:space="preserve"> en el que se concretará lo aprendido en esta situación de aprendizaje. (pág. 18)</w:t>
            </w:r>
          </w:p>
        </w:tc>
        <w:tc>
          <w:tcPr>
            <w:tcW w:w="960" w:type="dxa"/>
            <w:vAlign w:val="center"/>
          </w:tcPr>
          <w:p w14:paraId="3B8A2DA8" w14:textId="77777777" w:rsidR="009D1492" w:rsidRDefault="00ED743F">
            <w:r>
              <w:rPr>
                <w:sz w:val="16"/>
              </w:rPr>
              <w:t>½ sesión</w:t>
            </w:r>
          </w:p>
        </w:tc>
        <w:tc>
          <w:tcPr>
            <w:tcW w:w="825" w:type="dxa"/>
            <w:vAlign w:val="center"/>
          </w:tcPr>
          <w:p w14:paraId="4377AB0E" w14:textId="77777777" w:rsidR="009D1492" w:rsidRDefault="00ED743F">
            <w:r>
              <w:rPr>
                <w:sz w:val="16"/>
              </w:rPr>
              <w:t>1.2</w:t>
            </w:r>
            <w:r>
              <w:rPr>
                <w:sz w:val="16"/>
              </w:rPr>
              <w:br/>
              <w:t>3.2</w:t>
            </w:r>
          </w:p>
        </w:tc>
        <w:tc>
          <w:tcPr>
            <w:tcW w:w="2010" w:type="dxa"/>
          </w:tcPr>
          <w:p w14:paraId="77E67534" w14:textId="77777777" w:rsidR="009D1492" w:rsidRDefault="00ED743F">
            <w:r>
              <w:rPr>
                <w:b/>
                <w:sz w:val="16"/>
              </w:rPr>
              <w:t>Recursos impresos</w:t>
            </w:r>
          </w:p>
          <w:p w14:paraId="216ED68F" w14:textId="77777777" w:rsidR="009D1492" w:rsidRDefault="00ED743F">
            <w:pPr>
              <w:ind w:left="101" w:hanging="101"/>
            </w:pPr>
            <w:r>
              <w:rPr>
                <w:sz w:val="16"/>
              </w:rPr>
              <w:t>• Libro del alumnado.</w:t>
            </w:r>
          </w:p>
          <w:p w14:paraId="300B7FAD" w14:textId="77777777" w:rsidR="009D1492" w:rsidRDefault="00ED743F">
            <w:pPr>
              <w:ind w:left="101" w:hanging="101"/>
            </w:pPr>
            <w:r>
              <w:rPr>
                <w:sz w:val="16"/>
              </w:rPr>
              <w:t>• Propuesta didáctica.</w:t>
            </w:r>
          </w:p>
          <w:p w14:paraId="672A6659" w14:textId="77777777" w:rsidR="009D1492" w:rsidRDefault="009D1492"/>
          <w:p w14:paraId="5C707E54" w14:textId="77777777" w:rsidR="009D1492" w:rsidRDefault="00ED743F">
            <w:r>
              <w:rPr>
                <w:b/>
                <w:sz w:val="16"/>
              </w:rPr>
              <w:t>Recursos digitales</w:t>
            </w:r>
          </w:p>
          <w:p w14:paraId="1F5A840E" w14:textId="77777777" w:rsidR="009D1492" w:rsidRDefault="00ED743F">
            <w:pPr>
              <w:ind w:left="101" w:hanging="101"/>
            </w:pPr>
            <w:r>
              <w:rPr>
                <w:sz w:val="16"/>
              </w:rPr>
              <w:t>• Vídeo motivador.</w:t>
            </w:r>
          </w:p>
        </w:tc>
        <w:tc>
          <w:tcPr>
            <w:tcW w:w="2550" w:type="dxa"/>
          </w:tcPr>
          <w:p w14:paraId="46A52F7F" w14:textId="77777777" w:rsidR="009D1492" w:rsidRDefault="00ED743F">
            <w:r>
              <w:rPr>
                <w:sz w:val="16"/>
              </w:rPr>
              <w:t>La metodología que seguiremos en el planteamiento de estas actividades es coherente con la establecida en la programación didáctica del área. En este sentido podemos destacar:</w:t>
            </w:r>
          </w:p>
          <w:p w14:paraId="3D0B80AD" w14:textId="77777777" w:rsidR="009D1492" w:rsidRDefault="64D6A205" w:rsidP="64D6A205">
            <w:pPr>
              <w:ind w:left="101" w:hanging="101"/>
              <w:rPr>
                <w:sz w:val="16"/>
                <w:szCs w:val="16"/>
                <w:lang w:val="es-ES"/>
              </w:rPr>
            </w:pPr>
            <w:r w:rsidRPr="64D6A205">
              <w:rPr>
                <w:sz w:val="16"/>
                <w:szCs w:val="16"/>
                <w:lang w:val="es-ES"/>
              </w:rPr>
              <w:t>• Uso de la imagen como elemento motivador que, posteriormente, conllevará a plantear el reto de la situación de aprendizaje.</w:t>
            </w:r>
          </w:p>
          <w:p w14:paraId="37958390" w14:textId="77777777" w:rsidR="009D1492" w:rsidRDefault="00ED743F">
            <w:pPr>
              <w:ind w:left="101" w:hanging="101"/>
            </w:pPr>
            <w:r>
              <w:rPr>
                <w:sz w:val="16"/>
              </w:rPr>
              <w:t>• Activación y conexión con los conocimientos previos del alumnado: Reflexión y expresión mediante un interrogante que se plantea como pregunta detonante y motivadora.</w:t>
            </w:r>
          </w:p>
          <w:p w14:paraId="6A8E9768" w14:textId="77777777" w:rsidR="009D1492" w:rsidRDefault="64D6A205">
            <w:pPr>
              <w:ind w:left="101" w:hanging="101"/>
            </w:pPr>
            <w:r w:rsidRPr="64D6A205">
              <w:rPr>
                <w:sz w:val="16"/>
                <w:szCs w:val="16"/>
                <w:lang w:val="es-ES"/>
              </w:rPr>
              <w:t>• Interacción y participación activa del alumnado como elemento clave.</w:t>
            </w:r>
          </w:p>
          <w:p w14:paraId="379B49DB" w14:textId="77777777" w:rsidR="009D1492" w:rsidRDefault="00ED743F">
            <w:pPr>
              <w:ind w:left="101" w:hanging="101"/>
            </w:pPr>
            <w:r>
              <w:rPr>
                <w:sz w:val="16"/>
              </w:rPr>
              <w:t>• Técnicas y estrategias de para el desarrollo del pensamiento y componentes del Plan lingüístico, especialmente de comprensión y expresión oral.</w:t>
            </w:r>
          </w:p>
        </w:tc>
      </w:tr>
      <w:tr w:rsidR="009D1492" w14:paraId="04CFB0AC" w14:textId="77777777" w:rsidTr="00B00367">
        <w:tc>
          <w:tcPr>
            <w:tcW w:w="10770" w:type="dxa"/>
            <w:gridSpan w:val="6"/>
            <w:shd w:val="clear" w:color="auto" w:fill="FFF2CC" w:themeFill="accent4" w:themeFillTint="33"/>
          </w:tcPr>
          <w:p w14:paraId="6BFD6450" w14:textId="77777777" w:rsidR="009D1492" w:rsidRDefault="00ED743F">
            <w:pPr>
              <w:jc w:val="center"/>
            </w:pPr>
            <w:r>
              <w:rPr>
                <w:b/>
                <w:sz w:val="16"/>
              </w:rPr>
              <w:t>ACTIVACIÓN *: Conexión con los conocimientos previos.</w:t>
            </w:r>
          </w:p>
        </w:tc>
      </w:tr>
      <w:tr w:rsidR="009D1492" w14:paraId="69590B2A" w14:textId="77777777" w:rsidTr="00B00367">
        <w:tc>
          <w:tcPr>
            <w:tcW w:w="1995" w:type="dxa"/>
          </w:tcPr>
          <w:p w14:paraId="38150D43" w14:textId="77777777" w:rsidR="009D1492" w:rsidRDefault="64D6A205" w:rsidP="64D6A205">
            <w:pPr>
              <w:rPr>
                <w:sz w:val="16"/>
                <w:szCs w:val="16"/>
                <w:lang w:val="es-ES"/>
              </w:rPr>
            </w:pPr>
            <w:r w:rsidRPr="64D6A205">
              <w:rPr>
                <w:b/>
                <w:bCs/>
                <w:sz w:val="16"/>
                <w:szCs w:val="16"/>
                <w:lang w:val="es-ES"/>
              </w:rPr>
              <w:t>Iniciamos la situación de aprendizaje.</w:t>
            </w:r>
            <w:r w:rsidRPr="64D6A205">
              <w:rPr>
                <w:sz w:val="16"/>
                <w:szCs w:val="16"/>
                <w:lang w:val="es-ES"/>
              </w:rPr>
              <w:t xml:space="preserve"> Se analizan los conocimientos previos que tiene el alumnado y lo que va a aprender en esta situación de aprendizaje.</w:t>
            </w:r>
          </w:p>
        </w:tc>
        <w:tc>
          <w:tcPr>
            <w:tcW w:w="2430" w:type="dxa"/>
          </w:tcPr>
          <w:p w14:paraId="7CD79FA4" w14:textId="77777777" w:rsidR="009D1492" w:rsidRDefault="00ED743F">
            <w:pPr>
              <w:ind w:left="228" w:hanging="98"/>
            </w:pPr>
            <w:r>
              <w:rPr>
                <w:sz w:val="16"/>
              </w:rPr>
              <w:t xml:space="preserve">- </w:t>
            </w:r>
            <w:r>
              <w:rPr>
                <w:b/>
                <w:sz w:val="16"/>
              </w:rPr>
              <w:t>¿Qué sabes?:</w:t>
            </w:r>
            <w:r>
              <w:rPr>
                <w:sz w:val="16"/>
              </w:rPr>
              <w:t xml:space="preserve"> preguntas para la detección de conocimientos previos. (pág. 19)</w:t>
            </w:r>
          </w:p>
          <w:p w14:paraId="40D94C81" w14:textId="77777777" w:rsidR="009D1492" w:rsidRDefault="00ED743F">
            <w:pPr>
              <w:ind w:left="228" w:hanging="98"/>
            </w:pPr>
            <w:r>
              <w:rPr>
                <w:sz w:val="16"/>
              </w:rPr>
              <w:t xml:space="preserve">- </w:t>
            </w:r>
            <w:r>
              <w:rPr>
                <w:b/>
                <w:sz w:val="16"/>
              </w:rPr>
              <w:t>¿Qué vas a aprender?:</w:t>
            </w:r>
            <w:r>
              <w:rPr>
                <w:sz w:val="16"/>
              </w:rPr>
              <w:t xml:space="preserve"> esquema de los aprendizajes para trabajar la planificación y anticipación. (pág. 19)</w:t>
            </w:r>
          </w:p>
        </w:tc>
        <w:tc>
          <w:tcPr>
            <w:tcW w:w="960" w:type="dxa"/>
            <w:vAlign w:val="center"/>
          </w:tcPr>
          <w:p w14:paraId="532279FC" w14:textId="77777777" w:rsidR="009D1492" w:rsidRDefault="00ED743F">
            <w:r>
              <w:rPr>
                <w:sz w:val="16"/>
              </w:rPr>
              <w:t>½ sesión</w:t>
            </w:r>
          </w:p>
        </w:tc>
        <w:tc>
          <w:tcPr>
            <w:tcW w:w="825" w:type="dxa"/>
            <w:vAlign w:val="center"/>
          </w:tcPr>
          <w:p w14:paraId="609C466C" w14:textId="77777777" w:rsidR="009D1492" w:rsidRDefault="00ED743F">
            <w:r>
              <w:rPr>
                <w:sz w:val="16"/>
              </w:rPr>
              <w:t>1.2</w:t>
            </w:r>
            <w:r>
              <w:rPr>
                <w:sz w:val="16"/>
              </w:rPr>
              <w:br/>
              <w:t>3.2</w:t>
            </w:r>
          </w:p>
        </w:tc>
        <w:tc>
          <w:tcPr>
            <w:tcW w:w="2010" w:type="dxa"/>
          </w:tcPr>
          <w:p w14:paraId="2D625532" w14:textId="77777777" w:rsidR="009D1492" w:rsidRDefault="00ED743F">
            <w:r>
              <w:rPr>
                <w:b/>
                <w:sz w:val="16"/>
              </w:rPr>
              <w:t>Recursos impresos</w:t>
            </w:r>
          </w:p>
          <w:p w14:paraId="500AD95D" w14:textId="77777777" w:rsidR="009D1492" w:rsidRDefault="00ED743F">
            <w:pPr>
              <w:ind w:left="101" w:hanging="101"/>
            </w:pPr>
            <w:r>
              <w:rPr>
                <w:sz w:val="16"/>
              </w:rPr>
              <w:t>• Libro del alumnado.</w:t>
            </w:r>
          </w:p>
          <w:p w14:paraId="1CFFF5B6" w14:textId="77777777" w:rsidR="009D1492" w:rsidRDefault="00ED743F">
            <w:pPr>
              <w:ind w:left="101" w:hanging="101"/>
            </w:pPr>
            <w:r>
              <w:rPr>
                <w:sz w:val="16"/>
              </w:rPr>
              <w:t>• Propuesta didáctica.</w:t>
            </w:r>
          </w:p>
          <w:p w14:paraId="0A37501D" w14:textId="77777777" w:rsidR="009D1492" w:rsidRDefault="009D1492"/>
          <w:p w14:paraId="4FFA55B8" w14:textId="77777777" w:rsidR="009D1492" w:rsidRDefault="00ED743F">
            <w:r>
              <w:rPr>
                <w:b/>
                <w:sz w:val="16"/>
              </w:rPr>
              <w:t>Recursos digitales</w:t>
            </w:r>
          </w:p>
          <w:p w14:paraId="135F385D" w14:textId="77777777" w:rsidR="009D1492" w:rsidRDefault="00ED743F">
            <w:pPr>
              <w:ind w:left="101" w:hanging="101"/>
            </w:pPr>
            <w:r>
              <w:rPr>
                <w:sz w:val="16"/>
              </w:rPr>
              <w:t>• Vídeo motivador.</w:t>
            </w:r>
          </w:p>
        </w:tc>
        <w:tc>
          <w:tcPr>
            <w:tcW w:w="2550" w:type="dxa"/>
          </w:tcPr>
          <w:p w14:paraId="377A3820" w14:textId="77777777" w:rsidR="009D1492" w:rsidRDefault="00ED743F">
            <w:r>
              <w:rPr>
                <w:sz w:val="16"/>
              </w:rPr>
              <w:t>En esta fase destacan:</w:t>
            </w:r>
          </w:p>
          <w:p w14:paraId="2EB26740" w14:textId="77777777" w:rsidR="009D1492" w:rsidRDefault="00ED743F">
            <w:pPr>
              <w:ind w:left="101" w:hanging="101"/>
            </w:pPr>
            <w:r>
              <w:rPr>
                <w:sz w:val="16"/>
              </w:rPr>
              <w:t>• Activación y conexión con los conocimientos previos del alumnado: Reflexión y expresión mediante un interrogante que se plantea como pregunta detonante y motivadora.</w:t>
            </w:r>
          </w:p>
          <w:p w14:paraId="273E453A" w14:textId="77777777" w:rsidR="009D1492" w:rsidRDefault="64D6A205">
            <w:pPr>
              <w:ind w:left="101" w:hanging="101"/>
            </w:pPr>
            <w:r w:rsidRPr="64D6A205">
              <w:rPr>
                <w:sz w:val="16"/>
                <w:szCs w:val="16"/>
                <w:lang w:val="es-ES"/>
              </w:rPr>
              <w:t>• Interacción y participación activa del alumnado como elemento clave.</w:t>
            </w:r>
          </w:p>
        </w:tc>
      </w:tr>
      <w:tr w:rsidR="009D1492" w14:paraId="13F4F6CC" w14:textId="77777777" w:rsidTr="00B00367">
        <w:tc>
          <w:tcPr>
            <w:tcW w:w="10770" w:type="dxa"/>
            <w:gridSpan w:val="6"/>
            <w:shd w:val="clear" w:color="auto" w:fill="FFF2CC" w:themeFill="accent4" w:themeFillTint="33"/>
          </w:tcPr>
          <w:p w14:paraId="74B6D07A" w14:textId="77777777" w:rsidR="009D1492" w:rsidRDefault="00ED743F">
            <w:pPr>
              <w:jc w:val="center"/>
            </w:pPr>
            <w:r>
              <w:rPr>
                <w:b/>
                <w:sz w:val="16"/>
              </w:rPr>
              <w:t>EXPLORACIÓN * (actividades de exploración): Reflexión, vivencia, experimentación del aprendizaje...</w:t>
            </w:r>
            <w:r>
              <w:rPr>
                <w:b/>
                <w:sz w:val="16"/>
              </w:rPr>
              <w:br/>
              <w:t>ESTRUCTURACIÓN * (actividades de estructuración): Introducción de nuevos aprendizajes.</w:t>
            </w:r>
          </w:p>
        </w:tc>
      </w:tr>
      <w:tr w:rsidR="009D1492" w14:paraId="75E2D21A" w14:textId="77777777" w:rsidTr="00B00367">
        <w:tc>
          <w:tcPr>
            <w:tcW w:w="1995" w:type="dxa"/>
          </w:tcPr>
          <w:p w14:paraId="289F74F1" w14:textId="77777777" w:rsidR="009D1492" w:rsidRDefault="00ED743F">
            <w:r>
              <w:rPr>
                <w:b/>
                <w:sz w:val="16"/>
              </w:rPr>
              <w:t>Escucho y hablo</w:t>
            </w:r>
            <w:r>
              <w:rPr>
                <w:sz w:val="16"/>
              </w:rPr>
              <w:t>. Lectura de los contenidos y realización de las actividades de comprensión auditiva y expresión oral.</w:t>
            </w:r>
          </w:p>
        </w:tc>
        <w:tc>
          <w:tcPr>
            <w:tcW w:w="2430" w:type="dxa"/>
          </w:tcPr>
          <w:p w14:paraId="6747ACA3" w14:textId="77777777" w:rsidR="009D1492" w:rsidRDefault="00ED743F">
            <w:pPr>
              <w:ind w:left="228" w:hanging="98"/>
            </w:pPr>
            <w:r>
              <w:rPr>
                <w:sz w:val="16"/>
              </w:rPr>
              <w:t>- Escuchar y señalar imágenes según se nombren. (pág. 20)</w:t>
            </w:r>
          </w:p>
          <w:p w14:paraId="7DDFDEF2" w14:textId="77777777" w:rsidR="009D1492" w:rsidRDefault="64D6A205">
            <w:pPr>
              <w:ind w:left="228" w:hanging="98"/>
            </w:pPr>
            <w:r w:rsidRPr="64D6A205">
              <w:rPr>
                <w:sz w:val="16"/>
                <w:szCs w:val="16"/>
                <w:lang w:val="es-ES"/>
              </w:rPr>
              <w:t>- Identificar y rodear objetos acertados por niños y niñas y responder si están en clase. (pág. 21)</w:t>
            </w:r>
          </w:p>
          <w:p w14:paraId="6C69CE95" w14:textId="77777777" w:rsidR="009D1492" w:rsidRDefault="00ED743F">
            <w:pPr>
              <w:ind w:left="228" w:hanging="98"/>
            </w:pPr>
            <w:r>
              <w:rPr>
                <w:sz w:val="16"/>
              </w:rPr>
              <w:t>- Jugar en clase al veo, veo siguiendo el formato propuesto. (pág. 21)</w:t>
            </w:r>
          </w:p>
        </w:tc>
        <w:tc>
          <w:tcPr>
            <w:tcW w:w="960" w:type="dxa"/>
            <w:vAlign w:val="center"/>
          </w:tcPr>
          <w:p w14:paraId="36E6A53F" w14:textId="77777777" w:rsidR="009D1492" w:rsidRDefault="00ED743F">
            <w:r>
              <w:rPr>
                <w:sz w:val="16"/>
              </w:rPr>
              <w:t>1 sesión</w:t>
            </w:r>
          </w:p>
        </w:tc>
        <w:tc>
          <w:tcPr>
            <w:tcW w:w="825" w:type="dxa"/>
            <w:vAlign w:val="center"/>
          </w:tcPr>
          <w:p w14:paraId="37688240" w14:textId="77777777" w:rsidR="009D1492" w:rsidRDefault="00ED743F">
            <w:r>
              <w:rPr>
                <w:sz w:val="16"/>
              </w:rPr>
              <w:t>2.1</w:t>
            </w:r>
            <w:r>
              <w:rPr>
                <w:sz w:val="16"/>
              </w:rPr>
              <w:br/>
              <w:t>3.1</w:t>
            </w:r>
            <w:r>
              <w:rPr>
                <w:sz w:val="16"/>
              </w:rPr>
              <w:br/>
              <w:t>3.2</w:t>
            </w:r>
            <w:r>
              <w:rPr>
                <w:sz w:val="16"/>
              </w:rPr>
              <w:br/>
              <w:t>10.1</w:t>
            </w:r>
            <w:r>
              <w:rPr>
                <w:sz w:val="16"/>
              </w:rPr>
              <w:br/>
              <w:t>10.2</w:t>
            </w:r>
          </w:p>
        </w:tc>
        <w:tc>
          <w:tcPr>
            <w:tcW w:w="2010" w:type="dxa"/>
            <w:vMerge w:val="restart"/>
          </w:tcPr>
          <w:p w14:paraId="0F200C17" w14:textId="77777777" w:rsidR="009D1492" w:rsidRDefault="00ED743F">
            <w:r>
              <w:rPr>
                <w:b/>
                <w:sz w:val="16"/>
              </w:rPr>
              <w:t>Recursos impresos</w:t>
            </w:r>
          </w:p>
          <w:p w14:paraId="04F28820" w14:textId="77777777" w:rsidR="009D1492" w:rsidRDefault="00ED743F">
            <w:pPr>
              <w:ind w:left="101" w:hanging="101"/>
            </w:pPr>
            <w:r>
              <w:rPr>
                <w:sz w:val="16"/>
              </w:rPr>
              <w:t>• Libro del alumnado.</w:t>
            </w:r>
          </w:p>
          <w:p w14:paraId="729535B0" w14:textId="77777777" w:rsidR="009D1492" w:rsidRDefault="00ED743F">
            <w:pPr>
              <w:ind w:left="101" w:hanging="101"/>
            </w:pPr>
            <w:r>
              <w:rPr>
                <w:sz w:val="16"/>
              </w:rPr>
              <w:t>• Cuaderno de refuerzo.</w:t>
            </w:r>
          </w:p>
          <w:p w14:paraId="3098ADB9" w14:textId="77777777" w:rsidR="009D1492" w:rsidRDefault="00ED743F">
            <w:pPr>
              <w:ind w:left="101" w:hanging="101"/>
            </w:pPr>
            <w:r>
              <w:rPr>
                <w:sz w:val="16"/>
              </w:rPr>
              <w:t xml:space="preserve">• Libro de lectura </w:t>
            </w:r>
            <w:r w:rsidRPr="00F904F9">
              <w:rPr>
                <w:i/>
                <w:iCs/>
                <w:sz w:val="16"/>
              </w:rPr>
              <w:t>Aprendo a leer con Detectives del recreo.</w:t>
            </w:r>
          </w:p>
          <w:p w14:paraId="2912A663" w14:textId="77777777" w:rsidR="009D1492" w:rsidRDefault="00ED743F">
            <w:pPr>
              <w:ind w:left="101" w:hanging="101"/>
            </w:pPr>
            <w:r>
              <w:rPr>
                <w:sz w:val="16"/>
              </w:rPr>
              <w:t>• Propuesta didáctica.</w:t>
            </w:r>
          </w:p>
          <w:p w14:paraId="5DAB6C7B" w14:textId="77777777" w:rsidR="009D1492" w:rsidRDefault="009D1492"/>
          <w:p w14:paraId="3203AF50" w14:textId="77777777" w:rsidR="009D1492" w:rsidRDefault="00ED743F">
            <w:r>
              <w:rPr>
                <w:b/>
                <w:sz w:val="16"/>
              </w:rPr>
              <w:t>Recursos digitales</w:t>
            </w:r>
          </w:p>
          <w:p w14:paraId="4B8B45E4" w14:textId="77777777" w:rsidR="009D1492" w:rsidRDefault="00ED743F">
            <w:pPr>
              <w:ind w:left="101" w:hanging="101"/>
            </w:pPr>
            <w:r>
              <w:rPr>
                <w:sz w:val="16"/>
              </w:rPr>
              <w:t>• Recurso pautas DUA: ¿Cómo quieres que te lo cuente?:</w:t>
            </w:r>
          </w:p>
          <w:p w14:paraId="22199B52" w14:textId="77777777" w:rsidR="009D1492" w:rsidRDefault="00ED743F">
            <w:pPr>
              <w:ind w:left="228" w:hanging="98"/>
            </w:pPr>
            <w:r>
              <w:rPr>
                <w:sz w:val="16"/>
              </w:rPr>
              <w:t>- Vídeo.</w:t>
            </w:r>
          </w:p>
          <w:p w14:paraId="55795004" w14:textId="77777777" w:rsidR="009D1492" w:rsidRDefault="00ED743F">
            <w:pPr>
              <w:ind w:left="228" w:hanging="98"/>
            </w:pPr>
            <w:r>
              <w:rPr>
                <w:sz w:val="16"/>
              </w:rPr>
              <w:t>- Infografía.</w:t>
            </w:r>
          </w:p>
          <w:p w14:paraId="0DAE5E3D" w14:textId="77777777" w:rsidR="009D1492" w:rsidRDefault="00ED743F">
            <w:pPr>
              <w:ind w:left="228" w:hanging="98"/>
            </w:pPr>
            <w:r>
              <w:rPr>
                <w:sz w:val="16"/>
              </w:rPr>
              <w:t>- Audio.</w:t>
            </w:r>
          </w:p>
          <w:p w14:paraId="66F8A876" w14:textId="4D23435F" w:rsidR="009D1492" w:rsidRDefault="00ED743F">
            <w:pPr>
              <w:ind w:left="101" w:hanging="101"/>
            </w:pPr>
            <w:r>
              <w:rPr>
                <w:sz w:val="16"/>
              </w:rPr>
              <w:t>• Juegos y actividades interactivas</w:t>
            </w:r>
            <w:r w:rsidR="00F904F9">
              <w:rPr>
                <w:sz w:val="16"/>
              </w:rPr>
              <w:t>.</w:t>
            </w:r>
          </w:p>
          <w:p w14:paraId="155522C6" w14:textId="0F306E96" w:rsidR="009D1492" w:rsidRDefault="00F904F9" w:rsidP="00F904F9">
            <w:pPr>
              <w:ind w:left="101" w:hanging="101"/>
            </w:pPr>
            <w:r>
              <w:rPr>
                <w:sz w:val="16"/>
              </w:rPr>
              <w:t xml:space="preserve">• </w:t>
            </w:r>
            <w:r w:rsidR="00ED743F">
              <w:rPr>
                <w:sz w:val="16"/>
              </w:rPr>
              <w:t>Mi baraja de vocabulario.</w:t>
            </w:r>
          </w:p>
          <w:p w14:paraId="5596AC37" w14:textId="77777777" w:rsidR="009D1492" w:rsidRDefault="00ED743F">
            <w:pPr>
              <w:ind w:left="101" w:hanging="101"/>
              <w:rPr>
                <w:sz w:val="16"/>
              </w:rPr>
            </w:pPr>
            <w:r>
              <w:rPr>
                <w:sz w:val="16"/>
              </w:rPr>
              <w:t xml:space="preserve">• Vídeos para motivar y </w:t>
            </w:r>
            <w:r>
              <w:rPr>
                <w:sz w:val="16"/>
              </w:rPr>
              <w:lastRenderedPageBreak/>
              <w:t>exponer en clase.</w:t>
            </w:r>
          </w:p>
          <w:p w14:paraId="543BC558" w14:textId="77777777" w:rsidR="00AF05A4" w:rsidRDefault="00AF05A4" w:rsidP="00AF05A4">
            <w:pPr>
              <w:rPr>
                <w:b/>
                <w:sz w:val="16"/>
              </w:rPr>
            </w:pPr>
          </w:p>
          <w:p w14:paraId="4CAE8A3C" w14:textId="471037DC" w:rsidR="00AF05A4" w:rsidRDefault="00AF05A4" w:rsidP="00AF05A4">
            <w:r>
              <w:rPr>
                <w:b/>
                <w:sz w:val="16"/>
              </w:rPr>
              <w:t>Otros recursos</w:t>
            </w:r>
          </w:p>
          <w:p w14:paraId="5EFA0732" w14:textId="77777777" w:rsidR="00AF05A4" w:rsidRDefault="00AF05A4" w:rsidP="00AF05A4">
            <w:pPr>
              <w:ind w:left="101" w:hanging="101"/>
            </w:pPr>
            <w:r>
              <w:rPr>
                <w:sz w:val="16"/>
              </w:rPr>
              <w:t>• Fichas de atención a la diversidad:</w:t>
            </w:r>
          </w:p>
          <w:p w14:paraId="38F2FC7B" w14:textId="77777777" w:rsidR="00AF05A4" w:rsidRDefault="00AF05A4" w:rsidP="00AF05A4">
            <w:pPr>
              <w:ind w:left="228" w:hanging="98"/>
            </w:pPr>
            <w:r>
              <w:rPr>
                <w:sz w:val="16"/>
              </w:rPr>
              <w:t>- Fichas de repaso.</w:t>
            </w:r>
          </w:p>
          <w:p w14:paraId="5CCCC310" w14:textId="77777777" w:rsidR="00AF05A4" w:rsidRDefault="00AF05A4" w:rsidP="00AF05A4">
            <w:pPr>
              <w:ind w:left="228" w:hanging="98"/>
            </w:pPr>
            <w:r>
              <w:rPr>
                <w:sz w:val="16"/>
              </w:rPr>
              <w:t>- Fichas de repaso lúdicas.</w:t>
            </w:r>
          </w:p>
          <w:p w14:paraId="3664287C" w14:textId="77777777" w:rsidR="00AF05A4" w:rsidRDefault="00AF05A4" w:rsidP="00AF05A4">
            <w:pPr>
              <w:ind w:left="228" w:hanging="98"/>
            </w:pPr>
            <w:r>
              <w:rPr>
                <w:sz w:val="16"/>
              </w:rPr>
              <w:t>- Fichas de profundización competencial.</w:t>
            </w:r>
          </w:p>
          <w:p w14:paraId="3B71F790" w14:textId="77777777" w:rsidR="00AF05A4" w:rsidRDefault="00AF05A4" w:rsidP="00AF05A4">
            <w:pPr>
              <w:ind w:left="228" w:hanging="98"/>
              <w:rPr>
                <w:sz w:val="16"/>
              </w:rPr>
            </w:pPr>
            <w:r>
              <w:rPr>
                <w:sz w:val="16"/>
              </w:rPr>
              <w:t xml:space="preserve">- Fichas manipulativas. </w:t>
            </w:r>
          </w:p>
          <w:p w14:paraId="1E3312FA" w14:textId="77777777" w:rsidR="00AF05A4" w:rsidRPr="001F4170" w:rsidRDefault="00AF05A4" w:rsidP="00AF05A4">
            <w:pPr>
              <w:ind w:left="101" w:hanging="101"/>
            </w:pPr>
            <w:r>
              <w:rPr>
                <w:sz w:val="16"/>
              </w:rPr>
              <w:t xml:space="preserve">• </w:t>
            </w:r>
            <w:r w:rsidRPr="001F4170">
              <w:rPr>
                <w:color w:val="000000"/>
                <w:sz w:val="16"/>
                <w:szCs w:val="16"/>
              </w:rPr>
              <w:t>Generador de fichas de atención a la diversidad.</w:t>
            </w:r>
          </w:p>
          <w:p w14:paraId="286BB51F" w14:textId="77777777" w:rsidR="00AF05A4" w:rsidRDefault="00AF05A4" w:rsidP="00AF05A4">
            <w:pPr>
              <w:ind w:left="101" w:hanging="101"/>
            </w:pPr>
            <w:r>
              <w:rPr>
                <w:sz w:val="16"/>
              </w:rPr>
              <w:t xml:space="preserve">• </w:t>
            </w:r>
            <w:r w:rsidRPr="001F4170">
              <w:rPr>
                <w:color w:val="000000"/>
                <w:sz w:val="16"/>
                <w:szCs w:val="16"/>
              </w:rPr>
              <w:t>Herramienta IN.ON</w:t>
            </w:r>
            <w:r>
              <w:rPr>
                <w:color w:val="000000"/>
                <w:sz w:val="16"/>
                <w:szCs w:val="16"/>
              </w:rPr>
              <w:t>.</w:t>
            </w:r>
          </w:p>
          <w:p w14:paraId="324CF061" w14:textId="77777777" w:rsidR="00AF05A4" w:rsidRDefault="00AF05A4">
            <w:pPr>
              <w:ind w:left="101" w:hanging="101"/>
            </w:pPr>
          </w:p>
          <w:p w14:paraId="02EB378F" w14:textId="77777777" w:rsidR="009D1492" w:rsidRDefault="009D1492"/>
          <w:p w14:paraId="7B20B512" w14:textId="500F36A0" w:rsidR="009D1492" w:rsidRDefault="009D1492">
            <w:pPr>
              <w:ind w:left="101" w:hanging="101"/>
            </w:pPr>
          </w:p>
        </w:tc>
        <w:tc>
          <w:tcPr>
            <w:tcW w:w="2550" w:type="dxa"/>
            <w:vMerge w:val="restart"/>
          </w:tcPr>
          <w:p w14:paraId="1D036303" w14:textId="77777777" w:rsidR="009D1492" w:rsidRDefault="00ED743F">
            <w:r>
              <w:rPr>
                <w:sz w:val="16"/>
              </w:rPr>
              <w:lastRenderedPageBreak/>
              <w:t>En la misma línea de la metodología planteada en las fases de motivación y activación, se fomenta:</w:t>
            </w:r>
          </w:p>
          <w:p w14:paraId="3BB28795" w14:textId="77777777" w:rsidR="009D1492" w:rsidRDefault="00ED743F">
            <w:pPr>
              <w:ind w:left="101" w:hanging="101"/>
            </w:pPr>
            <w:r>
              <w:rPr>
                <w:sz w:val="16"/>
              </w:rPr>
              <w:t>• La actividad y la participación del alumnado como uno de los activos básicos.</w:t>
            </w:r>
          </w:p>
          <w:p w14:paraId="4BB391D1" w14:textId="77777777" w:rsidR="009D1492" w:rsidRDefault="00ED743F">
            <w:pPr>
              <w:ind w:left="101" w:hanging="101"/>
            </w:pPr>
            <w:r>
              <w:rPr>
                <w:sz w:val="16"/>
              </w:rPr>
              <w:t>• El trabajo individual y cooperativo del alumnado.</w:t>
            </w:r>
          </w:p>
          <w:p w14:paraId="09372E0A" w14:textId="77777777" w:rsidR="009D1492" w:rsidRDefault="00ED743F">
            <w:pPr>
              <w:ind w:left="101" w:hanging="101"/>
            </w:pPr>
            <w:r>
              <w:rPr>
                <w:sz w:val="16"/>
              </w:rPr>
              <w:t>• Puesta en acción de múltiples oportunidades de aprendizaje,</w:t>
            </w:r>
          </w:p>
          <w:p w14:paraId="10E9335E" w14:textId="77777777" w:rsidR="009D1492" w:rsidRDefault="00ED743F">
            <w:pPr>
              <w:ind w:left="101" w:hanging="101"/>
            </w:pPr>
            <w:r>
              <w:rPr>
                <w:sz w:val="16"/>
              </w:rPr>
              <w:t>• Metodologías activas.</w:t>
            </w:r>
          </w:p>
          <w:p w14:paraId="4A1F5045" w14:textId="77777777" w:rsidR="009D1492" w:rsidRDefault="00ED743F">
            <w:pPr>
              <w:ind w:left="101" w:hanging="101"/>
            </w:pPr>
            <w:r>
              <w:rPr>
                <w:sz w:val="16"/>
              </w:rPr>
              <w:t>• Estrategias interactivas.</w:t>
            </w:r>
          </w:p>
          <w:p w14:paraId="4233025D" w14:textId="77777777" w:rsidR="009D1492" w:rsidRDefault="00ED743F">
            <w:pPr>
              <w:ind w:left="101" w:hanging="101"/>
            </w:pPr>
            <w:r>
              <w:rPr>
                <w:sz w:val="16"/>
              </w:rPr>
              <w:t>• Uso de las tecnologías de la información y de la comunicación.</w:t>
            </w:r>
          </w:p>
          <w:p w14:paraId="3623BCD8" w14:textId="77777777" w:rsidR="009D1492" w:rsidRDefault="00ED743F">
            <w:pPr>
              <w:ind w:left="101" w:hanging="101"/>
            </w:pPr>
            <w:r>
              <w:rPr>
                <w:sz w:val="16"/>
              </w:rPr>
              <w:t>• Recursos, estrategias y herramientas enmarcados en el Diseño Universal para el Aprendizaje (DUA).</w:t>
            </w:r>
          </w:p>
          <w:p w14:paraId="5D5B341C" w14:textId="77777777" w:rsidR="009D1492" w:rsidRDefault="00ED743F">
            <w:pPr>
              <w:ind w:left="101" w:hanging="101"/>
            </w:pPr>
            <w:r>
              <w:rPr>
                <w:sz w:val="16"/>
              </w:rPr>
              <w:t>• Uso de las TIC-TAC.</w:t>
            </w:r>
          </w:p>
          <w:p w14:paraId="3E7886AD" w14:textId="77777777" w:rsidR="009D1492" w:rsidRDefault="00ED743F">
            <w:pPr>
              <w:ind w:left="101" w:hanging="101"/>
            </w:pPr>
            <w:r>
              <w:rPr>
                <w:sz w:val="16"/>
              </w:rPr>
              <w:lastRenderedPageBreak/>
              <w:t>• Estrategias y destrezas del Plan lingüístico.</w:t>
            </w:r>
          </w:p>
        </w:tc>
      </w:tr>
      <w:tr w:rsidR="009D1492" w14:paraId="63F149B5" w14:textId="77777777" w:rsidTr="00B00367">
        <w:tc>
          <w:tcPr>
            <w:tcW w:w="1995" w:type="dxa"/>
          </w:tcPr>
          <w:p w14:paraId="74F111D8" w14:textId="77777777" w:rsidR="009D1492" w:rsidRDefault="00ED743F">
            <w:r>
              <w:rPr>
                <w:b/>
                <w:sz w:val="16"/>
              </w:rPr>
              <w:t>Así suena la L</w:t>
            </w:r>
            <w:r>
              <w:rPr>
                <w:sz w:val="16"/>
              </w:rPr>
              <w:t>. Lectura de los contenidos y realización de las actividades de identificación y discriminación del sonido "l" en palabras.</w:t>
            </w:r>
          </w:p>
        </w:tc>
        <w:tc>
          <w:tcPr>
            <w:tcW w:w="2430" w:type="dxa"/>
          </w:tcPr>
          <w:p w14:paraId="5A884539" w14:textId="77777777" w:rsidR="009D1492" w:rsidRDefault="00ED743F">
            <w:pPr>
              <w:ind w:left="228" w:hanging="98"/>
            </w:pPr>
            <w:r>
              <w:rPr>
                <w:sz w:val="16"/>
              </w:rPr>
              <w:t>- Identificar y colorear imágenes según si contienen el sonido l. (pág. 22)</w:t>
            </w:r>
          </w:p>
          <w:p w14:paraId="62DCC6F6" w14:textId="77777777" w:rsidR="009D1492" w:rsidRDefault="00ED743F">
            <w:pPr>
              <w:ind w:left="228" w:hanging="98"/>
            </w:pPr>
            <w:r>
              <w:rPr>
                <w:sz w:val="16"/>
              </w:rPr>
              <w:t>- Nombrar animales y rodear si en su nombre aparece el sonido l. (pág. 22)</w:t>
            </w:r>
          </w:p>
        </w:tc>
        <w:tc>
          <w:tcPr>
            <w:tcW w:w="960" w:type="dxa"/>
            <w:vAlign w:val="center"/>
          </w:tcPr>
          <w:p w14:paraId="4D12FA49" w14:textId="77777777" w:rsidR="009D1492" w:rsidRDefault="00ED743F">
            <w:r>
              <w:rPr>
                <w:sz w:val="16"/>
              </w:rPr>
              <w:t>1 sesión</w:t>
            </w:r>
          </w:p>
        </w:tc>
        <w:tc>
          <w:tcPr>
            <w:tcW w:w="825" w:type="dxa"/>
            <w:vAlign w:val="center"/>
          </w:tcPr>
          <w:p w14:paraId="2DE421E5" w14:textId="77777777" w:rsidR="009D1492" w:rsidRDefault="00ED743F">
            <w:pPr>
              <w:rPr>
                <w:sz w:val="16"/>
              </w:rPr>
            </w:pPr>
            <w:r>
              <w:rPr>
                <w:sz w:val="16"/>
              </w:rPr>
              <w:t>9.1</w:t>
            </w:r>
          </w:p>
          <w:p w14:paraId="093CC48D" w14:textId="23F50B2F" w:rsidR="00B16A88" w:rsidRDefault="00B16A88">
            <w:r>
              <w:rPr>
                <w:sz w:val="16"/>
              </w:rPr>
              <w:t>9.2</w:t>
            </w:r>
          </w:p>
        </w:tc>
        <w:tc>
          <w:tcPr>
            <w:tcW w:w="2010" w:type="dxa"/>
            <w:vMerge/>
          </w:tcPr>
          <w:p w14:paraId="6A05A809" w14:textId="77777777" w:rsidR="009D1492" w:rsidRDefault="009D1492"/>
        </w:tc>
        <w:tc>
          <w:tcPr>
            <w:tcW w:w="2550" w:type="dxa"/>
            <w:vMerge/>
          </w:tcPr>
          <w:p w14:paraId="5A39BBE3" w14:textId="77777777" w:rsidR="009D1492" w:rsidRDefault="009D1492"/>
        </w:tc>
      </w:tr>
      <w:tr w:rsidR="009D1492" w14:paraId="7929CC57" w14:textId="77777777" w:rsidTr="00B00367">
        <w:tc>
          <w:tcPr>
            <w:tcW w:w="1995" w:type="dxa"/>
          </w:tcPr>
          <w:p w14:paraId="3CAEB045" w14:textId="77777777" w:rsidR="009D1492" w:rsidRDefault="00ED743F">
            <w:r>
              <w:rPr>
                <w:b/>
                <w:sz w:val="16"/>
              </w:rPr>
              <w:t>Así se lee la L</w:t>
            </w:r>
            <w:r>
              <w:rPr>
                <w:sz w:val="16"/>
              </w:rPr>
              <w:t xml:space="preserve">. Lectura de los contenidos y realización de las actividades de </w:t>
            </w:r>
            <w:r>
              <w:rPr>
                <w:sz w:val="16"/>
              </w:rPr>
              <w:lastRenderedPageBreak/>
              <w:t>reconocimiento y discriminación visual y auditiva de la letra L, así como de lectura y asociación de palabras.</w:t>
            </w:r>
          </w:p>
        </w:tc>
        <w:tc>
          <w:tcPr>
            <w:tcW w:w="2430" w:type="dxa"/>
          </w:tcPr>
          <w:p w14:paraId="679F3FB0" w14:textId="77777777" w:rsidR="009D1492" w:rsidRDefault="64D6A205">
            <w:pPr>
              <w:ind w:left="228" w:hanging="98"/>
            </w:pPr>
            <w:r w:rsidRPr="64D6A205">
              <w:rPr>
                <w:sz w:val="16"/>
                <w:szCs w:val="16"/>
                <w:lang w:val="es-ES"/>
              </w:rPr>
              <w:lastRenderedPageBreak/>
              <w:t>- Identificar y colorear igual los recuadros que contienen la misma palabra. (pág. 23)</w:t>
            </w:r>
          </w:p>
          <w:p w14:paraId="7399BE06" w14:textId="77777777" w:rsidR="009D1492" w:rsidRDefault="00ED743F">
            <w:pPr>
              <w:ind w:left="228" w:hanging="98"/>
            </w:pPr>
            <w:r>
              <w:rPr>
                <w:sz w:val="16"/>
              </w:rPr>
              <w:lastRenderedPageBreak/>
              <w:t>- Leer palabras y unirlas correctamente. (pág. 23)</w:t>
            </w:r>
          </w:p>
        </w:tc>
        <w:tc>
          <w:tcPr>
            <w:tcW w:w="960" w:type="dxa"/>
            <w:vAlign w:val="center"/>
          </w:tcPr>
          <w:p w14:paraId="79EBE8A5" w14:textId="77777777" w:rsidR="009D1492" w:rsidRDefault="00ED743F">
            <w:r>
              <w:rPr>
                <w:sz w:val="16"/>
              </w:rPr>
              <w:lastRenderedPageBreak/>
              <w:t>1 sesión</w:t>
            </w:r>
          </w:p>
        </w:tc>
        <w:tc>
          <w:tcPr>
            <w:tcW w:w="825" w:type="dxa"/>
            <w:vAlign w:val="center"/>
          </w:tcPr>
          <w:p w14:paraId="322FFA60" w14:textId="77777777" w:rsidR="009D1492" w:rsidRDefault="00ED743F">
            <w:pPr>
              <w:rPr>
                <w:sz w:val="16"/>
              </w:rPr>
            </w:pPr>
            <w:r>
              <w:rPr>
                <w:sz w:val="16"/>
              </w:rPr>
              <w:t>4.1</w:t>
            </w:r>
            <w:r>
              <w:rPr>
                <w:sz w:val="16"/>
              </w:rPr>
              <w:br/>
              <w:t>9.1</w:t>
            </w:r>
          </w:p>
          <w:p w14:paraId="00BF07BA" w14:textId="75A50233" w:rsidR="00B16A88" w:rsidRDefault="00B16A88">
            <w:r>
              <w:rPr>
                <w:sz w:val="16"/>
              </w:rPr>
              <w:t>9.2</w:t>
            </w:r>
          </w:p>
        </w:tc>
        <w:tc>
          <w:tcPr>
            <w:tcW w:w="2010" w:type="dxa"/>
            <w:vMerge/>
          </w:tcPr>
          <w:p w14:paraId="41C8F396" w14:textId="77777777" w:rsidR="009D1492" w:rsidRDefault="009D1492"/>
        </w:tc>
        <w:tc>
          <w:tcPr>
            <w:tcW w:w="2550" w:type="dxa"/>
            <w:vMerge/>
          </w:tcPr>
          <w:p w14:paraId="72A3D3EC" w14:textId="77777777" w:rsidR="009D1492" w:rsidRDefault="009D1492"/>
        </w:tc>
      </w:tr>
      <w:tr w:rsidR="009D1492" w14:paraId="04F7767A" w14:textId="77777777" w:rsidTr="00B00367">
        <w:tc>
          <w:tcPr>
            <w:tcW w:w="1995" w:type="dxa"/>
          </w:tcPr>
          <w:p w14:paraId="55378BDF" w14:textId="77777777" w:rsidR="009D1492" w:rsidRDefault="00ED743F">
            <w:r>
              <w:rPr>
                <w:b/>
                <w:sz w:val="16"/>
              </w:rPr>
              <w:t>Leo y escribo con la L</w:t>
            </w:r>
            <w:r>
              <w:rPr>
                <w:sz w:val="16"/>
              </w:rPr>
              <w:t>. Lectura de los contenidos y realización de las actividades de reconocimiento, lectura y escritura de la letra L en palabras y oraciones.</w:t>
            </w:r>
          </w:p>
        </w:tc>
        <w:tc>
          <w:tcPr>
            <w:tcW w:w="2430" w:type="dxa"/>
          </w:tcPr>
          <w:p w14:paraId="487AC2B6" w14:textId="77777777" w:rsidR="009D1492" w:rsidRDefault="00ED743F">
            <w:pPr>
              <w:ind w:left="228" w:hanging="98"/>
            </w:pPr>
            <w:r>
              <w:rPr>
                <w:sz w:val="16"/>
              </w:rPr>
              <w:t>- Repasar y copiar sílabas y palabras con la letra l. (pág. 24)</w:t>
            </w:r>
          </w:p>
          <w:p w14:paraId="3B9F6B70" w14:textId="77777777" w:rsidR="009D1492" w:rsidRDefault="00ED743F">
            <w:pPr>
              <w:ind w:left="228" w:hanging="98"/>
            </w:pPr>
            <w:r>
              <w:rPr>
                <w:sz w:val="16"/>
              </w:rPr>
              <w:t>- Completar palabras con la letra l y leerlas. (pág. 24)</w:t>
            </w:r>
          </w:p>
          <w:p w14:paraId="6C38B336" w14:textId="77777777" w:rsidR="009D1492" w:rsidRDefault="64D6A205">
            <w:pPr>
              <w:ind w:left="228" w:hanging="98"/>
            </w:pPr>
            <w:r w:rsidRPr="64D6A205">
              <w:rPr>
                <w:sz w:val="16"/>
                <w:szCs w:val="16"/>
                <w:lang w:val="es-ES"/>
              </w:rPr>
              <w:t xml:space="preserve">- Repasar y escribir los artículos </w:t>
            </w:r>
            <w:proofErr w:type="spellStart"/>
            <w:r w:rsidRPr="64D6A205">
              <w:rPr>
                <w:sz w:val="16"/>
                <w:szCs w:val="16"/>
                <w:lang w:val="es-ES"/>
              </w:rPr>
              <w:t>el</w:t>
            </w:r>
            <w:proofErr w:type="spellEnd"/>
            <w:r w:rsidRPr="64D6A205">
              <w:rPr>
                <w:sz w:val="16"/>
                <w:szCs w:val="16"/>
                <w:lang w:val="es-ES"/>
              </w:rPr>
              <w:t xml:space="preserve"> y la. (pág. 25)</w:t>
            </w:r>
          </w:p>
          <w:p w14:paraId="1BCAD477" w14:textId="77777777" w:rsidR="009D1492" w:rsidRDefault="00ED743F">
            <w:pPr>
              <w:ind w:left="228" w:hanging="98"/>
            </w:pPr>
            <w:r>
              <w:rPr>
                <w:sz w:val="16"/>
              </w:rPr>
              <w:t>- Completar oraciones con palabras que contienen la letra l. (pág. 25)</w:t>
            </w:r>
          </w:p>
        </w:tc>
        <w:tc>
          <w:tcPr>
            <w:tcW w:w="960" w:type="dxa"/>
            <w:vAlign w:val="center"/>
          </w:tcPr>
          <w:p w14:paraId="2689492E" w14:textId="77777777" w:rsidR="009D1492" w:rsidRDefault="00ED743F">
            <w:r>
              <w:rPr>
                <w:sz w:val="16"/>
              </w:rPr>
              <w:t>1 sesión</w:t>
            </w:r>
          </w:p>
        </w:tc>
        <w:tc>
          <w:tcPr>
            <w:tcW w:w="825" w:type="dxa"/>
            <w:vAlign w:val="center"/>
          </w:tcPr>
          <w:p w14:paraId="35110F20" w14:textId="77777777" w:rsidR="009D1492" w:rsidRDefault="00ED743F">
            <w:pPr>
              <w:rPr>
                <w:sz w:val="16"/>
              </w:rPr>
            </w:pPr>
            <w:r>
              <w:rPr>
                <w:sz w:val="16"/>
              </w:rPr>
              <w:t>4.1</w:t>
            </w:r>
            <w:r>
              <w:rPr>
                <w:sz w:val="16"/>
              </w:rPr>
              <w:br/>
              <w:t>5.1</w:t>
            </w:r>
            <w:r>
              <w:rPr>
                <w:sz w:val="16"/>
              </w:rPr>
              <w:br/>
              <w:t>9.1</w:t>
            </w:r>
          </w:p>
          <w:p w14:paraId="02258B8E" w14:textId="6A7E1FF4" w:rsidR="00B16A88" w:rsidRDefault="00B16A88">
            <w:r>
              <w:rPr>
                <w:sz w:val="16"/>
              </w:rPr>
              <w:t>9.2</w:t>
            </w:r>
          </w:p>
        </w:tc>
        <w:tc>
          <w:tcPr>
            <w:tcW w:w="2010" w:type="dxa"/>
            <w:vMerge/>
          </w:tcPr>
          <w:p w14:paraId="0D0B940D" w14:textId="77777777" w:rsidR="009D1492" w:rsidRDefault="009D1492"/>
        </w:tc>
        <w:tc>
          <w:tcPr>
            <w:tcW w:w="2550" w:type="dxa"/>
            <w:vMerge/>
          </w:tcPr>
          <w:p w14:paraId="0E27B00A" w14:textId="77777777" w:rsidR="009D1492" w:rsidRDefault="009D1492"/>
        </w:tc>
      </w:tr>
      <w:tr w:rsidR="009D1492" w14:paraId="7BFDD0AF" w14:textId="77777777" w:rsidTr="00B00367">
        <w:tc>
          <w:tcPr>
            <w:tcW w:w="1995" w:type="dxa"/>
          </w:tcPr>
          <w:p w14:paraId="13B96322" w14:textId="77777777" w:rsidR="009D1492" w:rsidRDefault="00ED743F">
            <w:r>
              <w:rPr>
                <w:b/>
                <w:sz w:val="16"/>
              </w:rPr>
              <w:t>Así suena la M</w:t>
            </w:r>
            <w:r>
              <w:rPr>
                <w:sz w:val="16"/>
              </w:rPr>
              <w:t>. Lectura de los contenidos y realización de las actividades de identificación y discriminación del sonido inicial "m".</w:t>
            </w:r>
          </w:p>
        </w:tc>
        <w:tc>
          <w:tcPr>
            <w:tcW w:w="2430" w:type="dxa"/>
          </w:tcPr>
          <w:p w14:paraId="663A1B20" w14:textId="77777777" w:rsidR="009D1492" w:rsidRDefault="00ED743F">
            <w:pPr>
              <w:ind w:left="228" w:hanging="98"/>
            </w:pPr>
            <w:r>
              <w:rPr>
                <w:sz w:val="16"/>
              </w:rPr>
              <w:t>- Identificar palabras que contienen el sonido m. (pág. 26)</w:t>
            </w:r>
          </w:p>
          <w:p w14:paraId="13F4C3EF" w14:textId="77777777" w:rsidR="009D1492" w:rsidRDefault="00ED743F">
            <w:pPr>
              <w:ind w:left="228" w:hanging="98"/>
            </w:pPr>
            <w:r>
              <w:rPr>
                <w:sz w:val="16"/>
              </w:rPr>
              <w:t>- Relacionar palabras que comienzan con el mismo sonido m. (pág. 26)</w:t>
            </w:r>
          </w:p>
        </w:tc>
        <w:tc>
          <w:tcPr>
            <w:tcW w:w="960" w:type="dxa"/>
            <w:vAlign w:val="center"/>
          </w:tcPr>
          <w:p w14:paraId="0DDEFEB8" w14:textId="77777777" w:rsidR="009D1492" w:rsidRDefault="00ED743F">
            <w:r>
              <w:rPr>
                <w:sz w:val="16"/>
              </w:rPr>
              <w:t>1 sesión</w:t>
            </w:r>
          </w:p>
        </w:tc>
        <w:tc>
          <w:tcPr>
            <w:tcW w:w="825" w:type="dxa"/>
            <w:vAlign w:val="center"/>
          </w:tcPr>
          <w:p w14:paraId="734DF900" w14:textId="77777777" w:rsidR="009D1492" w:rsidRDefault="00ED743F">
            <w:pPr>
              <w:rPr>
                <w:sz w:val="16"/>
              </w:rPr>
            </w:pPr>
            <w:r>
              <w:rPr>
                <w:sz w:val="16"/>
              </w:rPr>
              <w:t>9.1</w:t>
            </w:r>
          </w:p>
          <w:p w14:paraId="775CA694" w14:textId="11567907" w:rsidR="00B16A88" w:rsidRDefault="00B16A88">
            <w:r>
              <w:rPr>
                <w:sz w:val="16"/>
              </w:rPr>
              <w:t>9.2</w:t>
            </w:r>
          </w:p>
        </w:tc>
        <w:tc>
          <w:tcPr>
            <w:tcW w:w="2010" w:type="dxa"/>
            <w:vMerge/>
          </w:tcPr>
          <w:p w14:paraId="60061E4C" w14:textId="77777777" w:rsidR="009D1492" w:rsidRDefault="009D1492"/>
        </w:tc>
        <w:tc>
          <w:tcPr>
            <w:tcW w:w="2550" w:type="dxa"/>
            <w:vMerge/>
          </w:tcPr>
          <w:p w14:paraId="44EAFD9C" w14:textId="77777777" w:rsidR="009D1492" w:rsidRDefault="009D1492"/>
        </w:tc>
      </w:tr>
      <w:tr w:rsidR="009D1492" w14:paraId="24827F50" w14:textId="77777777" w:rsidTr="00B00367">
        <w:tc>
          <w:tcPr>
            <w:tcW w:w="1995" w:type="dxa"/>
          </w:tcPr>
          <w:p w14:paraId="170CF8C4" w14:textId="77777777" w:rsidR="009D1492" w:rsidRDefault="00ED743F">
            <w:r>
              <w:rPr>
                <w:b/>
                <w:sz w:val="16"/>
              </w:rPr>
              <w:t>Así se lee la M</w:t>
            </w:r>
            <w:r>
              <w:rPr>
                <w:sz w:val="16"/>
              </w:rPr>
              <w:t>. Lectura de los contenidos y realización de las actividades de reconocimiento y uso de la letra M, conciencia fonológica y asociación de palabras e imágenes.</w:t>
            </w:r>
          </w:p>
        </w:tc>
        <w:tc>
          <w:tcPr>
            <w:tcW w:w="2430" w:type="dxa"/>
          </w:tcPr>
          <w:p w14:paraId="58CAF720" w14:textId="77777777" w:rsidR="009D1492" w:rsidRDefault="00ED743F">
            <w:pPr>
              <w:ind w:left="228" w:hanging="98"/>
            </w:pPr>
            <w:r>
              <w:rPr>
                <w:sz w:val="16"/>
              </w:rPr>
              <w:t>- Colorear imágenes relacionadas con palabras que contienen la letra m. (pág. 27)</w:t>
            </w:r>
          </w:p>
          <w:p w14:paraId="47F5A878" w14:textId="77777777" w:rsidR="009D1492" w:rsidRDefault="00ED743F">
            <w:pPr>
              <w:ind w:left="228" w:hanging="98"/>
            </w:pPr>
            <w:r>
              <w:rPr>
                <w:sz w:val="16"/>
              </w:rPr>
              <w:t>- Leer frases sencillas y unirlas con las imágenes correspondientes. (pág. 27)</w:t>
            </w:r>
          </w:p>
        </w:tc>
        <w:tc>
          <w:tcPr>
            <w:tcW w:w="960" w:type="dxa"/>
            <w:vAlign w:val="center"/>
          </w:tcPr>
          <w:p w14:paraId="1633F684" w14:textId="77777777" w:rsidR="009D1492" w:rsidRDefault="00ED743F">
            <w:r>
              <w:rPr>
                <w:sz w:val="16"/>
              </w:rPr>
              <w:t>1 sesión</w:t>
            </w:r>
          </w:p>
        </w:tc>
        <w:tc>
          <w:tcPr>
            <w:tcW w:w="825" w:type="dxa"/>
            <w:vAlign w:val="center"/>
          </w:tcPr>
          <w:p w14:paraId="72A959F7" w14:textId="77777777" w:rsidR="009D1492" w:rsidRDefault="00ED743F">
            <w:r>
              <w:rPr>
                <w:sz w:val="16"/>
              </w:rPr>
              <w:t>4.1</w:t>
            </w:r>
            <w:r>
              <w:rPr>
                <w:sz w:val="16"/>
              </w:rPr>
              <w:br/>
              <w:t>9.1</w:t>
            </w:r>
          </w:p>
        </w:tc>
        <w:tc>
          <w:tcPr>
            <w:tcW w:w="2010" w:type="dxa"/>
            <w:vMerge/>
          </w:tcPr>
          <w:p w14:paraId="4B94D5A5" w14:textId="77777777" w:rsidR="009D1492" w:rsidRDefault="009D1492"/>
        </w:tc>
        <w:tc>
          <w:tcPr>
            <w:tcW w:w="2550" w:type="dxa"/>
            <w:vMerge/>
          </w:tcPr>
          <w:p w14:paraId="3DEEC669" w14:textId="77777777" w:rsidR="009D1492" w:rsidRDefault="009D1492"/>
        </w:tc>
      </w:tr>
      <w:tr w:rsidR="009D1492" w14:paraId="62254BEB" w14:textId="77777777" w:rsidTr="00B00367">
        <w:tc>
          <w:tcPr>
            <w:tcW w:w="1995" w:type="dxa"/>
          </w:tcPr>
          <w:p w14:paraId="33515E8A" w14:textId="77777777" w:rsidR="009D1492" w:rsidRDefault="00ED743F">
            <w:r>
              <w:rPr>
                <w:b/>
                <w:sz w:val="16"/>
              </w:rPr>
              <w:t>Leo y escribo con la M</w:t>
            </w:r>
            <w:r>
              <w:rPr>
                <w:sz w:val="16"/>
              </w:rPr>
              <w:t>. Lectura de los contenidos y realización de las actividades de reconocimiento, lectura y escritura de palabras con la letra M.</w:t>
            </w:r>
          </w:p>
        </w:tc>
        <w:tc>
          <w:tcPr>
            <w:tcW w:w="2430" w:type="dxa"/>
          </w:tcPr>
          <w:p w14:paraId="693F7E6B" w14:textId="77777777" w:rsidR="009D1492" w:rsidRDefault="00ED743F">
            <w:pPr>
              <w:ind w:left="228" w:hanging="98"/>
            </w:pPr>
            <w:r>
              <w:rPr>
                <w:sz w:val="16"/>
              </w:rPr>
              <w:t>- Repasar y copiar palabras y sílabas con la letra m. (pág. 28)</w:t>
            </w:r>
          </w:p>
          <w:p w14:paraId="69FF441D" w14:textId="77777777" w:rsidR="009D1492" w:rsidRDefault="00ED743F">
            <w:pPr>
              <w:ind w:left="228" w:hanging="98"/>
            </w:pPr>
            <w:r>
              <w:rPr>
                <w:sz w:val="16"/>
              </w:rPr>
              <w:t>- Escribir palabras en el lugar correspondiente según el modelo dado. (pág. 28)</w:t>
            </w:r>
          </w:p>
          <w:p w14:paraId="24D919B5" w14:textId="77777777" w:rsidR="009D1492" w:rsidRDefault="00ED743F">
            <w:pPr>
              <w:ind w:left="228" w:hanging="98"/>
            </w:pPr>
            <w:r>
              <w:rPr>
                <w:sz w:val="16"/>
              </w:rPr>
              <w:t>- Colorear las palabras que aparecen en el texto propuesto. (pág. 29)</w:t>
            </w:r>
          </w:p>
        </w:tc>
        <w:tc>
          <w:tcPr>
            <w:tcW w:w="960" w:type="dxa"/>
            <w:vAlign w:val="center"/>
          </w:tcPr>
          <w:p w14:paraId="13522CFB" w14:textId="77777777" w:rsidR="009D1492" w:rsidRDefault="00ED743F">
            <w:r>
              <w:rPr>
                <w:sz w:val="16"/>
              </w:rPr>
              <w:t>1 sesión</w:t>
            </w:r>
          </w:p>
        </w:tc>
        <w:tc>
          <w:tcPr>
            <w:tcW w:w="825" w:type="dxa"/>
            <w:vAlign w:val="center"/>
          </w:tcPr>
          <w:p w14:paraId="472A7D93" w14:textId="77777777" w:rsidR="009D1492" w:rsidRDefault="00ED743F">
            <w:pPr>
              <w:rPr>
                <w:sz w:val="16"/>
              </w:rPr>
            </w:pPr>
            <w:r>
              <w:rPr>
                <w:sz w:val="16"/>
              </w:rPr>
              <w:t>4.1</w:t>
            </w:r>
            <w:r>
              <w:rPr>
                <w:sz w:val="16"/>
              </w:rPr>
              <w:br/>
              <w:t>5.1</w:t>
            </w:r>
            <w:r>
              <w:rPr>
                <w:sz w:val="16"/>
              </w:rPr>
              <w:br/>
              <w:t>9.1</w:t>
            </w:r>
          </w:p>
          <w:p w14:paraId="3A722F95" w14:textId="75232353" w:rsidR="00B16A88" w:rsidRDefault="00B16A88">
            <w:r>
              <w:rPr>
                <w:sz w:val="16"/>
              </w:rPr>
              <w:t>9.2</w:t>
            </w:r>
          </w:p>
        </w:tc>
        <w:tc>
          <w:tcPr>
            <w:tcW w:w="2010" w:type="dxa"/>
            <w:vMerge/>
          </w:tcPr>
          <w:p w14:paraId="3656B9AB" w14:textId="77777777" w:rsidR="009D1492" w:rsidRDefault="009D1492"/>
        </w:tc>
        <w:tc>
          <w:tcPr>
            <w:tcW w:w="2550" w:type="dxa"/>
            <w:vMerge/>
          </w:tcPr>
          <w:p w14:paraId="45FB0818" w14:textId="77777777" w:rsidR="009D1492" w:rsidRDefault="009D1492"/>
        </w:tc>
      </w:tr>
      <w:tr w:rsidR="009D1492" w14:paraId="3493DE0D" w14:textId="77777777" w:rsidTr="00B00367">
        <w:tc>
          <w:tcPr>
            <w:tcW w:w="1995" w:type="dxa"/>
          </w:tcPr>
          <w:p w14:paraId="4235B28B" w14:textId="77777777" w:rsidR="009D1492" w:rsidRDefault="00ED743F">
            <w:r>
              <w:rPr>
                <w:b/>
                <w:sz w:val="16"/>
              </w:rPr>
              <w:t>Así suena la S</w:t>
            </w:r>
            <w:r>
              <w:rPr>
                <w:sz w:val="16"/>
              </w:rPr>
              <w:t>. Lectura de los contenidos y realización de las actividades de discriminación auditiva y conciencia fonológica del sonido s.</w:t>
            </w:r>
          </w:p>
        </w:tc>
        <w:tc>
          <w:tcPr>
            <w:tcW w:w="2430" w:type="dxa"/>
          </w:tcPr>
          <w:p w14:paraId="4E0D1F48" w14:textId="77777777" w:rsidR="009D1492" w:rsidRDefault="00ED743F">
            <w:pPr>
              <w:ind w:left="228" w:hanging="98"/>
            </w:pPr>
            <w:r>
              <w:rPr>
                <w:sz w:val="16"/>
              </w:rPr>
              <w:t>- Imitar sonidos y colorear si suena s. (pág. 30)</w:t>
            </w:r>
          </w:p>
          <w:p w14:paraId="5E3539E4" w14:textId="77777777" w:rsidR="009D1492" w:rsidRDefault="00ED743F">
            <w:pPr>
              <w:ind w:left="228" w:hanging="98"/>
            </w:pPr>
            <w:r>
              <w:rPr>
                <w:sz w:val="16"/>
              </w:rPr>
              <w:t>- Nombrar y rodear si suena s al principio. (pág. 30)</w:t>
            </w:r>
          </w:p>
        </w:tc>
        <w:tc>
          <w:tcPr>
            <w:tcW w:w="960" w:type="dxa"/>
            <w:vAlign w:val="center"/>
          </w:tcPr>
          <w:p w14:paraId="4801E420" w14:textId="77777777" w:rsidR="009D1492" w:rsidRDefault="00ED743F">
            <w:r>
              <w:rPr>
                <w:sz w:val="16"/>
              </w:rPr>
              <w:t>¼ sesión</w:t>
            </w:r>
          </w:p>
        </w:tc>
        <w:tc>
          <w:tcPr>
            <w:tcW w:w="825" w:type="dxa"/>
            <w:vAlign w:val="center"/>
          </w:tcPr>
          <w:p w14:paraId="2BD371F8" w14:textId="77777777" w:rsidR="009D1492" w:rsidRDefault="00ED743F">
            <w:pPr>
              <w:rPr>
                <w:sz w:val="16"/>
              </w:rPr>
            </w:pPr>
            <w:r>
              <w:rPr>
                <w:sz w:val="16"/>
              </w:rPr>
              <w:t>9.1</w:t>
            </w:r>
          </w:p>
          <w:p w14:paraId="458B54F2" w14:textId="69C7EEC3" w:rsidR="00B16A88" w:rsidRDefault="00B16A88">
            <w:r>
              <w:rPr>
                <w:sz w:val="16"/>
              </w:rPr>
              <w:t>9.2</w:t>
            </w:r>
          </w:p>
        </w:tc>
        <w:tc>
          <w:tcPr>
            <w:tcW w:w="2010" w:type="dxa"/>
            <w:vMerge/>
          </w:tcPr>
          <w:p w14:paraId="049F31CB" w14:textId="77777777" w:rsidR="009D1492" w:rsidRDefault="009D1492"/>
        </w:tc>
        <w:tc>
          <w:tcPr>
            <w:tcW w:w="2550" w:type="dxa"/>
            <w:vMerge/>
          </w:tcPr>
          <w:p w14:paraId="53128261" w14:textId="77777777" w:rsidR="009D1492" w:rsidRDefault="009D1492"/>
        </w:tc>
      </w:tr>
      <w:tr w:rsidR="009D1492" w14:paraId="1215479A" w14:textId="77777777" w:rsidTr="00B00367">
        <w:tc>
          <w:tcPr>
            <w:tcW w:w="1995" w:type="dxa"/>
          </w:tcPr>
          <w:p w14:paraId="4F4AB3DE" w14:textId="77777777" w:rsidR="009D1492" w:rsidRDefault="00ED743F">
            <w:r>
              <w:rPr>
                <w:b/>
                <w:sz w:val="16"/>
              </w:rPr>
              <w:t>Así se lee la S</w:t>
            </w:r>
            <w:r>
              <w:rPr>
                <w:sz w:val="16"/>
              </w:rPr>
              <w:t>. Lectura de los contenidos y realización de las actividades de reconocimiento y discriminación de la letra S, asociación de palabras y desarrollo de la comprensión lectora.</w:t>
            </w:r>
          </w:p>
        </w:tc>
        <w:tc>
          <w:tcPr>
            <w:tcW w:w="2430" w:type="dxa"/>
          </w:tcPr>
          <w:p w14:paraId="49A88AB4" w14:textId="77777777" w:rsidR="009D1492" w:rsidRDefault="00ED743F">
            <w:pPr>
              <w:ind w:left="228" w:hanging="98"/>
            </w:pPr>
            <w:r>
              <w:rPr>
                <w:sz w:val="16"/>
              </w:rPr>
              <w:t>- Relacionar palabras que contienen la letra S y colorear igual las que se han unido. (pág. 31)</w:t>
            </w:r>
          </w:p>
          <w:p w14:paraId="25FE8CB5" w14:textId="77777777" w:rsidR="009D1492" w:rsidRDefault="00ED743F">
            <w:pPr>
              <w:ind w:left="228" w:hanging="98"/>
            </w:pPr>
            <w:r>
              <w:rPr>
                <w:sz w:val="16"/>
              </w:rPr>
              <w:t>- Leer palabras y dibujar lo que representan. (pág. 31)</w:t>
            </w:r>
          </w:p>
        </w:tc>
        <w:tc>
          <w:tcPr>
            <w:tcW w:w="960" w:type="dxa"/>
            <w:vAlign w:val="center"/>
          </w:tcPr>
          <w:p w14:paraId="53BEC413" w14:textId="77777777" w:rsidR="009D1492" w:rsidRDefault="00ED743F">
            <w:r>
              <w:rPr>
                <w:sz w:val="16"/>
              </w:rPr>
              <w:t>¼ sesión</w:t>
            </w:r>
          </w:p>
        </w:tc>
        <w:tc>
          <w:tcPr>
            <w:tcW w:w="825" w:type="dxa"/>
            <w:vAlign w:val="center"/>
          </w:tcPr>
          <w:p w14:paraId="784EAD61" w14:textId="77777777" w:rsidR="009D1492" w:rsidRDefault="00ED743F">
            <w:pPr>
              <w:rPr>
                <w:sz w:val="16"/>
              </w:rPr>
            </w:pPr>
            <w:r>
              <w:rPr>
                <w:sz w:val="16"/>
              </w:rPr>
              <w:t>4.1</w:t>
            </w:r>
            <w:r>
              <w:rPr>
                <w:sz w:val="16"/>
              </w:rPr>
              <w:br/>
              <w:t>9.1</w:t>
            </w:r>
          </w:p>
          <w:p w14:paraId="3D150BBE" w14:textId="7D5E6BCE" w:rsidR="00B16A88" w:rsidRDefault="00B16A88">
            <w:r>
              <w:rPr>
                <w:sz w:val="16"/>
              </w:rPr>
              <w:t>9.2</w:t>
            </w:r>
          </w:p>
        </w:tc>
        <w:tc>
          <w:tcPr>
            <w:tcW w:w="2010" w:type="dxa"/>
            <w:vMerge/>
          </w:tcPr>
          <w:p w14:paraId="62486C05" w14:textId="77777777" w:rsidR="009D1492" w:rsidRDefault="009D1492"/>
        </w:tc>
        <w:tc>
          <w:tcPr>
            <w:tcW w:w="2550" w:type="dxa"/>
            <w:vMerge/>
          </w:tcPr>
          <w:p w14:paraId="4101652C" w14:textId="77777777" w:rsidR="009D1492" w:rsidRDefault="009D1492"/>
        </w:tc>
      </w:tr>
      <w:tr w:rsidR="009D1492" w14:paraId="10EA2C12" w14:textId="77777777" w:rsidTr="00B00367">
        <w:tc>
          <w:tcPr>
            <w:tcW w:w="1995" w:type="dxa"/>
          </w:tcPr>
          <w:p w14:paraId="194E7045" w14:textId="77777777" w:rsidR="009D1492" w:rsidRDefault="00ED743F">
            <w:r>
              <w:rPr>
                <w:b/>
                <w:sz w:val="16"/>
              </w:rPr>
              <w:t>Leo y escribo con la S</w:t>
            </w:r>
            <w:r>
              <w:rPr>
                <w:sz w:val="16"/>
              </w:rPr>
              <w:t>. Lectura de los contenidos y realización de las actividades de reconocimiento, lectura y escritura de palabras con la letra S.</w:t>
            </w:r>
          </w:p>
        </w:tc>
        <w:tc>
          <w:tcPr>
            <w:tcW w:w="2430" w:type="dxa"/>
          </w:tcPr>
          <w:p w14:paraId="131B34C2" w14:textId="77777777" w:rsidR="009D1492" w:rsidRDefault="00ED743F">
            <w:pPr>
              <w:ind w:left="228" w:hanging="98"/>
            </w:pPr>
            <w:r>
              <w:rPr>
                <w:sz w:val="16"/>
              </w:rPr>
              <w:t>- Repasar y copiar palabras y sílabas con la letra s. (pág. 32)</w:t>
            </w:r>
          </w:p>
          <w:p w14:paraId="319C9447" w14:textId="77777777" w:rsidR="009D1492" w:rsidRDefault="00ED743F">
            <w:pPr>
              <w:ind w:left="228" w:hanging="98"/>
            </w:pPr>
            <w:r>
              <w:rPr>
                <w:sz w:val="16"/>
              </w:rPr>
              <w:t>- Escribir palabras con la letra s en el lugar correspondiente. (pág. 32)</w:t>
            </w:r>
          </w:p>
          <w:p w14:paraId="0283A60D" w14:textId="77777777" w:rsidR="009D1492" w:rsidRDefault="00ED743F">
            <w:pPr>
              <w:ind w:left="228" w:hanging="98"/>
            </w:pPr>
            <w:r>
              <w:rPr>
                <w:sz w:val="16"/>
              </w:rPr>
              <w:t>- Escribir la inicial de dibujos y completar una oración. (pág. 33)</w:t>
            </w:r>
          </w:p>
          <w:p w14:paraId="1C036D82" w14:textId="77777777" w:rsidR="009D1492" w:rsidRDefault="00ED743F">
            <w:pPr>
              <w:ind w:left="228" w:hanging="98"/>
            </w:pPr>
            <w:r>
              <w:rPr>
                <w:sz w:val="16"/>
              </w:rPr>
              <w:t>- Repasar y escribir los artículos definidos los y las. (pág. 33)</w:t>
            </w:r>
          </w:p>
          <w:p w14:paraId="10C137D6" w14:textId="77777777" w:rsidR="009D1492" w:rsidRDefault="00ED743F">
            <w:pPr>
              <w:ind w:left="228" w:hanging="98"/>
            </w:pPr>
            <w:r>
              <w:rPr>
                <w:sz w:val="16"/>
              </w:rPr>
              <w:t>- Marcar la oración correcta entre dos opciones. (pág. 33)</w:t>
            </w:r>
          </w:p>
        </w:tc>
        <w:tc>
          <w:tcPr>
            <w:tcW w:w="960" w:type="dxa"/>
            <w:vAlign w:val="center"/>
          </w:tcPr>
          <w:p w14:paraId="517ED84F" w14:textId="77777777" w:rsidR="009D1492" w:rsidRDefault="00ED743F">
            <w:r>
              <w:rPr>
                <w:sz w:val="16"/>
              </w:rPr>
              <w:t>¼ sesión</w:t>
            </w:r>
          </w:p>
        </w:tc>
        <w:tc>
          <w:tcPr>
            <w:tcW w:w="825" w:type="dxa"/>
            <w:vAlign w:val="center"/>
          </w:tcPr>
          <w:p w14:paraId="3DF1A340" w14:textId="77777777" w:rsidR="009D1492" w:rsidRDefault="00ED743F">
            <w:pPr>
              <w:rPr>
                <w:sz w:val="16"/>
              </w:rPr>
            </w:pPr>
            <w:r>
              <w:rPr>
                <w:sz w:val="16"/>
              </w:rPr>
              <w:t>4.1</w:t>
            </w:r>
            <w:r>
              <w:rPr>
                <w:sz w:val="16"/>
              </w:rPr>
              <w:br/>
              <w:t>5.1</w:t>
            </w:r>
            <w:r>
              <w:rPr>
                <w:sz w:val="16"/>
              </w:rPr>
              <w:br/>
              <w:t>9.1</w:t>
            </w:r>
          </w:p>
          <w:p w14:paraId="14F3986B" w14:textId="7A10A5B0" w:rsidR="00B16A88" w:rsidRDefault="00B16A88">
            <w:r>
              <w:rPr>
                <w:sz w:val="16"/>
              </w:rPr>
              <w:t>9.2</w:t>
            </w:r>
          </w:p>
        </w:tc>
        <w:tc>
          <w:tcPr>
            <w:tcW w:w="2010" w:type="dxa"/>
            <w:vMerge/>
          </w:tcPr>
          <w:p w14:paraId="4B99056E" w14:textId="77777777" w:rsidR="009D1492" w:rsidRDefault="009D1492"/>
        </w:tc>
        <w:tc>
          <w:tcPr>
            <w:tcW w:w="2550" w:type="dxa"/>
            <w:vMerge/>
          </w:tcPr>
          <w:p w14:paraId="1299C43A" w14:textId="77777777" w:rsidR="009D1492" w:rsidRDefault="009D1492"/>
        </w:tc>
      </w:tr>
      <w:tr w:rsidR="009D1492" w14:paraId="7AB5415E" w14:textId="77777777" w:rsidTr="00B00367">
        <w:tc>
          <w:tcPr>
            <w:tcW w:w="1995" w:type="dxa"/>
          </w:tcPr>
          <w:p w14:paraId="1F132B36" w14:textId="77777777" w:rsidR="009D1492" w:rsidRDefault="00ED743F">
            <w:r>
              <w:rPr>
                <w:b/>
                <w:sz w:val="16"/>
              </w:rPr>
              <w:t>Así suena la P</w:t>
            </w:r>
            <w:r>
              <w:rPr>
                <w:sz w:val="16"/>
              </w:rPr>
              <w:t>. Lectura de los contenidos y realización de las actividades de identificación y discriminación del sonido inicial de la letra p.</w:t>
            </w:r>
          </w:p>
        </w:tc>
        <w:tc>
          <w:tcPr>
            <w:tcW w:w="2430" w:type="dxa"/>
          </w:tcPr>
          <w:p w14:paraId="4FB6B575" w14:textId="77777777" w:rsidR="009D1492" w:rsidRDefault="00ED743F">
            <w:r>
              <w:rPr>
                <w:sz w:val="16"/>
              </w:rPr>
              <w:t>Identificar palabras que empiezan por p y rodearlas; tachar las que no contienen el sonido p. (pág. 34)</w:t>
            </w:r>
          </w:p>
        </w:tc>
        <w:tc>
          <w:tcPr>
            <w:tcW w:w="960" w:type="dxa"/>
            <w:vAlign w:val="center"/>
          </w:tcPr>
          <w:p w14:paraId="6B2CA11D" w14:textId="77777777" w:rsidR="009D1492" w:rsidRDefault="00ED743F">
            <w:r>
              <w:rPr>
                <w:sz w:val="16"/>
              </w:rPr>
              <w:t>¼ sesión</w:t>
            </w:r>
          </w:p>
        </w:tc>
        <w:tc>
          <w:tcPr>
            <w:tcW w:w="825" w:type="dxa"/>
            <w:vAlign w:val="center"/>
          </w:tcPr>
          <w:p w14:paraId="0C5D456F" w14:textId="77777777" w:rsidR="009D1492" w:rsidRDefault="00ED743F">
            <w:pPr>
              <w:rPr>
                <w:sz w:val="16"/>
              </w:rPr>
            </w:pPr>
            <w:r>
              <w:rPr>
                <w:sz w:val="16"/>
              </w:rPr>
              <w:t>9.1</w:t>
            </w:r>
          </w:p>
          <w:p w14:paraId="4BF5F1C1" w14:textId="713D75A2" w:rsidR="00B16A88" w:rsidRDefault="00B16A88">
            <w:r>
              <w:rPr>
                <w:sz w:val="16"/>
              </w:rPr>
              <w:t>9.2</w:t>
            </w:r>
          </w:p>
        </w:tc>
        <w:tc>
          <w:tcPr>
            <w:tcW w:w="2010" w:type="dxa"/>
            <w:vMerge/>
          </w:tcPr>
          <w:p w14:paraId="4DDBEF00" w14:textId="77777777" w:rsidR="009D1492" w:rsidRDefault="009D1492"/>
        </w:tc>
        <w:tc>
          <w:tcPr>
            <w:tcW w:w="2550" w:type="dxa"/>
            <w:vMerge/>
          </w:tcPr>
          <w:p w14:paraId="3461D779" w14:textId="77777777" w:rsidR="009D1492" w:rsidRDefault="009D1492"/>
        </w:tc>
      </w:tr>
      <w:tr w:rsidR="009D1492" w14:paraId="03FBC541" w14:textId="77777777" w:rsidTr="00B00367">
        <w:tc>
          <w:tcPr>
            <w:tcW w:w="1995" w:type="dxa"/>
          </w:tcPr>
          <w:p w14:paraId="1AEFECCF" w14:textId="77777777" w:rsidR="009D1492" w:rsidRDefault="00ED743F">
            <w:r>
              <w:rPr>
                <w:b/>
                <w:sz w:val="16"/>
              </w:rPr>
              <w:t>Así se lee la P</w:t>
            </w:r>
            <w:r>
              <w:rPr>
                <w:sz w:val="16"/>
              </w:rPr>
              <w:t xml:space="preserve">. Lectura de los contenidos y </w:t>
            </w:r>
            <w:r>
              <w:rPr>
                <w:sz w:val="16"/>
              </w:rPr>
              <w:lastRenderedPageBreak/>
              <w:t>realización de las actividades de reconocimiento y asociación de la letra P, conciencia fonológica y discriminación visual de palabras.</w:t>
            </w:r>
          </w:p>
        </w:tc>
        <w:tc>
          <w:tcPr>
            <w:tcW w:w="2430" w:type="dxa"/>
          </w:tcPr>
          <w:p w14:paraId="437857AC" w14:textId="77777777" w:rsidR="009D1492" w:rsidRDefault="00ED743F">
            <w:pPr>
              <w:ind w:left="228" w:hanging="98"/>
            </w:pPr>
            <w:r>
              <w:rPr>
                <w:sz w:val="16"/>
              </w:rPr>
              <w:lastRenderedPageBreak/>
              <w:t xml:space="preserve">- Leer palabras y relacionar cada una con su imagen </w:t>
            </w:r>
            <w:r>
              <w:rPr>
                <w:sz w:val="16"/>
              </w:rPr>
              <w:lastRenderedPageBreak/>
              <w:t>correspondiente. (pág. 35)</w:t>
            </w:r>
          </w:p>
          <w:p w14:paraId="4CDE4F92" w14:textId="77777777" w:rsidR="009D1492" w:rsidRDefault="00ED743F">
            <w:pPr>
              <w:ind w:left="228" w:hanging="98"/>
            </w:pPr>
            <w:r>
              <w:rPr>
                <w:sz w:val="16"/>
              </w:rPr>
              <w:t>- Colorear la palabra que corresponde a la imagen dada. (pág. 35)</w:t>
            </w:r>
          </w:p>
        </w:tc>
        <w:tc>
          <w:tcPr>
            <w:tcW w:w="960" w:type="dxa"/>
            <w:vAlign w:val="center"/>
          </w:tcPr>
          <w:p w14:paraId="596BEAFF" w14:textId="77777777" w:rsidR="009D1492" w:rsidRDefault="00ED743F">
            <w:r>
              <w:rPr>
                <w:sz w:val="16"/>
              </w:rPr>
              <w:lastRenderedPageBreak/>
              <w:t>¼ sesión</w:t>
            </w:r>
          </w:p>
        </w:tc>
        <w:tc>
          <w:tcPr>
            <w:tcW w:w="825" w:type="dxa"/>
            <w:vAlign w:val="center"/>
          </w:tcPr>
          <w:p w14:paraId="1258832F" w14:textId="77777777" w:rsidR="009D1492" w:rsidRDefault="00ED743F">
            <w:pPr>
              <w:rPr>
                <w:sz w:val="16"/>
              </w:rPr>
            </w:pPr>
            <w:r>
              <w:rPr>
                <w:sz w:val="16"/>
              </w:rPr>
              <w:t>4.1</w:t>
            </w:r>
            <w:r>
              <w:rPr>
                <w:sz w:val="16"/>
              </w:rPr>
              <w:br/>
              <w:t>9.1</w:t>
            </w:r>
          </w:p>
          <w:p w14:paraId="7F1CC6CC" w14:textId="68AD6DC0" w:rsidR="00B16A88" w:rsidRDefault="00B16A88">
            <w:r>
              <w:rPr>
                <w:sz w:val="16"/>
              </w:rPr>
              <w:lastRenderedPageBreak/>
              <w:t>9.2</w:t>
            </w:r>
          </w:p>
        </w:tc>
        <w:tc>
          <w:tcPr>
            <w:tcW w:w="2010" w:type="dxa"/>
            <w:vMerge/>
          </w:tcPr>
          <w:p w14:paraId="3CF2D8B6" w14:textId="77777777" w:rsidR="009D1492" w:rsidRDefault="009D1492"/>
        </w:tc>
        <w:tc>
          <w:tcPr>
            <w:tcW w:w="2550" w:type="dxa"/>
            <w:vMerge/>
          </w:tcPr>
          <w:p w14:paraId="0FB78278" w14:textId="77777777" w:rsidR="009D1492" w:rsidRDefault="009D1492"/>
        </w:tc>
      </w:tr>
      <w:tr w:rsidR="009D1492" w14:paraId="05207A6C" w14:textId="77777777" w:rsidTr="00B00367">
        <w:tc>
          <w:tcPr>
            <w:tcW w:w="1995" w:type="dxa"/>
          </w:tcPr>
          <w:p w14:paraId="43E9D173" w14:textId="77777777" w:rsidR="009D1492" w:rsidRDefault="00ED743F">
            <w:r>
              <w:rPr>
                <w:b/>
                <w:sz w:val="16"/>
              </w:rPr>
              <w:t>Leo y escribo con la P</w:t>
            </w:r>
            <w:r>
              <w:rPr>
                <w:sz w:val="16"/>
              </w:rPr>
              <w:t>. Lectura de los contenidos y realización de las actividades de reconocimiento, lectura y escritura de palabras con la letra P.</w:t>
            </w:r>
          </w:p>
        </w:tc>
        <w:tc>
          <w:tcPr>
            <w:tcW w:w="2430" w:type="dxa"/>
          </w:tcPr>
          <w:p w14:paraId="4A6AB9A6" w14:textId="77777777" w:rsidR="009D1492" w:rsidRDefault="00ED743F">
            <w:pPr>
              <w:ind w:left="228" w:hanging="98"/>
            </w:pPr>
            <w:r>
              <w:rPr>
                <w:sz w:val="16"/>
              </w:rPr>
              <w:t>- Repasar y copiar palabras y sílabas con la letra p. (pág. 36)</w:t>
            </w:r>
          </w:p>
          <w:p w14:paraId="600510FB" w14:textId="77777777" w:rsidR="009D1492" w:rsidRDefault="00ED743F">
            <w:pPr>
              <w:ind w:left="228" w:hanging="98"/>
            </w:pPr>
            <w:r>
              <w:rPr>
                <w:sz w:val="16"/>
              </w:rPr>
              <w:t>- Copiar frases sustituyendo dibujos por palabras adecuadas. (pág. 36)</w:t>
            </w:r>
          </w:p>
          <w:p w14:paraId="23B1F6FA" w14:textId="77777777" w:rsidR="009D1492" w:rsidRDefault="00ED743F">
            <w:pPr>
              <w:ind w:left="228" w:hanging="98"/>
            </w:pPr>
            <w:r>
              <w:rPr>
                <w:sz w:val="16"/>
              </w:rPr>
              <w:t>- Rodear la palabra correcta entre varias opciones y copiarla. (pág. 37)</w:t>
            </w:r>
          </w:p>
          <w:p w14:paraId="41F968AD" w14:textId="77777777" w:rsidR="009D1492" w:rsidRDefault="00ED743F">
            <w:pPr>
              <w:ind w:left="228" w:hanging="98"/>
            </w:pPr>
            <w:r>
              <w:rPr>
                <w:sz w:val="16"/>
              </w:rPr>
              <w:t>- Contar las letras de palabras dadas y escribirlas. (pág. 37)</w:t>
            </w:r>
          </w:p>
        </w:tc>
        <w:tc>
          <w:tcPr>
            <w:tcW w:w="960" w:type="dxa"/>
            <w:vAlign w:val="center"/>
          </w:tcPr>
          <w:p w14:paraId="1A2A24D5" w14:textId="77777777" w:rsidR="009D1492" w:rsidRDefault="00ED743F">
            <w:r>
              <w:rPr>
                <w:sz w:val="16"/>
              </w:rPr>
              <w:t>¼ sesión</w:t>
            </w:r>
          </w:p>
        </w:tc>
        <w:tc>
          <w:tcPr>
            <w:tcW w:w="825" w:type="dxa"/>
            <w:vAlign w:val="center"/>
          </w:tcPr>
          <w:p w14:paraId="36206C44" w14:textId="77777777" w:rsidR="009D1492" w:rsidRDefault="00ED743F">
            <w:pPr>
              <w:rPr>
                <w:sz w:val="16"/>
              </w:rPr>
            </w:pPr>
            <w:r>
              <w:rPr>
                <w:sz w:val="16"/>
              </w:rPr>
              <w:t>4.1</w:t>
            </w:r>
            <w:r>
              <w:rPr>
                <w:sz w:val="16"/>
              </w:rPr>
              <w:br/>
              <w:t>5.1</w:t>
            </w:r>
            <w:r>
              <w:rPr>
                <w:sz w:val="16"/>
              </w:rPr>
              <w:br/>
              <w:t>9.1</w:t>
            </w:r>
          </w:p>
          <w:p w14:paraId="72BAC60B" w14:textId="14E640DA" w:rsidR="00B16A88" w:rsidRDefault="00B16A88">
            <w:r>
              <w:rPr>
                <w:sz w:val="16"/>
              </w:rPr>
              <w:t>9.2</w:t>
            </w:r>
          </w:p>
        </w:tc>
        <w:tc>
          <w:tcPr>
            <w:tcW w:w="2010" w:type="dxa"/>
            <w:vMerge/>
          </w:tcPr>
          <w:p w14:paraId="1FC39945" w14:textId="77777777" w:rsidR="009D1492" w:rsidRDefault="009D1492"/>
        </w:tc>
        <w:tc>
          <w:tcPr>
            <w:tcW w:w="2550" w:type="dxa"/>
            <w:vMerge/>
          </w:tcPr>
          <w:p w14:paraId="0562CB0E" w14:textId="77777777" w:rsidR="009D1492" w:rsidRDefault="009D1492"/>
        </w:tc>
      </w:tr>
      <w:tr w:rsidR="009D1492" w14:paraId="51A578CF" w14:textId="77777777" w:rsidTr="00B00367">
        <w:tc>
          <w:tcPr>
            <w:tcW w:w="1995" w:type="dxa"/>
          </w:tcPr>
          <w:p w14:paraId="470A1FB2" w14:textId="77777777" w:rsidR="009D1492" w:rsidRDefault="64D6A205">
            <w:r w:rsidRPr="64D6A205">
              <w:rPr>
                <w:b/>
                <w:bCs/>
                <w:sz w:val="16"/>
                <w:szCs w:val="16"/>
                <w:lang w:val="es-ES"/>
              </w:rPr>
              <w:t>Así se lee la Y</w:t>
            </w:r>
            <w:r w:rsidRPr="64D6A205">
              <w:rPr>
                <w:sz w:val="16"/>
                <w:szCs w:val="16"/>
                <w:lang w:val="es-ES"/>
              </w:rPr>
              <w:t xml:space="preserve">. Lectura de los contenidos y realización de las actividades de reconocimiento y asociación de la letra Y </w:t>
            </w:r>
            <w:proofErr w:type="spellStart"/>
            <w:r w:rsidRPr="64D6A205">
              <w:rPr>
                <w:sz w:val="16"/>
                <w:szCs w:val="16"/>
                <w:lang w:val="es-ES"/>
              </w:rPr>
              <w:t>y</w:t>
            </w:r>
            <w:proofErr w:type="spellEnd"/>
            <w:r w:rsidRPr="64D6A205">
              <w:rPr>
                <w:sz w:val="16"/>
                <w:szCs w:val="16"/>
                <w:lang w:val="es-ES"/>
              </w:rPr>
              <w:t xml:space="preserve"> desarrollo de la conciencia fonológica.</w:t>
            </w:r>
          </w:p>
        </w:tc>
        <w:tc>
          <w:tcPr>
            <w:tcW w:w="2430" w:type="dxa"/>
          </w:tcPr>
          <w:p w14:paraId="7BC9EE18" w14:textId="77777777" w:rsidR="009D1492" w:rsidRDefault="00ED743F">
            <w:pPr>
              <w:ind w:left="228" w:hanging="98"/>
            </w:pPr>
            <w:r>
              <w:rPr>
                <w:sz w:val="16"/>
              </w:rPr>
              <w:t>- Formar parejas de palabras y nombrarlas en voz alta. (pág. 38)</w:t>
            </w:r>
          </w:p>
          <w:p w14:paraId="7E12ECD4" w14:textId="77777777" w:rsidR="009D1492" w:rsidRDefault="00ED743F">
            <w:pPr>
              <w:ind w:left="228" w:hanging="98"/>
            </w:pPr>
            <w:r>
              <w:rPr>
                <w:sz w:val="16"/>
              </w:rPr>
              <w:t>- Unir palabras relacionadas. (pág. 38)</w:t>
            </w:r>
          </w:p>
        </w:tc>
        <w:tc>
          <w:tcPr>
            <w:tcW w:w="960" w:type="dxa"/>
            <w:vAlign w:val="center"/>
          </w:tcPr>
          <w:p w14:paraId="370C11BD" w14:textId="77777777" w:rsidR="009D1492" w:rsidRDefault="00ED743F">
            <w:r>
              <w:rPr>
                <w:sz w:val="16"/>
              </w:rPr>
              <w:t>¼ sesión</w:t>
            </w:r>
          </w:p>
        </w:tc>
        <w:tc>
          <w:tcPr>
            <w:tcW w:w="825" w:type="dxa"/>
            <w:vAlign w:val="center"/>
          </w:tcPr>
          <w:p w14:paraId="5C841F52" w14:textId="77777777" w:rsidR="009D1492" w:rsidRDefault="00ED743F">
            <w:pPr>
              <w:rPr>
                <w:sz w:val="16"/>
              </w:rPr>
            </w:pPr>
            <w:r>
              <w:rPr>
                <w:sz w:val="16"/>
              </w:rPr>
              <w:t>4.1</w:t>
            </w:r>
            <w:r>
              <w:rPr>
                <w:sz w:val="16"/>
              </w:rPr>
              <w:br/>
              <w:t>9.1</w:t>
            </w:r>
          </w:p>
          <w:p w14:paraId="11D0D5E5" w14:textId="53B264E7" w:rsidR="00B16A88" w:rsidRDefault="00B16A88">
            <w:r>
              <w:rPr>
                <w:sz w:val="16"/>
              </w:rPr>
              <w:t>9.2</w:t>
            </w:r>
          </w:p>
        </w:tc>
        <w:tc>
          <w:tcPr>
            <w:tcW w:w="2010" w:type="dxa"/>
            <w:vMerge/>
          </w:tcPr>
          <w:p w14:paraId="34CE0A41" w14:textId="77777777" w:rsidR="009D1492" w:rsidRDefault="009D1492"/>
        </w:tc>
        <w:tc>
          <w:tcPr>
            <w:tcW w:w="2550" w:type="dxa"/>
            <w:vMerge/>
          </w:tcPr>
          <w:p w14:paraId="62EBF3C5" w14:textId="77777777" w:rsidR="009D1492" w:rsidRDefault="009D1492"/>
        </w:tc>
      </w:tr>
      <w:tr w:rsidR="009D1492" w14:paraId="538B0008" w14:textId="77777777" w:rsidTr="00B00367">
        <w:tc>
          <w:tcPr>
            <w:tcW w:w="1995" w:type="dxa"/>
          </w:tcPr>
          <w:p w14:paraId="409D5488" w14:textId="77777777" w:rsidR="009D1492" w:rsidRDefault="00ED743F">
            <w:r>
              <w:rPr>
                <w:b/>
                <w:sz w:val="16"/>
              </w:rPr>
              <w:t>Así se escribe la Y</w:t>
            </w:r>
            <w:r>
              <w:rPr>
                <w:sz w:val="16"/>
              </w:rPr>
              <w:t>. Lectura de los contenidos y realización de las actividades de reconocimiento, escritura y uso de la letra Y.</w:t>
            </w:r>
          </w:p>
        </w:tc>
        <w:tc>
          <w:tcPr>
            <w:tcW w:w="2430" w:type="dxa"/>
          </w:tcPr>
          <w:p w14:paraId="7193DDB8" w14:textId="77777777" w:rsidR="009D1492" w:rsidRDefault="00ED743F">
            <w:pPr>
              <w:ind w:left="228" w:hanging="98"/>
            </w:pPr>
            <w:r>
              <w:rPr>
                <w:sz w:val="16"/>
              </w:rPr>
              <w:t>- Repasar y copiar la letra y en mayúscula y minúscula. (pág. 39)</w:t>
            </w:r>
          </w:p>
          <w:p w14:paraId="10A2D3E5" w14:textId="77777777" w:rsidR="009D1492" w:rsidRDefault="00ED743F">
            <w:pPr>
              <w:ind w:left="228" w:hanging="98"/>
            </w:pPr>
            <w:r>
              <w:rPr>
                <w:sz w:val="16"/>
              </w:rPr>
              <w:t>- Copiar frases relacionadas con los dibujos presentados. (pág. 39)</w:t>
            </w:r>
          </w:p>
          <w:p w14:paraId="2FE12394" w14:textId="77777777" w:rsidR="009D1492" w:rsidRDefault="00ED743F">
            <w:pPr>
              <w:ind w:left="228" w:hanging="98"/>
            </w:pPr>
            <w:r>
              <w:rPr>
                <w:sz w:val="16"/>
              </w:rPr>
              <w:t>- Dibujarse con otra persona y escribir los nombres de ambos. (pág. 39)</w:t>
            </w:r>
          </w:p>
        </w:tc>
        <w:tc>
          <w:tcPr>
            <w:tcW w:w="960" w:type="dxa"/>
            <w:vAlign w:val="center"/>
          </w:tcPr>
          <w:p w14:paraId="54D1638F" w14:textId="77777777" w:rsidR="009D1492" w:rsidRDefault="00ED743F">
            <w:r>
              <w:rPr>
                <w:sz w:val="16"/>
              </w:rPr>
              <w:t>¼ sesión</w:t>
            </w:r>
          </w:p>
        </w:tc>
        <w:tc>
          <w:tcPr>
            <w:tcW w:w="825" w:type="dxa"/>
            <w:vAlign w:val="center"/>
          </w:tcPr>
          <w:p w14:paraId="11777ACD" w14:textId="77777777" w:rsidR="009D1492" w:rsidRDefault="00ED743F">
            <w:pPr>
              <w:rPr>
                <w:sz w:val="16"/>
              </w:rPr>
            </w:pPr>
            <w:r>
              <w:rPr>
                <w:sz w:val="16"/>
              </w:rPr>
              <w:t>4.1</w:t>
            </w:r>
            <w:r>
              <w:rPr>
                <w:sz w:val="16"/>
              </w:rPr>
              <w:br/>
              <w:t>5.1</w:t>
            </w:r>
            <w:r>
              <w:rPr>
                <w:sz w:val="16"/>
              </w:rPr>
              <w:br/>
              <w:t>9.1</w:t>
            </w:r>
          </w:p>
          <w:p w14:paraId="4027852D" w14:textId="2FAED015" w:rsidR="00B16A88" w:rsidRDefault="00B16A88">
            <w:r>
              <w:rPr>
                <w:sz w:val="16"/>
              </w:rPr>
              <w:t>9.2</w:t>
            </w:r>
          </w:p>
        </w:tc>
        <w:tc>
          <w:tcPr>
            <w:tcW w:w="2010" w:type="dxa"/>
            <w:vMerge/>
          </w:tcPr>
          <w:p w14:paraId="6D98A12B" w14:textId="77777777" w:rsidR="009D1492" w:rsidRDefault="009D1492"/>
        </w:tc>
        <w:tc>
          <w:tcPr>
            <w:tcW w:w="2550" w:type="dxa"/>
            <w:vMerge/>
          </w:tcPr>
          <w:p w14:paraId="2946DB82" w14:textId="77777777" w:rsidR="009D1492" w:rsidRDefault="009D1492"/>
        </w:tc>
      </w:tr>
      <w:tr w:rsidR="009D1492" w14:paraId="5DA0059A" w14:textId="77777777" w:rsidTr="00B00367">
        <w:tc>
          <w:tcPr>
            <w:tcW w:w="1995" w:type="dxa"/>
          </w:tcPr>
          <w:p w14:paraId="7D42ABA3" w14:textId="77777777" w:rsidR="009D1492" w:rsidRDefault="00ED743F">
            <w:r>
              <w:rPr>
                <w:b/>
                <w:sz w:val="16"/>
              </w:rPr>
              <w:t>Así suena la T</w:t>
            </w:r>
            <w:r>
              <w:rPr>
                <w:sz w:val="16"/>
              </w:rPr>
              <w:t>. Lectura de los contenidos y realización de las actividades de identificación y discriminación auditiva del fonema t.</w:t>
            </w:r>
          </w:p>
        </w:tc>
        <w:tc>
          <w:tcPr>
            <w:tcW w:w="2430" w:type="dxa"/>
          </w:tcPr>
          <w:p w14:paraId="009078E0" w14:textId="77777777" w:rsidR="009D1492" w:rsidRDefault="00ED743F">
            <w:pPr>
              <w:ind w:left="228" w:hanging="98"/>
            </w:pPr>
            <w:r>
              <w:rPr>
                <w:sz w:val="16"/>
              </w:rPr>
              <w:t>- Identificar y rodear los números cuyo nombre contiene el sonido t. (pág. 40)</w:t>
            </w:r>
          </w:p>
          <w:p w14:paraId="598EF213" w14:textId="77777777" w:rsidR="009D1492" w:rsidRDefault="64D6A205">
            <w:pPr>
              <w:ind w:left="228" w:hanging="98"/>
            </w:pPr>
            <w:r w:rsidRPr="64D6A205">
              <w:rPr>
                <w:sz w:val="16"/>
                <w:szCs w:val="16"/>
                <w:lang w:val="es-ES"/>
              </w:rPr>
              <w:t>- Identificar y colorear los números cuyo nombre contiene la sílaba ta. (pág. 40)</w:t>
            </w:r>
          </w:p>
        </w:tc>
        <w:tc>
          <w:tcPr>
            <w:tcW w:w="960" w:type="dxa"/>
            <w:vAlign w:val="center"/>
          </w:tcPr>
          <w:p w14:paraId="7854F1E3" w14:textId="77777777" w:rsidR="009D1492" w:rsidRDefault="00ED743F">
            <w:r>
              <w:rPr>
                <w:sz w:val="16"/>
              </w:rPr>
              <w:t>¼ sesión</w:t>
            </w:r>
          </w:p>
        </w:tc>
        <w:tc>
          <w:tcPr>
            <w:tcW w:w="825" w:type="dxa"/>
            <w:vAlign w:val="center"/>
          </w:tcPr>
          <w:p w14:paraId="7E213134" w14:textId="77777777" w:rsidR="009D1492" w:rsidRDefault="00ED743F">
            <w:pPr>
              <w:rPr>
                <w:sz w:val="16"/>
              </w:rPr>
            </w:pPr>
            <w:r>
              <w:rPr>
                <w:sz w:val="16"/>
              </w:rPr>
              <w:t>9.1</w:t>
            </w:r>
          </w:p>
          <w:p w14:paraId="688AE445" w14:textId="5A699A6A" w:rsidR="00B16A88" w:rsidRDefault="00B16A88">
            <w:r>
              <w:rPr>
                <w:sz w:val="16"/>
              </w:rPr>
              <w:t>9.2</w:t>
            </w:r>
          </w:p>
        </w:tc>
        <w:tc>
          <w:tcPr>
            <w:tcW w:w="2010" w:type="dxa"/>
            <w:vMerge/>
          </w:tcPr>
          <w:p w14:paraId="5997CC1D" w14:textId="77777777" w:rsidR="009D1492" w:rsidRDefault="009D1492"/>
        </w:tc>
        <w:tc>
          <w:tcPr>
            <w:tcW w:w="2550" w:type="dxa"/>
            <w:vMerge/>
          </w:tcPr>
          <w:p w14:paraId="110FFD37" w14:textId="77777777" w:rsidR="009D1492" w:rsidRDefault="009D1492"/>
        </w:tc>
      </w:tr>
      <w:tr w:rsidR="009D1492" w14:paraId="07CD7EFA" w14:textId="77777777" w:rsidTr="00B00367">
        <w:tc>
          <w:tcPr>
            <w:tcW w:w="1995" w:type="dxa"/>
          </w:tcPr>
          <w:p w14:paraId="633C2B7F" w14:textId="77777777" w:rsidR="009D1492" w:rsidRDefault="00ED743F">
            <w:r>
              <w:rPr>
                <w:b/>
                <w:sz w:val="16"/>
              </w:rPr>
              <w:t>Así se lee la T</w:t>
            </w:r>
            <w:r>
              <w:rPr>
                <w:sz w:val="16"/>
              </w:rPr>
              <w:t>. Lectura de los contenidos y realización de las actividades de reconocimiento de la letra T, identificación de palabras repetidas y asociación de palabras con imágenes.</w:t>
            </w:r>
          </w:p>
        </w:tc>
        <w:tc>
          <w:tcPr>
            <w:tcW w:w="2430" w:type="dxa"/>
          </w:tcPr>
          <w:p w14:paraId="2DFA8AD8" w14:textId="77777777" w:rsidR="009D1492" w:rsidRDefault="00ED743F">
            <w:pPr>
              <w:ind w:left="228" w:hanging="98"/>
            </w:pPr>
            <w:r>
              <w:rPr>
                <w:sz w:val="16"/>
              </w:rPr>
              <w:t>- Identificar la palabra que se repite en cada grupo de carteles. (pág. 41)</w:t>
            </w:r>
          </w:p>
          <w:p w14:paraId="3C9C14F9" w14:textId="77777777" w:rsidR="009D1492" w:rsidRDefault="00ED743F">
            <w:pPr>
              <w:ind w:left="228" w:hanging="98"/>
            </w:pPr>
            <w:r>
              <w:rPr>
                <w:sz w:val="16"/>
              </w:rPr>
              <w:t>- Seleccionar los objetos que aparecen en los dibujos. (pág. 41)</w:t>
            </w:r>
          </w:p>
        </w:tc>
        <w:tc>
          <w:tcPr>
            <w:tcW w:w="960" w:type="dxa"/>
            <w:vAlign w:val="center"/>
          </w:tcPr>
          <w:p w14:paraId="02F4FD34" w14:textId="77777777" w:rsidR="009D1492" w:rsidRDefault="00ED743F">
            <w:r>
              <w:rPr>
                <w:sz w:val="16"/>
              </w:rPr>
              <w:t>¼ sesión</w:t>
            </w:r>
          </w:p>
        </w:tc>
        <w:tc>
          <w:tcPr>
            <w:tcW w:w="825" w:type="dxa"/>
            <w:vAlign w:val="center"/>
          </w:tcPr>
          <w:p w14:paraId="14758255" w14:textId="77777777" w:rsidR="009D1492" w:rsidRDefault="00ED743F">
            <w:pPr>
              <w:rPr>
                <w:sz w:val="16"/>
              </w:rPr>
            </w:pPr>
            <w:r>
              <w:rPr>
                <w:sz w:val="16"/>
              </w:rPr>
              <w:t>4.1</w:t>
            </w:r>
            <w:r>
              <w:rPr>
                <w:sz w:val="16"/>
              </w:rPr>
              <w:br/>
              <w:t>9.1</w:t>
            </w:r>
          </w:p>
          <w:p w14:paraId="45BEC1FF" w14:textId="7B15AA5A" w:rsidR="00B16A88" w:rsidRDefault="00B16A88">
            <w:r>
              <w:rPr>
                <w:sz w:val="16"/>
              </w:rPr>
              <w:t>9.2</w:t>
            </w:r>
          </w:p>
        </w:tc>
        <w:tc>
          <w:tcPr>
            <w:tcW w:w="2010" w:type="dxa"/>
            <w:vMerge/>
          </w:tcPr>
          <w:p w14:paraId="6B699379" w14:textId="77777777" w:rsidR="009D1492" w:rsidRDefault="009D1492"/>
        </w:tc>
        <w:tc>
          <w:tcPr>
            <w:tcW w:w="2550" w:type="dxa"/>
            <w:vMerge/>
          </w:tcPr>
          <w:p w14:paraId="3FE9F23F" w14:textId="77777777" w:rsidR="009D1492" w:rsidRDefault="009D1492"/>
        </w:tc>
      </w:tr>
      <w:tr w:rsidR="009D1492" w14:paraId="4C48FF78" w14:textId="77777777" w:rsidTr="00B00367">
        <w:tc>
          <w:tcPr>
            <w:tcW w:w="1995" w:type="dxa"/>
          </w:tcPr>
          <w:p w14:paraId="110947B5" w14:textId="77777777" w:rsidR="009D1492" w:rsidRDefault="00ED743F">
            <w:r>
              <w:rPr>
                <w:b/>
                <w:sz w:val="16"/>
              </w:rPr>
              <w:t>Leo y escribo con la T</w:t>
            </w:r>
            <w:r>
              <w:rPr>
                <w:sz w:val="16"/>
              </w:rPr>
              <w:t>. Lectura de los contenidos y realización de las actividades de reconocimiento, lectura y escritura de palabras con la letra T, conciencia fonológica y asociación de palabras con imágenes.</w:t>
            </w:r>
          </w:p>
        </w:tc>
        <w:tc>
          <w:tcPr>
            <w:tcW w:w="2430" w:type="dxa"/>
          </w:tcPr>
          <w:p w14:paraId="551497E2" w14:textId="77777777" w:rsidR="009D1492" w:rsidRDefault="00ED743F">
            <w:pPr>
              <w:ind w:left="228" w:hanging="98"/>
            </w:pPr>
            <w:r>
              <w:rPr>
                <w:sz w:val="16"/>
              </w:rPr>
              <w:t>- Repasar y copiar sílabas y palabras con la letra t. (pág. 42)</w:t>
            </w:r>
          </w:p>
          <w:p w14:paraId="7AF77B1E" w14:textId="77777777" w:rsidR="009D1492" w:rsidRDefault="00ED743F">
            <w:pPr>
              <w:ind w:left="228" w:hanging="98"/>
            </w:pPr>
            <w:r>
              <w:rPr>
                <w:sz w:val="16"/>
              </w:rPr>
              <w:t>- Identificar y colorear los nombres que contienen la letra t. (pág. 42)</w:t>
            </w:r>
          </w:p>
          <w:p w14:paraId="2B35D428" w14:textId="77777777" w:rsidR="009D1492" w:rsidRDefault="00ED743F">
            <w:pPr>
              <w:ind w:left="228" w:hanging="98"/>
            </w:pPr>
            <w:r>
              <w:rPr>
                <w:sz w:val="16"/>
              </w:rPr>
              <w:t>- Separar palabras y leer frases con la letra t. (pág. 42)</w:t>
            </w:r>
          </w:p>
          <w:p w14:paraId="01237968" w14:textId="77777777" w:rsidR="009D1492" w:rsidRDefault="00ED743F">
            <w:pPr>
              <w:ind w:left="228" w:hanging="98"/>
            </w:pPr>
            <w:r>
              <w:rPr>
                <w:sz w:val="16"/>
              </w:rPr>
              <w:t>- Escribir el nombre de personajes a partir de imágenes. (pág. 43)</w:t>
            </w:r>
          </w:p>
          <w:p w14:paraId="060CA91F" w14:textId="77777777" w:rsidR="009D1492" w:rsidRDefault="00ED743F">
            <w:pPr>
              <w:ind w:left="228" w:hanging="98"/>
            </w:pPr>
            <w:r>
              <w:rPr>
                <w:sz w:val="16"/>
              </w:rPr>
              <w:t>- Sustituir dibujos por palabras y copiar la frase resultante. (pág. 43)</w:t>
            </w:r>
          </w:p>
        </w:tc>
        <w:tc>
          <w:tcPr>
            <w:tcW w:w="960" w:type="dxa"/>
            <w:vAlign w:val="center"/>
          </w:tcPr>
          <w:p w14:paraId="1C1D9B91" w14:textId="77777777" w:rsidR="009D1492" w:rsidRDefault="00ED743F">
            <w:r>
              <w:rPr>
                <w:sz w:val="16"/>
              </w:rPr>
              <w:t>¼ sesión</w:t>
            </w:r>
          </w:p>
        </w:tc>
        <w:tc>
          <w:tcPr>
            <w:tcW w:w="825" w:type="dxa"/>
            <w:vAlign w:val="center"/>
          </w:tcPr>
          <w:p w14:paraId="59817D52" w14:textId="77777777" w:rsidR="009D1492" w:rsidRDefault="00ED743F">
            <w:pPr>
              <w:rPr>
                <w:sz w:val="16"/>
              </w:rPr>
            </w:pPr>
            <w:r>
              <w:rPr>
                <w:sz w:val="16"/>
              </w:rPr>
              <w:t>4.1</w:t>
            </w:r>
            <w:r>
              <w:rPr>
                <w:sz w:val="16"/>
              </w:rPr>
              <w:br/>
              <w:t>5.1</w:t>
            </w:r>
            <w:r>
              <w:rPr>
                <w:sz w:val="16"/>
              </w:rPr>
              <w:br/>
              <w:t>9.1</w:t>
            </w:r>
          </w:p>
          <w:p w14:paraId="5876576E" w14:textId="57B1A760" w:rsidR="00B16A88" w:rsidRDefault="00B16A88">
            <w:r>
              <w:rPr>
                <w:sz w:val="16"/>
              </w:rPr>
              <w:t>9.2</w:t>
            </w:r>
          </w:p>
        </w:tc>
        <w:tc>
          <w:tcPr>
            <w:tcW w:w="2010" w:type="dxa"/>
            <w:vMerge/>
          </w:tcPr>
          <w:p w14:paraId="1F72F646" w14:textId="77777777" w:rsidR="009D1492" w:rsidRDefault="009D1492"/>
        </w:tc>
        <w:tc>
          <w:tcPr>
            <w:tcW w:w="2550" w:type="dxa"/>
            <w:vMerge/>
          </w:tcPr>
          <w:p w14:paraId="08CE6F91" w14:textId="77777777" w:rsidR="009D1492" w:rsidRDefault="009D1492"/>
        </w:tc>
      </w:tr>
      <w:tr w:rsidR="009D1492" w14:paraId="3043DF7D" w14:textId="77777777" w:rsidTr="00B00367">
        <w:tc>
          <w:tcPr>
            <w:tcW w:w="1995" w:type="dxa"/>
          </w:tcPr>
          <w:p w14:paraId="5741A38E" w14:textId="77777777" w:rsidR="009D1492" w:rsidRDefault="00ED743F">
            <w:r>
              <w:rPr>
                <w:b/>
                <w:sz w:val="16"/>
              </w:rPr>
              <w:t>Repasa. Dictado</w:t>
            </w:r>
            <w:r>
              <w:rPr>
                <w:sz w:val="16"/>
              </w:rPr>
              <w:t>. Lectura de los contenidos y realización de las actividades de ortografía y dictado.</w:t>
            </w:r>
          </w:p>
        </w:tc>
        <w:tc>
          <w:tcPr>
            <w:tcW w:w="2430" w:type="dxa"/>
          </w:tcPr>
          <w:p w14:paraId="4B0F979B" w14:textId="77777777" w:rsidR="009D1492" w:rsidRDefault="64D6A205">
            <w:r w:rsidRPr="64D6A205">
              <w:rPr>
                <w:sz w:val="16"/>
                <w:szCs w:val="16"/>
                <w:lang w:val="es-ES"/>
              </w:rPr>
              <w:t>Realizar un dictado para trabajar la ortografía y la atención auditiva. ({'</w:t>
            </w:r>
            <w:proofErr w:type="spellStart"/>
            <w:r w:rsidRPr="64D6A205">
              <w:rPr>
                <w:sz w:val="16"/>
                <w:szCs w:val="16"/>
                <w:lang w:val="es-ES"/>
              </w:rPr>
              <w:t>start</w:t>
            </w:r>
            <w:proofErr w:type="spellEnd"/>
            <w:r w:rsidRPr="64D6A205">
              <w:rPr>
                <w:sz w:val="16"/>
                <w:szCs w:val="16"/>
                <w:lang w:val="es-ES"/>
              </w:rPr>
              <w:t>': 46, '</w:t>
            </w:r>
            <w:proofErr w:type="spellStart"/>
            <w:r w:rsidRPr="64D6A205">
              <w:rPr>
                <w:sz w:val="16"/>
                <w:szCs w:val="16"/>
                <w:lang w:val="es-ES"/>
              </w:rPr>
              <w:t>end</w:t>
            </w:r>
            <w:proofErr w:type="spellEnd"/>
            <w:r w:rsidRPr="64D6A205">
              <w:rPr>
                <w:sz w:val="16"/>
                <w:szCs w:val="16"/>
                <w:lang w:val="es-ES"/>
              </w:rPr>
              <w:t>': 46})</w:t>
            </w:r>
          </w:p>
        </w:tc>
        <w:tc>
          <w:tcPr>
            <w:tcW w:w="960" w:type="dxa"/>
            <w:vAlign w:val="center"/>
          </w:tcPr>
          <w:p w14:paraId="03335F46" w14:textId="77777777" w:rsidR="009D1492" w:rsidRDefault="00ED743F">
            <w:r>
              <w:rPr>
                <w:sz w:val="16"/>
              </w:rPr>
              <w:t>¼ sesión</w:t>
            </w:r>
          </w:p>
        </w:tc>
        <w:tc>
          <w:tcPr>
            <w:tcW w:w="825" w:type="dxa"/>
            <w:vAlign w:val="center"/>
          </w:tcPr>
          <w:p w14:paraId="302330F8" w14:textId="77777777" w:rsidR="009D1492" w:rsidRDefault="00ED743F">
            <w:r>
              <w:rPr>
                <w:sz w:val="16"/>
              </w:rPr>
              <w:t>4.1</w:t>
            </w:r>
            <w:r>
              <w:rPr>
                <w:sz w:val="16"/>
              </w:rPr>
              <w:br/>
              <w:t>5.1</w:t>
            </w:r>
          </w:p>
        </w:tc>
        <w:tc>
          <w:tcPr>
            <w:tcW w:w="2010" w:type="dxa"/>
            <w:vMerge/>
          </w:tcPr>
          <w:p w14:paraId="61CDCEAD" w14:textId="77777777" w:rsidR="009D1492" w:rsidRDefault="009D1492"/>
        </w:tc>
        <w:tc>
          <w:tcPr>
            <w:tcW w:w="2550" w:type="dxa"/>
            <w:vMerge/>
          </w:tcPr>
          <w:p w14:paraId="6BB9E253" w14:textId="77777777" w:rsidR="009D1492" w:rsidRDefault="009D1492"/>
        </w:tc>
      </w:tr>
      <w:tr w:rsidR="009D1492" w14:paraId="0A44EF27" w14:textId="77777777" w:rsidTr="00B00367">
        <w:tc>
          <w:tcPr>
            <w:tcW w:w="10770" w:type="dxa"/>
            <w:gridSpan w:val="6"/>
            <w:shd w:val="clear" w:color="auto" w:fill="FFF2CC" w:themeFill="accent4" w:themeFillTint="33"/>
          </w:tcPr>
          <w:p w14:paraId="25B3CDB2" w14:textId="77777777" w:rsidR="009D1492" w:rsidRDefault="00ED743F">
            <w:pPr>
              <w:jc w:val="center"/>
            </w:pPr>
            <w:r>
              <w:rPr>
                <w:b/>
                <w:sz w:val="16"/>
              </w:rPr>
              <w:t>APLICACIÓN *: Transferencia de lo aprendido. Realización del producto final.</w:t>
            </w:r>
          </w:p>
        </w:tc>
      </w:tr>
      <w:tr w:rsidR="009D1492" w14:paraId="64334B99" w14:textId="77777777" w:rsidTr="00B00367">
        <w:tc>
          <w:tcPr>
            <w:tcW w:w="1995" w:type="dxa"/>
          </w:tcPr>
          <w:p w14:paraId="3F3DEE1A" w14:textId="77777777" w:rsidR="009D1492" w:rsidRDefault="00ED743F">
            <w:r>
              <w:rPr>
                <w:b/>
                <w:sz w:val="16"/>
              </w:rPr>
              <w:t>Mira a tu alrededor</w:t>
            </w:r>
            <w:r>
              <w:rPr>
                <w:sz w:val="16"/>
              </w:rPr>
              <w:t xml:space="preserve">. Actividades de conexión con la realidad del alumnado que proponen aplicar lo aprendido en entornos cercanos al </w:t>
            </w:r>
            <w:r>
              <w:rPr>
                <w:sz w:val="16"/>
              </w:rPr>
              <w:lastRenderedPageBreak/>
              <w:t>alumnado.</w:t>
            </w:r>
          </w:p>
        </w:tc>
        <w:tc>
          <w:tcPr>
            <w:tcW w:w="2430" w:type="dxa"/>
          </w:tcPr>
          <w:p w14:paraId="3E615960" w14:textId="77777777" w:rsidR="009D1492" w:rsidRDefault="00ED743F">
            <w:pPr>
              <w:ind w:left="228" w:hanging="98"/>
            </w:pPr>
            <w:r>
              <w:rPr>
                <w:sz w:val="16"/>
              </w:rPr>
              <w:lastRenderedPageBreak/>
              <w:t>- Identificar nombres de compañeros y compañeras que se escriben con la letra T. (pág. 43)</w:t>
            </w:r>
          </w:p>
        </w:tc>
        <w:tc>
          <w:tcPr>
            <w:tcW w:w="960" w:type="dxa"/>
            <w:vAlign w:val="center"/>
          </w:tcPr>
          <w:p w14:paraId="0B5C9D62" w14:textId="77777777" w:rsidR="009D1492" w:rsidRDefault="00ED743F">
            <w:r>
              <w:rPr>
                <w:sz w:val="16"/>
              </w:rPr>
              <w:t>1 sesión</w:t>
            </w:r>
          </w:p>
        </w:tc>
        <w:tc>
          <w:tcPr>
            <w:tcW w:w="825" w:type="dxa"/>
            <w:vAlign w:val="center"/>
          </w:tcPr>
          <w:p w14:paraId="1E5F7F41" w14:textId="77777777" w:rsidR="009D1492" w:rsidRDefault="00ED743F">
            <w:pPr>
              <w:rPr>
                <w:sz w:val="16"/>
              </w:rPr>
            </w:pPr>
            <w:r>
              <w:rPr>
                <w:sz w:val="16"/>
              </w:rPr>
              <w:t>9.1</w:t>
            </w:r>
          </w:p>
          <w:p w14:paraId="078E41A2" w14:textId="50A19B22" w:rsidR="00B16A88" w:rsidRDefault="00B16A88">
            <w:r>
              <w:rPr>
                <w:sz w:val="16"/>
              </w:rPr>
              <w:t>9.2</w:t>
            </w:r>
          </w:p>
        </w:tc>
        <w:tc>
          <w:tcPr>
            <w:tcW w:w="2010" w:type="dxa"/>
            <w:vMerge w:val="restart"/>
          </w:tcPr>
          <w:p w14:paraId="1404BCC1" w14:textId="77777777" w:rsidR="009D1492" w:rsidRDefault="00ED743F">
            <w:r>
              <w:rPr>
                <w:b/>
                <w:sz w:val="16"/>
              </w:rPr>
              <w:t>Recursos impresos</w:t>
            </w:r>
          </w:p>
          <w:p w14:paraId="7F46481C" w14:textId="77777777" w:rsidR="009D1492" w:rsidRDefault="00ED743F">
            <w:pPr>
              <w:ind w:left="101" w:hanging="101"/>
            </w:pPr>
            <w:r>
              <w:rPr>
                <w:sz w:val="16"/>
              </w:rPr>
              <w:t>• Libro del alumnado.</w:t>
            </w:r>
          </w:p>
          <w:p w14:paraId="3856F4AA" w14:textId="77777777" w:rsidR="009D1492" w:rsidRDefault="00ED743F">
            <w:pPr>
              <w:ind w:left="101" w:hanging="101"/>
            </w:pPr>
            <w:r>
              <w:rPr>
                <w:sz w:val="16"/>
              </w:rPr>
              <w:t>• Cuaderno de refuerzo.</w:t>
            </w:r>
          </w:p>
          <w:p w14:paraId="16A2F3CB" w14:textId="77777777" w:rsidR="009D1492" w:rsidRDefault="00ED743F">
            <w:pPr>
              <w:ind w:left="101" w:hanging="101"/>
            </w:pPr>
            <w:r>
              <w:rPr>
                <w:sz w:val="16"/>
              </w:rPr>
              <w:t>• Libro de lectura Aprendo a leer con Detectives del recreo.</w:t>
            </w:r>
          </w:p>
          <w:p w14:paraId="0571350C" w14:textId="77777777" w:rsidR="009D1492" w:rsidRDefault="00ED743F">
            <w:pPr>
              <w:ind w:left="101" w:hanging="101"/>
            </w:pPr>
            <w:r>
              <w:rPr>
                <w:sz w:val="16"/>
              </w:rPr>
              <w:lastRenderedPageBreak/>
              <w:t>• Propuesta didáctica.</w:t>
            </w:r>
          </w:p>
          <w:p w14:paraId="23DE523C" w14:textId="77777777" w:rsidR="009D1492" w:rsidRDefault="009D1492"/>
          <w:p w14:paraId="508B8AF4" w14:textId="77777777" w:rsidR="009D1492" w:rsidRDefault="00ED743F">
            <w:r>
              <w:rPr>
                <w:b/>
                <w:sz w:val="16"/>
              </w:rPr>
              <w:t>Otros recursos</w:t>
            </w:r>
          </w:p>
          <w:p w14:paraId="7D1F03ED" w14:textId="77777777" w:rsidR="009D1492" w:rsidRDefault="00ED743F">
            <w:pPr>
              <w:ind w:left="101" w:hanging="101"/>
            </w:pPr>
            <w:r>
              <w:rPr>
                <w:sz w:val="16"/>
              </w:rPr>
              <w:t>• Fichas de atención a la diversidad:</w:t>
            </w:r>
          </w:p>
          <w:p w14:paraId="74100A05" w14:textId="77777777" w:rsidR="009D1492" w:rsidRDefault="00ED743F">
            <w:pPr>
              <w:ind w:left="228" w:hanging="98"/>
            </w:pPr>
            <w:r>
              <w:rPr>
                <w:sz w:val="16"/>
              </w:rPr>
              <w:t>- Fichas de repaso.</w:t>
            </w:r>
          </w:p>
          <w:p w14:paraId="36CE058C" w14:textId="77777777" w:rsidR="009D1492" w:rsidRDefault="00ED743F">
            <w:pPr>
              <w:ind w:left="228" w:hanging="98"/>
            </w:pPr>
            <w:r>
              <w:rPr>
                <w:sz w:val="16"/>
              </w:rPr>
              <w:t>- Fichas de repaso lúdicas.</w:t>
            </w:r>
          </w:p>
          <w:p w14:paraId="33A9105E" w14:textId="77777777" w:rsidR="009D1492" w:rsidRDefault="00ED743F">
            <w:pPr>
              <w:ind w:left="228" w:hanging="98"/>
            </w:pPr>
            <w:r>
              <w:rPr>
                <w:sz w:val="16"/>
              </w:rPr>
              <w:t>- Fichas de profundización competencial.</w:t>
            </w:r>
          </w:p>
          <w:p w14:paraId="20C71B7A" w14:textId="77777777" w:rsidR="009D1492" w:rsidRDefault="00ED743F">
            <w:pPr>
              <w:ind w:left="228" w:hanging="98"/>
              <w:rPr>
                <w:sz w:val="16"/>
              </w:rPr>
            </w:pPr>
            <w:r>
              <w:rPr>
                <w:sz w:val="16"/>
              </w:rPr>
              <w:t xml:space="preserve">- Fichas manipulativas. </w:t>
            </w:r>
          </w:p>
          <w:p w14:paraId="43CF6524" w14:textId="3712828D" w:rsidR="001F4170" w:rsidRPr="001F4170" w:rsidRDefault="001F4170" w:rsidP="001F4170">
            <w:pPr>
              <w:ind w:left="101" w:hanging="101"/>
            </w:pPr>
            <w:r>
              <w:rPr>
                <w:sz w:val="16"/>
              </w:rPr>
              <w:t xml:space="preserve">• </w:t>
            </w:r>
            <w:r w:rsidRPr="001F4170">
              <w:rPr>
                <w:color w:val="000000"/>
                <w:sz w:val="16"/>
                <w:szCs w:val="16"/>
              </w:rPr>
              <w:t>Generador de fichas de atención a la diversidad.</w:t>
            </w:r>
          </w:p>
          <w:p w14:paraId="1ABE5FF6" w14:textId="1B4D5796" w:rsidR="001F4170" w:rsidRDefault="001F4170" w:rsidP="001F4170">
            <w:pPr>
              <w:ind w:left="101" w:hanging="101"/>
            </w:pPr>
            <w:r>
              <w:rPr>
                <w:sz w:val="16"/>
              </w:rPr>
              <w:t xml:space="preserve">• </w:t>
            </w:r>
            <w:r w:rsidRPr="001F4170">
              <w:rPr>
                <w:color w:val="000000"/>
                <w:sz w:val="16"/>
                <w:szCs w:val="16"/>
              </w:rPr>
              <w:t>Herramienta IN.ON</w:t>
            </w:r>
            <w:r>
              <w:rPr>
                <w:color w:val="000000"/>
                <w:sz w:val="16"/>
                <w:szCs w:val="16"/>
              </w:rPr>
              <w:t>.</w:t>
            </w:r>
          </w:p>
          <w:p w14:paraId="69B43567" w14:textId="72AF7290" w:rsidR="009D1492" w:rsidRDefault="009D1492">
            <w:pPr>
              <w:ind w:left="101" w:hanging="101"/>
            </w:pPr>
          </w:p>
        </w:tc>
        <w:tc>
          <w:tcPr>
            <w:tcW w:w="2550" w:type="dxa"/>
            <w:vMerge w:val="restart"/>
          </w:tcPr>
          <w:p w14:paraId="4623DFEC" w14:textId="77777777" w:rsidR="009D1492" w:rsidRDefault="00ED743F">
            <w:r>
              <w:rPr>
                <w:sz w:val="16"/>
              </w:rPr>
              <w:lastRenderedPageBreak/>
              <w:t xml:space="preserve">Continuando con la metodología expresada, en este tipo de actividades se potenciará: </w:t>
            </w:r>
          </w:p>
          <w:p w14:paraId="28A7274D" w14:textId="77777777" w:rsidR="009D1492" w:rsidRDefault="00ED743F">
            <w:pPr>
              <w:ind w:left="101" w:hanging="101"/>
            </w:pPr>
            <w:r>
              <w:rPr>
                <w:sz w:val="16"/>
              </w:rPr>
              <w:t xml:space="preserve">• Habilidades que ayuden al alumnado a desenvolverse en los diferentes ámbitos de la </w:t>
            </w:r>
            <w:r>
              <w:rPr>
                <w:sz w:val="16"/>
              </w:rPr>
              <w:lastRenderedPageBreak/>
              <w:t>vida.</w:t>
            </w:r>
          </w:p>
          <w:p w14:paraId="19A8F8AB" w14:textId="77777777" w:rsidR="009D1492" w:rsidRDefault="00ED743F">
            <w:pPr>
              <w:ind w:left="101" w:hanging="101"/>
            </w:pPr>
            <w:r>
              <w:rPr>
                <w:sz w:val="16"/>
              </w:rPr>
              <w:t>• La actividad y la participación del alumnado como uno de los activos básicos.</w:t>
            </w:r>
          </w:p>
          <w:p w14:paraId="0BE4AC45" w14:textId="77777777" w:rsidR="009D1492" w:rsidRDefault="00ED743F">
            <w:pPr>
              <w:ind w:left="101" w:hanging="101"/>
            </w:pPr>
            <w:r>
              <w:rPr>
                <w:sz w:val="16"/>
              </w:rPr>
              <w:t>• El trabajo individual y cooperativo del alumnado.</w:t>
            </w:r>
          </w:p>
          <w:p w14:paraId="1715338F" w14:textId="77777777" w:rsidR="009D1492" w:rsidRDefault="00ED743F">
            <w:pPr>
              <w:ind w:left="101" w:hanging="101"/>
            </w:pPr>
            <w:r>
              <w:rPr>
                <w:sz w:val="16"/>
              </w:rPr>
              <w:t>• Puesta en acción de múltiples oportunidades de aprendizaje.</w:t>
            </w:r>
          </w:p>
          <w:p w14:paraId="6B6BB88F" w14:textId="77777777" w:rsidR="009D1492" w:rsidRDefault="00ED743F">
            <w:pPr>
              <w:ind w:left="101" w:hanging="101"/>
            </w:pPr>
            <w:r>
              <w:rPr>
                <w:sz w:val="16"/>
              </w:rPr>
              <w:t>• Metodologías activas.</w:t>
            </w:r>
          </w:p>
          <w:p w14:paraId="5E11C53E" w14:textId="77777777" w:rsidR="009D1492" w:rsidRDefault="00ED743F">
            <w:pPr>
              <w:ind w:left="101" w:hanging="101"/>
            </w:pPr>
            <w:r>
              <w:rPr>
                <w:sz w:val="16"/>
              </w:rPr>
              <w:t>• Estrategias interactivas.</w:t>
            </w:r>
          </w:p>
          <w:p w14:paraId="4BD830A5" w14:textId="77777777" w:rsidR="009D1492" w:rsidRDefault="00ED743F">
            <w:pPr>
              <w:ind w:left="101" w:hanging="101"/>
            </w:pPr>
            <w:r>
              <w:rPr>
                <w:sz w:val="16"/>
              </w:rPr>
              <w:t>• Uso de las tecnologías de la información y de la comunicación.</w:t>
            </w:r>
          </w:p>
          <w:p w14:paraId="538552EB" w14:textId="77777777" w:rsidR="009D1492" w:rsidRDefault="00ED743F">
            <w:pPr>
              <w:ind w:left="101" w:hanging="101"/>
            </w:pPr>
            <w:r>
              <w:rPr>
                <w:sz w:val="16"/>
              </w:rPr>
              <w:t>• Recursos, estrategias y herramientas enmarcados en el Diseño Universal para el Aprendizaje (DUA).</w:t>
            </w:r>
          </w:p>
          <w:p w14:paraId="35772750" w14:textId="77777777" w:rsidR="009D1492" w:rsidRDefault="00ED743F">
            <w:pPr>
              <w:ind w:left="101" w:hanging="101"/>
            </w:pPr>
            <w:r>
              <w:rPr>
                <w:sz w:val="16"/>
              </w:rPr>
              <w:t>• Estrategias y destrezas del Plan lingüístico.</w:t>
            </w:r>
          </w:p>
        </w:tc>
      </w:tr>
      <w:tr w:rsidR="009D1492" w14:paraId="4F7000C3" w14:textId="77777777" w:rsidTr="00B00367">
        <w:tc>
          <w:tcPr>
            <w:tcW w:w="1995" w:type="dxa"/>
          </w:tcPr>
          <w:p w14:paraId="2599F6F2" w14:textId="77777777" w:rsidR="009D1492" w:rsidRDefault="00ED743F">
            <w:r>
              <w:rPr>
                <w:b/>
                <w:sz w:val="16"/>
              </w:rPr>
              <w:lastRenderedPageBreak/>
              <w:t>Taller de textos: Las normas</w:t>
            </w:r>
            <w:r>
              <w:rPr>
                <w:sz w:val="16"/>
              </w:rPr>
              <w:t>. Propuesta para conocer una nueva tipología textual: Las normas de la clase y diferenciarla de otros tipos de textos.</w:t>
            </w:r>
          </w:p>
        </w:tc>
        <w:tc>
          <w:tcPr>
            <w:tcW w:w="2430" w:type="dxa"/>
          </w:tcPr>
          <w:p w14:paraId="0D17FD09" w14:textId="77777777" w:rsidR="009D1492" w:rsidRDefault="00ED743F">
            <w:pPr>
              <w:ind w:left="228" w:hanging="98"/>
            </w:pPr>
            <w:r>
              <w:rPr>
                <w:sz w:val="16"/>
              </w:rPr>
              <w:t>- Identificar el número de normas presentes en la biblioteca y explicar su significado a partir de los dibujos. (pág. 44)</w:t>
            </w:r>
          </w:p>
          <w:p w14:paraId="0228A7B5" w14:textId="77777777" w:rsidR="009D1492" w:rsidRDefault="00ED743F">
            <w:pPr>
              <w:ind w:left="228" w:hanging="98"/>
            </w:pPr>
            <w:r>
              <w:rPr>
                <w:sz w:val="16"/>
              </w:rPr>
              <w:t>- Explicar las normas de la biblioteca y reflexionar sobre la obligatoriedad de cumplirlas. (pág. 44)</w:t>
            </w:r>
          </w:p>
          <w:p w14:paraId="085A4848" w14:textId="77777777" w:rsidR="009D1492" w:rsidRDefault="00ED743F">
            <w:pPr>
              <w:ind w:left="228" w:hanging="98"/>
            </w:pPr>
            <w:r>
              <w:rPr>
                <w:sz w:val="16"/>
              </w:rPr>
              <w:t>- Colorear las imágenes que representan normas. (pág. 45)</w:t>
            </w:r>
          </w:p>
          <w:p w14:paraId="5D796E26" w14:textId="77777777" w:rsidR="009D1492" w:rsidRDefault="00ED743F">
            <w:pPr>
              <w:ind w:left="228" w:hanging="98"/>
            </w:pPr>
            <w:r>
              <w:rPr>
                <w:sz w:val="16"/>
              </w:rPr>
              <w:t>- Marcar los dibujos que muestran normas de clase. (pág. 45)</w:t>
            </w:r>
          </w:p>
        </w:tc>
        <w:tc>
          <w:tcPr>
            <w:tcW w:w="960" w:type="dxa"/>
            <w:vAlign w:val="center"/>
          </w:tcPr>
          <w:p w14:paraId="02B35C66" w14:textId="77777777" w:rsidR="009D1492" w:rsidRDefault="00ED743F">
            <w:r>
              <w:rPr>
                <w:sz w:val="16"/>
              </w:rPr>
              <w:t>1 sesión</w:t>
            </w:r>
          </w:p>
        </w:tc>
        <w:tc>
          <w:tcPr>
            <w:tcW w:w="825" w:type="dxa"/>
            <w:vAlign w:val="center"/>
          </w:tcPr>
          <w:p w14:paraId="474E9F05" w14:textId="77777777" w:rsidR="009D1492" w:rsidRDefault="00ED743F">
            <w:r>
              <w:rPr>
                <w:sz w:val="16"/>
              </w:rPr>
              <w:t>4.1</w:t>
            </w:r>
            <w:r>
              <w:rPr>
                <w:sz w:val="16"/>
              </w:rPr>
              <w:br/>
              <w:t>4.2</w:t>
            </w:r>
            <w:r>
              <w:rPr>
                <w:sz w:val="16"/>
              </w:rPr>
              <w:br/>
              <w:t>5.1</w:t>
            </w:r>
          </w:p>
        </w:tc>
        <w:tc>
          <w:tcPr>
            <w:tcW w:w="2010" w:type="dxa"/>
            <w:vMerge/>
          </w:tcPr>
          <w:p w14:paraId="52E56223" w14:textId="77777777" w:rsidR="009D1492" w:rsidRDefault="009D1492"/>
        </w:tc>
        <w:tc>
          <w:tcPr>
            <w:tcW w:w="2550" w:type="dxa"/>
            <w:vMerge/>
          </w:tcPr>
          <w:p w14:paraId="07547A01" w14:textId="77777777" w:rsidR="009D1492" w:rsidRDefault="009D1492"/>
        </w:tc>
      </w:tr>
      <w:tr w:rsidR="009D1492" w14:paraId="1DA0DD25" w14:textId="77777777" w:rsidTr="00B00367">
        <w:tc>
          <w:tcPr>
            <w:tcW w:w="1995" w:type="dxa"/>
          </w:tcPr>
          <w:p w14:paraId="04E206D9" w14:textId="77777777" w:rsidR="009D1492" w:rsidRDefault="00ED743F">
            <w:r>
              <w:rPr>
                <w:b/>
                <w:sz w:val="16"/>
              </w:rPr>
              <w:t>Crea. El reto final</w:t>
            </w:r>
            <w:r>
              <w:rPr>
                <w:sz w:val="16"/>
              </w:rPr>
              <w:t>. Propuesta de un producto final que servirá para que el alumnado elija y recuerde las normas de la clase.</w:t>
            </w:r>
          </w:p>
        </w:tc>
        <w:tc>
          <w:tcPr>
            <w:tcW w:w="2430" w:type="dxa"/>
          </w:tcPr>
          <w:p w14:paraId="06B95618" w14:textId="77777777" w:rsidR="009D1492" w:rsidRDefault="00ED743F">
            <w:pPr>
              <w:ind w:left="228" w:hanging="98"/>
            </w:pPr>
            <w:r>
              <w:rPr>
                <w:sz w:val="16"/>
              </w:rPr>
              <w:t>- Decidir las normas de la clase y explicarlas.</w:t>
            </w:r>
          </w:p>
          <w:p w14:paraId="528FB00A" w14:textId="77777777" w:rsidR="009D1492" w:rsidRDefault="00ED743F">
            <w:pPr>
              <w:ind w:left="228" w:hanging="98"/>
            </w:pPr>
            <w:r>
              <w:rPr>
                <w:sz w:val="16"/>
              </w:rPr>
              <w:t>- Identificar si se ha elegido alguna norma propuesta y rodearla.</w:t>
            </w:r>
          </w:p>
          <w:p w14:paraId="5B3BAC6E" w14:textId="77777777" w:rsidR="009D1492" w:rsidRDefault="00ED743F">
            <w:pPr>
              <w:ind w:left="228" w:hanging="98"/>
            </w:pPr>
            <w:r>
              <w:rPr>
                <w:sz w:val="16"/>
              </w:rPr>
              <w:t>- Reflexionar sobre la necesidad de tener normas. (pág. 47)</w:t>
            </w:r>
          </w:p>
        </w:tc>
        <w:tc>
          <w:tcPr>
            <w:tcW w:w="960" w:type="dxa"/>
            <w:vAlign w:val="center"/>
          </w:tcPr>
          <w:p w14:paraId="4668962A" w14:textId="77777777" w:rsidR="009D1492" w:rsidRDefault="00ED743F">
            <w:r>
              <w:rPr>
                <w:sz w:val="16"/>
              </w:rPr>
              <w:t>1 sesión</w:t>
            </w:r>
          </w:p>
        </w:tc>
        <w:tc>
          <w:tcPr>
            <w:tcW w:w="825" w:type="dxa"/>
            <w:vAlign w:val="center"/>
          </w:tcPr>
          <w:p w14:paraId="150029F5" w14:textId="77777777" w:rsidR="009D1492" w:rsidRDefault="00ED743F">
            <w:r>
              <w:rPr>
                <w:sz w:val="16"/>
              </w:rPr>
              <w:t>1.2</w:t>
            </w:r>
            <w:r>
              <w:rPr>
                <w:sz w:val="16"/>
              </w:rPr>
              <w:br/>
              <w:t>3.1</w:t>
            </w:r>
            <w:r>
              <w:rPr>
                <w:sz w:val="16"/>
              </w:rPr>
              <w:br/>
              <w:t>3.2</w:t>
            </w:r>
            <w:r>
              <w:rPr>
                <w:sz w:val="16"/>
              </w:rPr>
              <w:br/>
              <w:t>4.1</w:t>
            </w:r>
            <w:r>
              <w:rPr>
                <w:sz w:val="16"/>
              </w:rPr>
              <w:br/>
              <w:t>4.2</w:t>
            </w:r>
            <w:r>
              <w:rPr>
                <w:sz w:val="16"/>
              </w:rPr>
              <w:br/>
              <w:t>5.1</w:t>
            </w:r>
            <w:r>
              <w:rPr>
                <w:sz w:val="16"/>
              </w:rPr>
              <w:br/>
              <w:t>10.1</w:t>
            </w:r>
            <w:r>
              <w:rPr>
                <w:sz w:val="16"/>
              </w:rPr>
              <w:br/>
              <w:t>10.2</w:t>
            </w:r>
          </w:p>
        </w:tc>
        <w:tc>
          <w:tcPr>
            <w:tcW w:w="2010" w:type="dxa"/>
            <w:vMerge/>
          </w:tcPr>
          <w:p w14:paraId="5043CB0F" w14:textId="77777777" w:rsidR="009D1492" w:rsidRDefault="009D1492"/>
        </w:tc>
        <w:tc>
          <w:tcPr>
            <w:tcW w:w="2550" w:type="dxa"/>
            <w:vMerge/>
          </w:tcPr>
          <w:p w14:paraId="07459315" w14:textId="77777777" w:rsidR="009D1492" w:rsidRDefault="009D1492"/>
        </w:tc>
      </w:tr>
      <w:tr w:rsidR="009D1492" w14:paraId="0C0611A2" w14:textId="77777777" w:rsidTr="00B00367">
        <w:tc>
          <w:tcPr>
            <w:tcW w:w="10770" w:type="dxa"/>
            <w:gridSpan w:val="6"/>
            <w:shd w:val="clear" w:color="auto" w:fill="FFF2CC" w:themeFill="accent4" w:themeFillTint="33"/>
          </w:tcPr>
          <w:p w14:paraId="28C80BF5" w14:textId="77777777" w:rsidR="009D1492" w:rsidRDefault="00ED743F">
            <w:pPr>
              <w:jc w:val="center"/>
            </w:pPr>
            <w:r>
              <w:rPr>
                <w:b/>
                <w:sz w:val="16"/>
              </w:rPr>
              <w:t>CONCLUSIÓN *: Difusión de resultados y evaluación.</w:t>
            </w:r>
          </w:p>
        </w:tc>
      </w:tr>
      <w:tr w:rsidR="009D1492" w14:paraId="0400698F" w14:textId="77777777" w:rsidTr="00B00367">
        <w:tc>
          <w:tcPr>
            <w:tcW w:w="1995" w:type="dxa"/>
          </w:tcPr>
          <w:p w14:paraId="149E0E5E" w14:textId="77777777" w:rsidR="009D1492" w:rsidRDefault="00ED743F">
            <w:r>
              <w:rPr>
                <w:b/>
                <w:sz w:val="16"/>
              </w:rPr>
              <w:t>Repasa</w:t>
            </w:r>
            <w:r>
              <w:rPr>
                <w:sz w:val="16"/>
              </w:rPr>
              <w:t>. Al elaborar las actividades propuestas, el alumnado podrá volver a poner en práctica todos los contenidos y afianzar su aprendizaje.</w:t>
            </w:r>
          </w:p>
        </w:tc>
        <w:tc>
          <w:tcPr>
            <w:tcW w:w="2430" w:type="dxa"/>
          </w:tcPr>
          <w:p w14:paraId="61DF2576" w14:textId="77777777" w:rsidR="009D1492" w:rsidRDefault="00ED743F">
            <w:pPr>
              <w:ind w:left="228" w:hanging="98"/>
            </w:pPr>
            <w:r>
              <w:rPr>
                <w:sz w:val="16"/>
              </w:rPr>
              <w:t>- Escribir los números correspondientes a cada acción representada en las frases. (pág. 46)</w:t>
            </w:r>
          </w:p>
          <w:p w14:paraId="1D27E81E" w14:textId="77777777" w:rsidR="009D1492" w:rsidRDefault="00ED743F">
            <w:pPr>
              <w:ind w:left="228" w:hanging="98"/>
            </w:pPr>
            <w:r>
              <w:rPr>
                <w:sz w:val="16"/>
              </w:rPr>
              <w:t>- Copiar la oración que corresponde a cada dibujo. (pág. 46)</w:t>
            </w:r>
          </w:p>
          <w:p w14:paraId="6F561DBE" w14:textId="77777777" w:rsidR="009D1492" w:rsidRDefault="00ED743F">
            <w:pPr>
              <w:ind w:left="228" w:hanging="98"/>
            </w:pPr>
            <w:r>
              <w:rPr>
                <w:sz w:val="16"/>
              </w:rPr>
              <w:t>- Realizar un dictado breve. (pág. 46)</w:t>
            </w:r>
          </w:p>
        </w:tc>
        <w:tc>
          <w:tcPr>
            <w:tcW w:w="960" w:type="dxa"/>
            <w:vAlign w:val="center"/>
          </w:tcPr>
          <w:p w14:paraId="086E6B05" w14:textId="77777777" w:rsidR="009D1492" w:rsidRDefault="00ED743F">
            <w:r>
              <w:rPr>
                <w:sz w:val="16"/>
              </w:rPr>
              <w:t>½ sesión</w:t>
            </w:r>
          </w:p>
        </w:tc>
        <w:tc>
          <w:tcPr>
            <w:tcW w:w="825" w:type="dxa"/>
            <w:vAlign w:val="center"/>
          </w:tcPr>
          <w:p w14:paraId="5D0AAFA7" w14:textId="77777777" w:rsidR="009D1492" w:rsidRDefault="00ED743F">
            <w:pPr>
              <w:rPr>
                <w:sz w:val="16"/>
              </w:rPr>
            </w:pPr>
            <w:r>
              <w:rPr>
                <w:sz w:val="16"/>
              </w:rPr>
              <w:t>4.1</w:t>
            </w:r>
            <w:r>
              <w:rPr>
                <w:sz w:val="16"/>
              </w:rPr>
              <w:br/>
              <w:t>5.1</w:t>
            </w:r>
            <w:r>
              <w:rPr>
                <w:sz w:val="16"/>
              </w:rPr>
              <w:br/>
              <w:t>9.1</w:t>
            </w:r>
          </w:p>
          <w:p w14:paraId="550C41D6" w14:textId="7E018B1B" w:rsidR="00B16A88" w:rsidRDefault="00B16A88">
            <w:r>
              <w:rPr>
                <w:sz w:val="16"/>
              </w:rPr>
              <w:t>9.2</w:t>
            </w:r>
          </w:p>
        </w:tc>
        <w:tc>
          <w:tcPr>
            <w:tcW w:w="2010" w:type="dxa"/>
            <w:vMerge w:val="restart"/>
          </w:tcPr>
          <w:p w14:paraId="411598A3" w14:textId="77777777" w:rsidR="009D1492" w:rsidRDefault="00ED743F">
            <w:r>
              <w:rPr>
                <w:b/>
                <w:sz w:val="16"/>
              </w:rPr>
              <w:t>Recursos impresos</w:t>
            </w:r>
          </w:p>
          <w:p w14:paraId="3BB0A891" w14:textId="77777777" w:rsidR="009D1492" w:rsidRDefault="00ED743F">
            <w:pPr>
              <w:ind w:left="101" w:hanging="101"/>
            </w:pPr>
            <w:r>
              <w:rPr>
                <w:sz w:val="16"/>
              </w:rPr>
              <w:t>• Libro del alumnado.</w:t>
            </w:r>
          </w:p>
          <w:p w14:paraId="533DB2BF" w14:textId="77777777" w:rsidR="009D1492" w:rsidRDefault="00ED743F">
            <w:pPr>
              <w:ind w:left="101" w:hanging="101"/>
            </w:pPr>
            <w:r>
              <w:rPr>
                <w:sz w:val="16"/>
              </w:rPr>
              <w:t>• Cuaderno de refuerzo.</w:t>
            </w:r>
          </w:p>
          <w:p w14:paraId="0F990217" w14:textId="77777777" w:rsidR="009D1492" w:rsidRDefault="00ED743F">
            <w:pPr>
              <w:ind w:left="101" w:hanging="101"/>
            </w:pPr>
            <w:r>
              <w:rPr>
                <w:sz w:val="16"/>
              </w:rPr>
              <w:t>• Libro de lectura Aprendo a leer con Detectives del recreo.</w:t>
            </w:r>
          </w:p>
          <w:p w14:paraId="277CB054" w14:textId="77777777" w:rsidR="009D1492" w:rsidRDefault="00ED743F">
            <w:pPr>
              <w:ind w:left="101" w:hanging="101"/>
            </w:pPr>
            <w:r>
              <w:rPr>
                <w:sz w:val="16"/>
              </w:rPr>
              <w:t>• Propuesta didáctica.</w:t>
            </w:r>
          </w:p>
          <w:p w14:paraId="6537F28F" w14:textId="77777777" w:rsidR="009D1492" w:rsidRDefault="009D1492"/>
          <w:p w14:paraId="02E94207" w14:textId="77777777" w:rsidR="001F4170" w:rsidRPr="00CB23BE" w:rsidRDefault="001F4170" w:rsidP="001F4170">
            <w:pPr>
              <w:pBdr>
                <w:top w:val="nil"/>
                <w:left w:val="nil"/>
                <w:bottom w:val="nil"/>
                <w:right w:val="nil"/>
                <w:between w:val="nil"/>
              </w:pBdr>
              <w:rPr>
                <w:b/>
                <w:sz w:val="16"/>
                <w:szCs w:val="16"/>
              </w:rPr>
            </w:pPr>
            <w:r w:rsidRPr="00CB23BE">
              <w:rPr>
                <w:b/>
                <w:sz w:val="16"/>
                <w:szCs w:val="16"/>
              </w:rPr>
              <w:t>Otros recursos</w:t>
            </w:r>
          </w:p>
          <w:p w14:paraId="4996AC28" w14:textId="77777777" w:rsidR="001F4170" w:rsidRPr="00267A9B" w:rsidRDefault="001F4170" w:rsidP="001F4170">
            <w:pPr>
              <w:widowControl/>
              <w:numPr>
                <w:ilvl w:val="0"/>
                <w:numId w:val="4"/>
              </w:numPr>
              <w:ind w:left="170" w:hanging="170"/>
              <w:rPr>
                <w:color w:val="000000"/>
                <w:sz w:val="16"/>
                <w:szCs w:val="16"/>
              </w:rPr>
            </w:pPr>
            <w:r w:rsidRPr="00685035">
              <w:rPr>
                <w:sz w:val="16"/>
                <w:szCs w:val="16"/>
              </w:rPr>
              <w:t>F</w:t>
            </w:r>
            <w:r w:rsidRPr="00267A9B">
              <w:rPr>
                <w:color w:val="000000"/>
                <w:sz w:val="16"/>
                <w:szCs w:val="16"/>
              </w:rPr>
              <w:t>ich</w:t>
            </w:r>
            <w:r w:rsidRPr="00685035">
              <w:rPr>
                <w:sz w:val="16"/>
                <w:szCs w:val="16"/>
              </w:rPr>
              <w:t xml:space="preserve">as de </w:t>
            </w:r>
            <w:r w:rsidRPr="00267A9B">
              <w:rPr>
                <w:color w:val="000000"/>
                <w:sz w:val="16"/>
                <w:szCs w:val="16"/>
              </w:rPr>
              <w:t>atención a la diversidad:</w:t>
            </w:r>
          </w:p>
          <w:p w14:paraId="34575B6B" w14:textId="77777777" w:rsidR="001F4170" w:rsidRPr="007A4822" w:rsidRDefault="001F4170" w:rsidP="001F4170">
            <w:pPr>
              <w:widowControl/>
              <w:ind w:left="170"/>
              <w:rPr>
                <w:sz w:val="16"/>
                <w:szCs w:val="16"/>
              </w:rPr>
            </w:pPr>
            <w:r w:rsidRPr="00685035">
              <w:rPr>
                <w:sz w:val="16"/>
                <w:szCs w:val="16"/>
              </w:rPr>
              <w:t xml:space="preserve">- </w:t>
            </w:r>
            <w:r w:rsidRPr="00267A9B">
              <w:rPr>
                <w:color w:val="000000"/>
                <w:sz w:val="16"/>
                <w:szCs w:val="16"/>
              </w:rPr>
              <w:t>Fichas de repaso.</w:t>
            </w:r>
          </w:p>
          <w:p w14:paraId="165ADD08" w14:textId="77777777" w:rsidR="001F4170" w:rsidRPr="00C11237" w:rsidRDefault="001F4170" w:rsidP="001F4170">
            <w:pPr>
              <w:ind w:left="170"/>
              <w:rPr>
                <w:sz w:val="16"/>
                <w:szCs w:val="16"/>
              </w:rPr>
            </w:pPr>
            <w:r w:rsidRPr="00685035">
              <w:rPr>
                <w:sz w:val="16"/>
                <w:szCs w:val="16"/>
              </w:rPr>
              <w:t xml:space="preserve">- </w:t>
            </w:r>
            <w:r w:rsidRPr="00C11237">
              <w:rPr>
                <w:sz w:val="16"/>
                <w:szCs w:val="16"/>
              </w:rPr>
              <w:t>Fichas de repaso lúdicas.</w:t>
            </w:r>
          </w:p>
          <w:p w14:paraId="36DE487C" w14:textId="77777777" w:rsidR="001F4170" w:rsidRPr="00C11237" w:rsidRDefault="001F4170" w:rsidP="001F4170">
            <w:pPr>
              <w:ind w:left="170"/>
              <w:rPr>
                <w:sz w:val="16"/>
                <w:szCs w:val="16"/>
              </w:rPr>
            </w:pPr>
            <w:r w:rsidRPr="00685035">
              <w:rPr>
                <w:sz w:val="16"/>
                <w:szCs w:val="16"/>
              </w:rPr>
              <w:t xml:space="preserve">- </w:t>
            </w:r>
            <w:r w:rsidRPr="00C11237">
              <w:rPr>
                <w:sz w:val="16"/>
                <w:szCs w:val="16"/>
              </w:rPr>
              <w:t>Fichas de profundización competencial.</w:t>
            </w:r>
          </w:p>
          <w:p w14:paraId="088F88F4" w14:textId="77777777" w:rsidR="001F4170" w:rsidRPr="00267A9B" w:rsidRDefault="001F4170" w:rsidP="001F4170">
            <w:pPr>
              <w:widowControl/>
              <w:numPr>
                <w:ilvl w:val="0"/>
                <w:numId w:val="4"/>
              </w:numPr>
              <w:ind w:left="170" w:hanging="170"/>
              <w:rPr>
                <w:color w:val="000000"/>
                <w:sz w:val="16"/>
                <w:szCs w:val="16"/>
              </w:rPr>
            </w:pPr>
            <w:r w:rsidRPr="00267A9B">
              <w:rPr>
                <w:color w:val="000000"/>
                <w:sz w:val="16"/>
                <w:szCs w:val="16"/>
              </w:rPr>
              <w:t>Pruebas prediseñadas de evaluación. Nivel 1 y Nivel 2</w:t>
            </w:r>
          </w:p>
          <w:p w14:paraId="0585AC32" w14:textId="77777777" w:rsidR="001F4170" w:rsidRPr="00685035" w:rsidRDefault="001F4170" w:rsidP="001F4170">
            <w:pPr>
              <w:widowControl/>
              <w:numPr>
                <w:ilvl w:val="0"/>
                <w:numId w:val="4"/>
              </w:numPr>
              <w:pBdr>
                <w:top w:val="nil"/>
                <w:left w:val="nil"/>
                <w:bottom w:val="nil"/>
                <w:right w:val="nil"/>
                <w:between w:val="nil"/>
              </w:pBdr>
              <w:ind w:left="170" w:hanging="170"/>
              <w:rPr>
                <w:color w:val="000000"/>
                <w:sz w:val="16"/>
                <w:szCs w:val="16"/>
              </w:rPr>
            </w:pPr>
            <w:r>
              <w:rPr>
                <w:color w:val="000000"/>
                <w:sz w:val="16"/>
                <w:szCs w:val="16"/>
              </w:rPr>
              <w:t>Generador de fichas de atención a la diversidad.</w:t>
            </w:r>
          </w:p>
          <w:p w14:paraId="19951BA2" w14:textId="77777777" w:rsidR="001F4170" w:rsidRPr="001F4170" w:rsidRDefault="001F4170" w:rsidP="001F4170">
            <w:pPr>
              <w:widowControl/>
              <w:numPr>
                <w:ilvl w:val="0"/>
                <w:numId w:val="4"/>
              </w:numPr>
              <w:ind w:left="170" w:hanging="170"/>
            </w:pPr>
            <w:r w:rsidRPr="00267A9B">
              <w:rPr>
                <w:color w:val="000000"/>
                <w:sz w:val="16"/>
                <w:szCs w:val="16"/>
              </w:rPr>
              <w:t>Generador de pruebas de evaluación.</w:t>
            </w:r>
          </w:p>
          <w:p w14:paraId="18E4B566" w14:textId="2B2DDD72" w:rsidR="009D1492" w:rsidRDefault="001F4170" w:rsidP="001F4170">
            <w:pPr>
              <w:widowControl/>
              <w:numPr>
                <w:ilvl w:val="0"/>
                <w:numId w:val="4"/>
              </w:numPr>
              <w:ind w:left="170" w:hanging="170"/>
            </w:pPr>
            <w:r w:rsidRPr="00267A9B">
              <w:rPr>
                <w:color w:val="000000"/>
                <w:sz w:val="16"/>
                <w:szCs w:val="16"/>
              </w:rPr>
              <w:t>Herramienta</w:t>
            </w:r>
            <w:r w:rsidRPr="00B207E3">
              <w:rPr>
                <w:color w:val="000000"/>
                <w:sz w:val="16"/>
                <w:szCs w:val="16"/>
              </w:rPr>
              <w:t xml:space="preserve"> IN.ON</w:t>
            </w:r>
            <w:r>
              <w:rPr>
                <w:color w:val="000000"/>
                <w:sz w:val="16"/>
                <w:szCs w:val="16"/>
              </w:rPr>
              <w:t>.</w:t>
            </w:r>
          </w:p>
        </w:tc>
        <w:tc>
          <w:tcPr>
            <w:tcW w:w="2550" w:type="dxa"/>
            <w:vMerge w:val="restart"/>
          </w:tcPr>
          <w:p w14:paraId="269F54AA" w14:textId="77777777" w:rsidR="009D1492" w:rsidRDefault="00ED743F">
            <w:r>
              <w:rPr>
                <w:sz w:val="16"/>
              </w:rPr>
              <w:t xml:space="preserve">Para finalizar, en este tipo de actividades se aplicará: </w:t>
            </w:r>
          </w:p>
          <w:p w14:paraId="646DB707" w14:textId="77777777" w:rsidR="009D1492" w:rsidRDefault="00ED743F">
            <w:pPr>
              <w:ind w:left="101" w:hanging="101"/>
            </w:pPr>
            <w:r>
              <w:rPr>
                <w:sz w:val="16"/>
              </w:rPr>
              <w:t>• La actividad y la participación del alumnado como uno de los activos básicos.</w:t>
            </w:r>
          </w:p>
          <w:p w14:paraId="2ECA40A9" w14:textId="77777777" w:rsidR="009D1492" w:rsidRDefault="00ED743F">
            <w:pPr>
              <w:ind w:left="101" w:hanging="101"/>
            </w:pPr>
            <w:r>
              <w:rPr>
                <w:sz w:val="16"/>
              </w:rPr>
              <w:t>• El trabajo individual y cooperativo del alumnado.</w:t>
            </w:r>
          </w:p>
          <w:p w14:paraId="6E7A2C6E" w14:textId="77777777" w:rsidR="009D1492" w:rsidRDefault="00ED743F">
            <w:pPr>
              <w:ind w:left="101" w:hanging="101"/>
            </w:pPr>
            <w:r>
              <w:rPr>
                <w:sz w:val="16"/>
              </w:rPr>
              <w:t>• Puesta en acción de múltiples oportunidades de aprendizaje.</w:t>
            </w:r>
          </w:p>
          <w:p w14:paraId="747E326A" w14:textId="77777777" w:rsidR="009D1492" w:rsidRDefault="00ED743F">
            <w:pPr>
              <w:ind w:left="101" w:hanging="101"/>
            </w:pPr>
            <w:r>
              <w:rPr>
                <w:sz w:val="16"/>
              </w:rPr>
              <w:t>• Metodologías activas.</w:t>
            </w:r>
          </w:p>
          <w:p w14:paraId="73A0CB84" w14:textId="77777777" w:rsidR="009D1492" w:rsidRDefault="00ED743F">
            <w:pPr>
              <w:ind w:left="101" w:hanging="101"/>
            </w:pPr>
            <w:r>
              <w:rPr>
                <w:sz w:val="16"/>
              </w:rPr>
              <w:t>• Estrategias interactivas.</w:t>
            </w:r>
          </w:p>
          <w:p w14:paraId="3F630F1C" w14:textId="77777777" w:rsidR="009D1492" w:rsidRDefault="00ED743F">
            <w:pPr>
              <w:ind w:left="101" w:hanging="101"/>
            </w:pPr>
            <w:r>
              <w:rPr>
                <w:sz w:val="16"/>
              </w:rPr>
              <w:t>• Recursos, estrategias y herramientas enmarcados en el Diseño Universal para el Aprendizaje (DUA).</w:t>
            </w:r>
          </w:p>
          <w:p w14:paraId="08D79DD5" w14:textId="77777777" w:rsidR="009D1492" w:rsidRDefault="00ED743F">
            <w:pPr>
              <w:ind w:left="101" w:hanging="101"/>
            </w:pPr>
            <w:r>
              <w:rPr>
                <w:sz w:val="16"/>
              </w:rPr>
              <w:t>• Estrategias y destrezas del Plan lingüístico.</w:t>
            </w:r>
          </w:p>
        </w:tc>
      </w:tr>
      <w:tr w:rsidR="009D1492" w14:paraId="353C71FD" w14:textId="77777777" w:rsidTr="00B00367">
        <w:tc>
          <w:tcPr>
            <w:tcW w:w="1995" w:type="dxa"/>
          </w:tcPr>
          <w:p w14:paraId="19C5AC5F" w14:textId="77777777" w:rsidR="009D1492" w:rsidRDefault="00ED743F">
            <w:r>
              <w:rPr>
                <w:b/>
                <w:sz w:val="16"/>
              </w:rPr>
              <w:t>Y reflexiona</w:t>
            </w:r>
            <w:r>
              <w:rPr>
                <w:sz w:val="16"/>
              </w:rPr>
              <w:t>. Con este proceso de metacognición se pretende que el alumnado sea capaz de reflexionar sobre cómo se ha sentido durante el proceso de aprendizaje.</w:t>
            </w:r>
          </w:p>
        </w:tc>
        <w:tc>
          <w:tcPr>
            <w:tcW w:w="2430" w:type="dxa"/>
          </w:tcPr>
          <w:p w14:paraId="6ACDC69E" w14:textId="33E99756" w:rsidR="009D1492" w:rsidRDefault="64D6A205" w:rsidP="001F4170">
            <w:r w:rsidRPr="00B00367">
              <w:rPr>
                <w:sz w:val="16"/>
                <w:szCs w:val="16"/>
                <w:lang w:val="es-ES"/>
              </w:rPr>
              <w:t>Momentos de reflexión de cómo el alumnado va progresando a través de las «actividades bandera»:</w:t>
            </w:r>
          </w:p>
          <w:p w14:paraId="3D7206A7" w14:textId="77777777" w:rsidR="009D1492" w:rsidRDefault="00ED743F">
            <w:pPr>
              <w:ind w:left="228" w:hanging="98"/>
            </w:pPr>
            <w:r>
              <w:rPr>
                <w:sz w:val="16"/>
              </w:rPr>
              <w:t>- Actividad 8 (pág. 25)</w:t>
            </w:r>
          </w:p>
          <w:p w14:paraId="4B23C1BB" w14:textId="77777777" w:rsidR="009D1492" w:rsidRDefault="00ED743F">
            <w:pPr>
              <w:ind w:left="228" w:hanging="98"/>
            </w:pPr>
            <w:r>
              <w:rPr>
                <w:sz w:val="16"/>
              </w:rPr>
              <w:t>- Actividad 9 (pág. 33)</w:t>
            </w:r>
          </w:p>
          <w:p w14:paraId="1DC33965" w14:textId="77777777" w:rsidR="009D1492" w:rsidRDefault="00ED743F">
            <w:pPr>
              <w:ind w:left="228" w:hanging="98"/>
            </w:pPr>
            <w:r>
              <w:rPr>
                <w:sz w:val="16"/>
              </w:rPr>
              <w:t>- Actividad 7 (pág. 37)</w:t>
            </w:r>
          </w:p>
          <w:p w14:paraId="3A6F4250" w14:textId="77777777" w:rsidR="009D1492" w:rsidRDefault="00ED743F">
            <w:pPr>
              <w:ind w:left="228" w:hanging="98"/>
            </w:pPr>
            <w:r>
              <w:rPr>
                <w:sz w:val="16"/>
              </w:rPr>
              <w:t>- Actividad 8 (pág. 43)</w:t>
            </w:r>
          </w:p>
          <w:p w14:paraId="115A2A99" w14:textId="77777777" w:rsidR="009D1492" w:rsidRDefault="00ED743F">
            <w:pPr>
              <w:ind w:left="228" w:hanging="98"/>
            </w:pPr>
            <w:r>
              <w:rPr>
                <w:sz w:val="16"/>
              </w:rPr>
              <w:t>- Actividad 1 (pág. 46)</w:t>
            </w:r>
          </w:p>
          <w:p w14:paraId="2C318463" w14:textId="77777777" w:rsidR="009D1492" w:rsidRDefault="00ED743F">
            <w:pPr>
              <w:ind w:left="228" w:hanging="98"/>
            </w:pPr>
            <w:r>
              <w:rPr>
                <w:sz w:val="16"/>
              </w:rPr>
              <w:t>- Actividad 3 (pág. 46)</w:t>
            </w:r>
          </w:p>
        </w:tc>
        <w:tc>
          <w:tcPr>
            <w:tcW w:w="960" w:type="dxa"/>
            <w:vAlign w:val="center"/>
          </w:tcPr>
          <w:p w14:paraId="103B173B" w14:textId="77777777" w:rsidR="009D1492" w:rsidRDefault="00ED743F">
            <w:r>
              <w:rPr>
                <w:sz w:val="16"/>
              </w:rPr>
              <w:t>½ sesión</w:t>
            </w:r>
          </w:p>
        </w:tc>
        <w:tc>
          <w:tcPr>
            <w:tcW w:w="825" w:type="dxa"/>
            <w:vAlign w:val="center"/>
          </w:tcPr>
          <w:p w14:paraId="1144C513" w14:textId="77777777" w:rsidR="009D1492" w:rsidRDefault="00ED743F">
            <w:r>
              <w:rPr>
                <w:sz w:val="16"/>
              </w:rPr>
              <w:t>9.1</w:t>
            </w:r>
          </w:p>
        </w:tc>
        <w:tc>
          <w:tcPr>
            <w:tcW w:w="2010" w:type="dxa"/>
            <w:vMerge/>
          </w:tcPr>
          <w:p w14:paraId="6DFB9E20" w14:textId="77777777" w:rsidR="009D1492" w:rsidRDefault="009D1492"/>
        </w:tc>
        <w:tc>
          <w:tcPr>
            <w:tcW w:w="2550" w:type="dxa"/>
            <w:vMerge/>
          </w:tcPr>
          <w:p w14:paraId="70DF9E56" w14:textId="77777777" w:rsidR="009D1492" w:rsidRDefault="009D1492"/>
        </w:tc>
      </w:tr>
    </w:tbl>
    <w:p w14:paraId="141BE6C0" w14:textId="77777777" w:rsidR="0064726D" w:rsidRDefault="0064726D" w:rsidP="00634FAA">
      <w:pPr>
        <w:tabs>
          <w:tab w:val="left" w:pos="1569"/>
          <w:tab w:val="left" w:pos="3025"/>
          <w:tab w:val="left" w:pos="4481"/>
          <w:tab w:val="left" w:pos="5937"/>
          <w:tab w:val="left" w:pos="7393"/>
          <w:tab w:val="left" w:pos="8850"/>
        </w:tabs>
        <w:rPr>
          <w:color w:val="000000"/>
          <w:sz w:val="16"/>
          <w:szCs w:val="16"/>
        </w:rPr>
      </w:pPr>
    </w:p>
    <w:tbl>
      <w:tblPr>
        <w:tblStyle w:val="af0"/>
        <w:tblW w:w="106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60"/>
      </w:tblGrid>
      <w:tr w:rsidR="00634FAA" w14:paraId="714BDB3D" w14:textId="77777777" w:rsidTr="00056B07">
        <w:trPr>
          <w:trHeight w:val="283"/>
        </w:trPr>
        <w:tc>
          <w:tcPr>
            <w:tcW w:w="10660" w:type="dxa"/>
            <w:shd w:val="clear" w:color="auto" w:fill="E2EFD9"/>
            <w:vAlign w:val="center"/>
          </w:tcPr>
          <w:p w14:paraId="511D6F83" w14:textId="4F48AF16" w:rsidR="00634FAA" w:rsidRDefault="00634FAA" w:rsidP="00634FAA">
            <w:pPr>
              <w:rPr>
                <w:sz w:val="18"/>
                <w:szCs w:val="18"/>
              </w:rPr>
            </w:pPr>
            <w:r w:rsidRPr="00634FAA">
              <w:rPr>
                <w:b/>
                <w:bCs/>
                <w:sz w:val="16"/>
                <w:szCs w:val="16"/>
              </w:rPr>
              <w:t>5.1 METODOLOGÍA</w:t>
            </w:r>
          </w:p>
        </w:tc>
      </w:tr>
    </w:tbl>
    <w:tbl>
      <w:tblPr>
        <w:tblStyle w:val="af2"/>
        <w:tblW w:w="1066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63"/>
      </w:tblGrid>
      <w:tr w:rsidR="00D572C8" w:rsidRPr="00D135CC" w14:paraId="7B3CF34F" w14:textId="77777777" w:rsidTr="00B00367">
        <w:trPr>
          <w:trHeight w:val="327"/>
        </w:trPr>
        <w:tc>
          <w:tcPr>
            <w:tcW w:w="10663" w:type="dxa"/>
          </w:tcPr>
          <w:p w14:paraId="6236DACF" w14:textId="4A5E191A" w:rsidR="00B02A1E" w:rsidRDefault="00ED743F">
            <w:pPr>
              <w:pBdr>
                <w:top w:val="nil"/>
                <w:left w:val="nil"/>
                <w:bottom w:val="nil"/>
                <w:right w:val="nil"/>
                <w:between w:val="nil"/>
              </w:pBdr>
              <w:rPr>
                <w:sz w:val="16"/>
                <w:szCs w:val="16"/>
              </w:rPr>
            </w:pPr>
            <w:r>
              <w:rPr>
                <w:sz w:val="16"/>
                <w:szCs w:val="16"/>
              </w:rPr>
              <w:t xml:space="preserve">Todas las situaciones de aprendizaje seguirán la metodología establecida en la programación didáctica de la materia. En este sentido podemos destacar: </w:t>
            </w:r>
          </w:p>
          <w:p w14:paraId="42405A18" w14:textId="7FC57A44" w:rsidR="00B02A1E" w:rsidRDefault="00ED743F">
            <w:pPr>
              <w:pBdr>
                <w:top w:val="nil"/>
                <w:left w:val="nil"/>
                <w:bottom w:val="nil"/>
                <w:right w:val="nil"/>
                <w:between w:val="nil"/>
              </w:pBdr>
              <w:ind w:left="360" w:hanging="180"/>
              <w:rPr>
                <w:sz w:val="16"/>
                <w:szCs w:val="16"/>
              </w:rPr>
            </w:pPr>
            <w:r>
              <w:rPr>
                <w:sz w:val="16"/>
              </w:rPr>
              <w:t xml:space="preserve">● </w:t>
            </w:r>
            <w:r>
              <w:rPr>
                <w:b/>
                <w:sz w:val="16"/>
              </w:rPr>
              <w:t>Situación de aprendizaje</w:t>
            </w:r>
            <w:r>
              <w:rPr>
                <w:sz w:val="16"/>
              </w:rPr>
              <w:t>. La presentación de la situación de aprendizaje al alumnado requiere un enfoque metodológico específico que se apoya en los elementos que la conforman y que aparecen perfectamente relacionados en la doble página de apertura de la situación de aprendizaje. Apoyándose en el título («Las normas de mi clase»), en la imagen (en el aula, un niño y una niña están sentados mirando al frente mientras la niña levanta la mano con lápices, mostrando cómo seguir las normas de la clase fomenta la participación y el respeto durante las actividades escolares) y en la pregunta motivadora (</w:t>
            </w:r>
            <w:r>
              <w:rPr>
                <w:i/>
                <w:sz w:val="16"/>
              </w:rPr>
              <w:t xml:space="preserve">¿Qué pasaría si en una clase </w:t>
            </w:r>
            <w:r w:rsidR="00B16A88">
              <w:rPr>
                <w:i/>
                <w:sz w:val="16"/>
              </w:rPr>
              <w:t>no</w:t>
            </w:r>
            <w:r>
              <w:rPr>
                <w:i/>
                <w:sz w:val="16"/>
              </w:rPr>
              <w:t xml:space="preserve"> hubiera </w:t>
            </w:r>
            <w:r w:rsidR="00B16A88">
              <w:rPr>
                <w:i/>
                <w:sz w:val="16"/>
              </w:rPr>
              <w:t>norma</w:t>
            </w:r>
            <w:r>
              <w:rPr>
                <w:i/>
                <w:sz w:val="16"/>
              </w:rPr>
              <w:t>?</w:t>
            </w:r>
            <w:r>
              <w:rPr>
                <w:sz w:val="16"/>
              </w:rPr>
              <w:t>), el profesorado estimulará a través de preguntas el intercambio ordenado de emociones, experiencias y conocimientos que ambos elementos evocan para, posteriormente, dirigir la interacción oral del grupo hacia la expresión compartida de la información sugerida en los apartados «¿Qué sabes?» y «¿Qué vas a aprender?».</w:t>
            </w:r>
          </w:p>
          <w:p w14:paraId="79E54110" w14:textId="6F176F1D" w:rsidR="00B02A1E" w:rsidRDefault="00ED743F" w:rsidP="00B00367">
            <w:pPr>
              <w:pBdr>
                <w:top w:val="nil"/>
                <w:left w:val="nil"/>
                <w:bottom w:val="nil"/>
                <w:right w:val="nil"/>
                <w:between w:val="nil"/>
              </w:pBdr>
              <w:ind w:left="360" w:hanging="180"/>
              <w:rPr>
                <w:sz w:val="16"/>
                <w:szCs w:val="16"/>
              </w:rPr>
            </w:pPr>
            <w:r w:rsidRPr="00B00367">
              <w:rPr>
                <w:sz w:val="16"/>
                <w:szCs w:val="16"/>
              </w:rPr>
              <w:t xml:space="preserve">● </w:t>
            </w:r>
            <w:r w:rsidRPr="00B00367">
              <w:rPr>
                <w:b/>
                <w:bCs/>
                <w:sz w:val="16"/>
                <w:szCs w:val="16"/>
              </w:rPr>
              <w:t>Actividades competenciales</w:t>
            </w:r>
            <w:r w:rsidRPr="00B00367">
              <w:rPr>
                <w:sz w:val="16"/>
                <w:szCs w:val="16"/>
              </w:rPr>
              <w:t>. Se proponen actividades de corte especialmente competencial de conexión y aplicación directa en su realidad. En concreto, en las actividades propuestas en los apartados «Mira a tu alrededor» y «Taller de textos: las normas». Estas actividades desarrollan habilidades que ayudan al alumnado a desenvolverse en los diferentes ámbitos de la vida.</w:t>
            </w:r>
          </w:p>
          <w:p w14:paraId="74BE4F31" w14:textId="1D4FBE83" w:rsidR="30E35DEE" w:rsidRDefault="30E35DEE" w:rsidP="00B00367">
            <w:pPr>
              <w:pBdr>
                <w:top w:val="nil"/>
                <w:left w:val="nil"/>
                <w:bottom w:val="nil"/>
                <w:right w:val="nil"/>
                <w:between w:val="nil"/>
              </w:pBdr>
              <w:ind w:left="360" w:hanging="180"/>
              <w:rPr>
                <w:color w:val="000000" w:themeColor="text1"/>
                <w:sz w:val="16"/>
                <w:szCs w:val="16"/>
              </w:rPr>
            </w:pPr>
            <w:r w:rsidRPr="00B00367">
              <w:rPr>
                <w:color w:val="000000" w:themeColor="text1"/>
                <w:sz w:val="16"/>
                <w:szCs w:val="16"/>
                <w:lang w:val="es-ES"/>
              </w:rPr>
              <w:t xml:space="preserve">● </w:t>
            </w:r>
            <w:r w:rsidRPr="00B00367">
              <w:rPr>
                <w:b/>
                <w:bCs/>
                <w:color w:val="000000" w:themeColor="text1"/>
                <w:sz w:val="16"/>
                <w:szCs w:val="16"/>
                <w:lang w:val="es-ES"/>
              </w:rPr>
              <w:t>Interdisciplinariedad.</w:t>
            </w:r>
            <w:r w:rsidRPr="00B00367">
              <w:rPr>
                <w:color w:val="000000" w:themeColor="text1"/>
                <w:sz w:val="16"/>
                <w:szCs w:val="16"/>
                <w:lang w:val="es-ES"/>
              </w:rPr>
              <w:t xml:space="preserve"> Con objeto de fomentar la integración de los saberes y competencias adquiridos, las situaciones de aprendizaje proponen un contexto interdisciplinar común en las diferentes áreas de aprendizaje. En el caso de esta situación de aprendizaje ese contexto interdisciplinar es el colegio. Además, en el entorno digital, podremos encontrar una propuesta de proyectos interdisciplinares que, por medio de la resolución colaborativa de problemas, se proponen reforzar la autoestima, la autonomía, la reflexión y la responsabilidad.</w:t>
            </w:r>
          </w:p>
          <w:p w14:paraId="2CF1CBC6" w14:textId="576CCB09" w:rsidR="00B02A1E" w:rsidRDefault="00ED743F">
            <w:pPr>
              <w:pBdr>
                <w:top w:val="nil"/>
                <w:left w:val="nil"/>
                <w:bottom w:val="nil"/>
                <w:right w:val="nil"/>
                <w:between w:val="nil"/>
              </w:pBdr>
              <w:ind w:left="360" w:hanging="180"/>
              <w:rPr>
                <w:sz w:val="16"/>
                <w:szCs w:val="16"/>
              </w:rPr>
            </w:pPr>
            <w:r>
              <w:rPr>
                <w:sz w:val="16"/>
              </w:rPr>
              <w:t xml:space="preserve">● </w:t>
            </w:r>
            <w:r>
              <w:rPr>
                <w:b/>
                <w:sz w:val="16"/>
              </w:rPr>
              <w:t>Contextos</w:t>
            </w:r>
            <w:r>
              <w:rPr>
                <w:sz w:val="16"/>
              </w:rPr>
              <w:t>. En esta situación de aprendizaje, el alumnado desarrollará aprendizajes especialmente relevantes en el ámbito escolar y social, favoreciendo la convivencia y el respeto a las normas en su entorno educativo.</w:t>
            </w:r>
          </w:p>
          <w:p w14:paraId="06048570" w14:textId="03B5F0EA" w:rsidR="00B02A1E" w:rsidRDefault="00ED743F">
            <w:pPr>
              <w:pBdr>
                <w:top w:val="nil"/>
                <w:left w:val="nil"/>
                <w:bottom w:val="nil"/>
                <w:right w:val="nil"/>
                <w:between w:val="nil"/>
              </w:pBdr>
              <w:ind w:left="360" w:hanging="180"/>
              <w:rPr>
                <w:sz w:val="16"/>
                <w:szCs w:val="16"/>
              </w:rPr>
            </w:pPr>
            <w:r>
              <w:rPr>
                <w:sz w:val="16"/>
              </w:rPr>
              <w:t xml:space="preserve">● </w:t>
            </w:r>
            <w:r>
              <w:rPr>
                <w:b/>
                <w:sz w:val="16"/>
              </w:rPr>
              <w:t>Espacios</w:t>
            </w:r>
            <w:r>
              <w:rPr>
                <w:sz w:val="16"/>
              </w:rPr>
              <w:t>. Las actividades que se plantean desde los diferentes apartados se llevarán a cabo fundamentalmente en el aula. Se podrán utilizar otros espacios como el aula TIC, la biblioteca del centro o el patio. En esta situación de aprendizaje se pueden recorrer distintos espacios del centro y del entorno para identificar y respetar las normas que los regulan (el patio, la entrada principal, el parque cercano, el gimnasio municipal...).</w:t>
            </w:r>
          </w:p>
          <w:p w14:paraId="21D18034" w14:textId="75E7EFE9" w:rsidR="00B02A1E" w:rsidRDefault="00ED743F">
            <w:pPr>
              <w:pBdr>
                <w:top w:val="nil"/>
                <w:left w:val="nil"/>
                <w:bottom w:val="nil"/>
                <w:right w:val="nil"/>
                <w:between w:val="nil"/>
              </w:pBdr>
              <w:ind w:left="360" w:hanging="180"/>
              <w:rPr>
                <w:sz w:val="16"/>
                <w:szCs w:val="16"/>
              </w:rPr>
            </w:pPr>
            <w:r>
              <w:rPr>
                <w:sz w:val="16"/>
              </w:rPr>
              <w:t xml:space="preserve">● </w:t>
            </w:r>
            <w:r>
              <w:rPr>
                <w:b/>
                <w:sz w:val="16"/>
              </w:rPr>
              <w:t>Agrupamientos</w:t>
            </w:r>
            <w:r>
              <w:rPr>
                <w:sz w:val="16"/>
              </w:rPr>
              <w:t xml:space="preserve">. La gran variedad de actividades y sus diferentes tipos permiten un trabajo equilibrado en distintos agrupamientos, tanto individual, como en parejas, y en pequeño y gran grupo. En algunas actividades se recomienda la aplicación de determinadas estrategias </w:t>
            </w:r>
            <w:r>
              <w:rPr>
                <w:sz w:val="16"/>
              </w:rPr>
              <w:lastRenderedPageBreak/>
              <w:t>cooperativas que, por las características de la interacción que promueven, son las más adecuadas para su desarrollo. El trabajo individual y cooperativo del alumnado en el aula conlleva la lectura y la investigación, así como las diferentes posibilidades de expresión, e integran referencias a la vida cotidiana del alumnado y a su entorno. De este modo se potenciará la capacidad reflexiva y de aprender por sí mismos y la capacidad de búsqueda selectiva y el tratamiento de la información a través de diferentes soportes, de forma que sean capaces de crear, organizar y comunicar su propio conocimiento.</w:t>
            </w:r>
          </w:p>
          <w:p w14:paraId="3AA7AF7C" w14:textId="5DEBB29B" w:rsidR="00B02A1E" w:rsidRDefault="00ED743F">
            <w:pPr>
              <w:pBdr>
                <w:top w:val="nil"/>
                <w:left w:val="nil"/>
                <w:bottom w:val="nil"/>
                <w:right w:val="nil"/>
                <w:between w:val="nil"/>
              </w:pBdr>
              <w:ind w:left="360" w:hanging="180"/>
              <w:rPr>
                <w:sz w:val="16"/>
                <w:szCs w:val="16"/>
              </w:rPr>
            </w:pPr>
            <w:r>
              <w:rPr>
                <w:sz w:val="16"/>
              </w:rPr>
              <w:t xml:space="preserve">● </w:t>
            </w:r>
            <w:r>
              <w:rPr>
                <w:b/>
                <w:sz w:val="16"/>
              </w:rPr>
              <w:t>Aprendizaje significativo</w:t>
            </w:r>
            <w:r>
              <w:rPr>
                <w:sz w:val="16"/>
              </w:rPr>
              <w:t>. Se proporcionan múltiples oportunidades de aprendizaje, para que, de manera activa, el alumnado construya y amplíe el conocimiento estableciendo conexiones entre lo que ya sabe y lo nuevo que debe aprender, y dé significado a dichas relaciones.</w:t>
            </w:r>
          </w:p>
          <w:p w14:paraId="0BFFA52C" w14:textId="362FD2FB" w:rsidR="00B02A1E" w:rsidRDefault="00ED743F" w:rsidP="64D6A205">
            <w:pPr>
              <w:pBdr>
                <w:top w:val="nil"/>
                <w:left w:val="nil"/>
                <w:bottom w:val="nil"/>
                <w:right w:val="nil"/>
                <w:between w:val="nil"/>
              </w:pBdr>
              <w:ind w:left="360" w:hanging="180"/>
              <w:rPr>
                <w:sz w:val="16"/>
                <w:szCs w:val="16"/>
                <w:lang w:val="es-ES"/>
              </w:rPr>
            </w:pPr>
            <w:r w:rsidRPr="64D6A205">
              <w:rPr>
                <w:sz w:val="16"/>
                <w:szCs w:val="16"/>
                <w:lang w:val="es-ES"/>
              </w:rPr>
              <w:t xml:space="preserve">● </w:t>
            </w:r>
            <w:r w:rsidRPr="64D6A205">
              <w:rPr>
                <w:b/>
                <w:bCs/>
                <w:sz w:val="16"/>
                <w:szCs w:val="16"/>
                <w:lang w:val="es-ES"/>
              </w:rPr>
              <w:t>Metodologías activas</w:t>
            </w:r>
            <w:r w:rsidRPr="64D6A205">
              <w:rPr>
                <w:sz w:val="16"/>
                <w:szCs w:val="16"/>
                <w:lang w:val="es-ES"/>
              </w:rPr>
              <w:t>. Se emplean metodologías activas (técnicas de pensamiento, de aprendizaje cooperativo, educación emocional, uso de las TIC-TAC…) que fomentan el aprendizaje y favorecen la participación, la experimentación y la motivación de los alumnos y las alumnas lo que dota de funcionalidad y transferibilidad a los aprendizajes. Igualmente se adoptarán estrategias interactivas que permitan compartir y construir el conocimiento y dinamizar el aula mediante el intercambio verbal y colectivo de ideas.</w:t>
            </w:r>
          </w:p>
          <w:p w14:paraId="140572EF" w14:textId="63BDA586" w:rsidR="00B02A1E" w:rsidRDefault="00ED743F">
            <w:pPr>
              <w:pBdr>
                <w:top w:val="nil"/>
                <w:left w:val="nil"/>
                <w:bottom w:val="nil"/>
                <w:right w:val="nil"/>
                <w:between w:val="nil"/>
              </w:pBdr>
              <w:ind w:left="360" w:hanging="180"/>
              <w:rPr>
                <w:sz w:val="16"/>
                <w:szCs w:val="16"/>
              </w:rPr>
            </w:pPr>
            <w:r>
              <w:rPr>
                <w:sz w:val="16"/>
              </w:rPr>
              <w:t xml:space="preserve">● </w:t>
            </w:r>
            <w:r>
              <w:rPr>
                <w:b/>
                <w:sz w:val="16"/>
              </w:rPr>
              <w:t>Transversalidad</w:t>
            </w:r>
            <w:r>
              <w:rPr>
                <w:sz w:val="16"/>
              </w:rPr>
              <w:t>. La intervención educativa persigue desarrollar y asentar progresivamente las bases que facilitan a cada alumno o alumna una adecuada adquisición de las competencias clave previstas en el perfil de salida del alumnado, teniendo siempre en cuenta su proceso madurativo individual, así como los niveles de desempeño esperados para esta etapa. Desde el área de Lengua Castellana y Literatura se contribuye a la transversalidad de diversas formas. En primer lugar, mediante la integración de situaciones de aprendizaje que promueven la interacción oral, la reflexión sobre normas y la expresión de emociones, la materia de Lengua Castellana y Literatura contribuye al desarrollo de la competencia en comunicación lingüística y favorece la transversalidad con la competencia social y cívica. Pero, además, se introducen otros aprendizajes transversales relacionados con la educación emocional, la educación en valores, la competencia digital y el fomento de la creatividad, del espíritu científico y del emprendimiento. Se trata de aprendizajes esenciales incluidos en los descriptores operativos del perfil de salida de las competencias clave. En segundo lugar, desde todas las materias se potencia la autonomía y la reflexión a través de un aprendizaje significativo y se promueven otros temas transversales, como la orientación educativa, la igualdad entre hombres y mujeres, la educación para la paz, la educación para el consumo responsable y el desarrollo sostenible y la educación para la salud, incluida la afectivo-sexual.</w:t>
            </w:r>
          </w:p>
          <w:p w14:paraId="7EE2A20D" w14:textId="7D83E450" w:rsidR="00B02A1E" w:rsidRDefault="00ED743F">
            <w:pPr>
              <w:pBdr>
                <w:top w:val="nil"/>
                <w:left w:val="nil"/>
                <w:bottom w:val="nil"/>
                <w:right w:val="nil"/>
                <w:between w:val="nil"/>
              </w:pBdr>
              <w:ind w:left="360" w:hanging="180"/>
              <w:rPr>
                <w:sz w:val="16"/>
                <w:szCs w:val="16"/>
              </w:rPr>
            </w:pPr>
            <w:r>
              <w:rPr>
                <w:sz w:val="16"/>
              </w:rPr>
              <w:t xml:space="preserve">● </w:t>
            </w:r>
            <w:r>
              <w:rPr>
                <w:b/>
                <w:sz w:val="16"/>
              </w:rPr>
              <w:t>Diseño Universal para el Aprendizaje</w:t>
            </w:r>
            <w:r>
              <w:rPr>
                <w:sz w:val="16"/>
              </w:rPr>
              <w:t>. Integra un conjunto de recursos, estrategias y herramientas enmarcados en el Diseño Universal para el Aprendizaje (DUA) que favorecen la motivación del alumnado, facilitan su acceso y comprensión de la información y la comunicación de sus logros.</w:t>
            </w:r>
          </w:p>
          <w:p w14:paraId="73F655CB" w14:textId="47DABAB6" w:rsidR="00B02A1E" w:rsidRDefault="00ED743F">
            <w:pPr>
              <w:pBdr>
                <w:top w:val="nil"/>
                <w:left w:val="nil"/>
                <w:bottom w:val="nil"/>
                <w:right w:val="nil"/>
                <w:between w:val="nil"/>
              </w:pBdr>
              <w:ind w:left="360" w:hanging="180"/>
              <w:rPr>
                <w:sz w:val="16"/>
                <w:szCs w:val="16"/>
              </w:rPr>
            </w:pPr>
            <w:r>
              <w:rPr>
                <w:sz w:val="16"/>
              </w:rPr>
              <w:t xml:space="preserve">● </w:t>
            </w:r>
            <w:r>
              <w:rPr>
                <w:b/>
                <w:sz w:val="16"/>
              </w:rPr>
              <w:t>Pensamiento crítico</w:t>
            </w:r>
            <w:r>
              <w:rPr>
                <w:sz w:val="16"/>
              </w:rPr>
              <w:t>. La actividad y participación del alumnado será uno de los activos básicos que debemos fomentar, de tal modo que favorezca el pensamiento racional y crítico.</w:t>
            </w:r>
          </w:p>
          <w:p w14:paraId="32799190" w14:textId="77777777" w:rsidR="00D135CC" w:rsidRPr="00D135CC" w:rsidRDefault="00D135CC">
            <w:pPr>
              <w:pBdr>
                <w:top w:val="nil"/>
                <w:left w:val="nil"/>
                <w:bottom w:val="nil"/>
                <w:right w:val="nil"/>
                <w:between w:val="nil"/>
              </w:pBdr>
              <w:ind w:left="360" w:hanging="180"/>
              <w:rPr>
                <w:sz w:val="16"/>
                <w:szCs w:val="16"/>
              </w:rPr>
            </w:pPr>
            <w:r>
              <w:rPr>
                <w:sz w:val="16"/>
              </w:rPr>
              <w:t xml:space="preserve">● </w:t>
            </w:r>
            <w:r>
              <w:rPr>
                <w:b/>
                <w:sz w:val="16"/>
              </w:rPr>
              <w:t>Destrezas lingüísticas</w:t>
            </w:r>
            <w:r>
              <w:rPr>
                <w:sz w:val="16"/>
              </w:rPr>
              <w:t>. Los diferentes saberes se abordarán con un enfoque metodológico comunicativo adecuado al aprendizaje de las destrezas lingüísticas: comprensión oral y escrita, expresión oral y escrita, y la interacción oral.</w:t>
            </w:r>
          </w:p>
          <w:p w14:paraId="3EC08862" w14:textId="752F4BBD" w:rsidR="00D572C8" w:rsidRPr="00F95C84" w:rsidRDefault="00D572C8">
            <w:pPr>
              <w:pBdr>
                <w:top w:val="nil"/>
                <w:left w:val="nil"/>
                <w:bottom w:val="nil"/>
                <w:right w:val="nil"/>
                <w:between w:val="nil"/>
              </w:pBdr>
              <w:rPr>
                <w:sz w:val="16"/>
                <w:szCs w:val="16"/>
                <w:lang w:val="es-ES"/>
              </w:rPr>
            </w:pPr>
          </w:p>
        </w:tc>
      </w:tr>
    </w:tbl>
    <w:p w14:paraId="6C4F2A7D" w14:textId="77777777" w:rsidR="00D572C8" w:rsidRPr="00F95C84" w:rsidRDefault="00D572C8">
      <w:pPr>
        <w:widowControl/>
        <w:spacing w:before="120"/>
        <w:rPr>
          <w:color w:val="000000"/>
          <w:sz w:val="13"/>
          <w:szCs w:val="13"/>
          <w:lang w:val="es-ES"/>
        </w:rPr>
      </w:pPr>
    </w:p>
    <w:tbl>
      <w:tblPr>
        <w:tblStyle w:val="af3"/>
        <w:tblW w:w="106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60"/>
      </w:tblGrid>
      <w:tr w:rsidR="00D572C8" w14:paraId="7997EFD2" w14:textId="77777777">
        <w:trPr>
          <w:trHeight w:val="283"/>
        </w:trPr>
        <w:tc>
          <w:tcPr>
            <w:tcW w:w="10660" w:type="dxa"/>
            <w:shd w:val="clear" w:color="auto" w:fill="E2EFD9"/>
            <w:vAlign w:val="center"/>
          </w:tcPr>
          <w:p w14:paraId="341DE2F0" w14:textId="77777777" w:rsidR="00D572C8" w:rsidRDefault="00ED743F">
            <w:pPr>
              <w:jc w:val="center"/>
              <w:rPr>
                <w:b/>
                <w:bCs/>
                <w:sz w:val="18"/>
                <w:szCs w:val="18"/>
              </w:rPr>
            </w:pPr>
            <w:r>
              <w:rPr>
                <w:b/>
                <w:bCs/>
                <w:sz w:val="18"/>
                <w:szCs w:val="18"/>
              </w:rPr>
              <w:t>6. ADAPTACIONES DUA</w:t>
            </w:r>
          </w:p>
        </w:tc>
      </w:tr>
    </w:tbl>
    <w:tbl>
      <w:tblPr>
        <w:tblStyle w:val="af4"/>
        <w:tblW w:w="106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58"/>
        <w:gridCol w:w="3553"/>
        <w:gridCol w:w="3554"/>
      </w:tblGrid>
      <w:tr w:rsidR="00882506" w14:paraId="782CC2B7" w14:textId="77777777" w:rsidTr="64D6A205">
        <w:trPr>
          <w:trHeight w:val="141"/>
        </w:trPr>
        <w:tc>
          <w:tcPr>
            <w:tcW w:w="35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14:paraId="12BC3DC3" w14:textId="77777777" w:rsidR="00882506" w:rsidRDefault="00882506" w:rsidP="001D6B8B">
            <w:pPr>
              <w:rPr>
                <w:color w:val="000000"/>
                <w:sz w:val="16"/>
                <w:szCs w:val="16"/>
              </w:rPr>
            </w:pPr>
            <w:r>
              <w:rPr>
                <w:b/>
                <w:bCs/>
                <w:color w:val="000000"/>
                <w:sz w:val="16"/>
                <w:szCs w:val="16"/>
              </w:rPr>
              <w:t>Principio 3: Diseño de múltiples medios de compromiso.</w:t>
            </w:r>
          </w:p>
        </w:tc>
        <w:tc>
          <w:tcPr>
            <w:tcW w:w="3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14:paraId="5A9A0CEC" w14:textId="77777777" w:rsidR="00882506" w:rsidRDefault="00882506" w:rsidP="001D6B8B">
            <w:pPr>
              <w:rPr>
                <w:color w:val="000000"/>
                <w:sz w:val="16"/>
                <w:szCs w:val="16"/>
              </w:rPr>
            </w:pPr>
            <w:r>
              <w:rPr>
                <w:b/>
                <w:bCs/>
                <w:color w:val="000000"/>
                <w:sz w:val="16"/>
                <w:szCs w:val="16"/>
              </w:rPr>
              <w:t>Principio 1: Proporcionar múltiples medios de representación.</w:t>
            </w:r>
          </w:p>
        </w:tc>
        <w:tc>
          <w:tcPr>
            <w:tcW w:w="35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14:paraId="62EEA495" w14:textId="77777777" w:rsidR="00882506" w:rsidRDefault="00882506" w:rsidP="001D6B8B">
            <w:pPr>
              <w:rPr>
                <w:color w:val="000000"/>
                <w:sz w:val="16"/>
                <w:szCs w:val="16"/>
              </w:rPr>
            </w:pPr>
            <w:r>
              <w:rPr>
                <w:b/>
                <w:bCs/>
                <w:color w:val="000000"/>
                <w:sz w:val="16"/>
                <w:szCs w:val="16"/>
              </w:rPr>
              <w:t>Principio 2: Proporcionar múltiples medios de acción y expresión.</w:t>
            </w:r>
          </w:p>
        </w:tc>
      </w:tr>
      <w:tr w:rsidR="00882506" w14:paraId="7C31DBDA" w14:textId="77777777" w:rsidTr="64D6A205">
        <w:trPr>
          <w:trHeight w:val="139"/>
        </w:trPr>
        <w:tc>
          <w:tcPr>
            <w:tcW w:w="35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6836D778" w14:textId="77777777" w:rsidR="00882506" w:rsidRDefault="00882506" w:rsidP="001D6B8B">
            <w:pPr>
              <w:rPr>
                <w:b/>
                <w:bCs/>
                <w:color w:val="000000"/>
                <w:sz w:val="16"/>
                <w:szCs w:val="16"/>
              </w:rPr>
            </w:pPr>
            <w:r>
              <w:rPr>
                <w:b/>
                <w:bCs/>
                <w:color w:val="000000"/>
                <w:sz w:val="16"/>
                <w:szCs w:val="16"/>
              </w:rPr>
              <w:t>Pauta 7. Proporcionar opciones para la aceptación de intereses e identidades.</w:t>
            </w:r>
          </w:p>
        </w:tc>
        <w:tc>
          <w:tcPr>
            <w:tcW w:w="3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1AF51380" w14:textId="77777777" w:rsidR="00882506" w:rsidRDefault="00882506" w:rsidP="001D6B8B">
            <w:pPr>
              <w:rPr>
                <w:b/>
                <w:bCs/>
                <w:color w:val="000000"/>
                <w:sz w:val="16"/>
                <w:szCs w:val="16"/>
              </w:rPr>
            </w:pPr>
            <w:r>
              <w:rPr>
                <w:b/>
                <w:bCs/>
                <w:color w:val="000000"/>
                <w:sz w:val="16"/>
                <w:szCs w:val="16"/>
              </w:rPr>
              <w:t>Pauta 1. Proporcionar opciones de diseño para la percepción.</w:t>
            </w:r>
          </w:p>
        </w:tc>
        <w:tc>
          <w:tcPr>
            <w:tcW w:w="35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46F9E779" w14:textId="77777777" w:rsidR="00882506" w:rsidRDefault="00882506" w:rsidP="001D6B8B">
            <w:pPr>
              <w:rPr>
                <w:b/>
                <w:bCs/>
                <w:color w:val="000000"/>
                <w:sz w:val="16"/>
                <w:szCs w:val="16"/>
              </w:rPr>
            </w:pPr>
            <w:r>
              <w:rPr>
                <w:b/>
                <w:bCs/>
                <w:color w:val="000000"/>
                <w:sz w:val="16"/>
                <w:szCs w:val="16"/>
              </w:rPr>
              <w:t>Pauta 4. Proporcionar opciones de diseño para la interacción.</w:t>
            </w:r>
          </w:p>
        </w:tc>
      </w:tr>
      <w:tr w:rsidR="00882506" w14:paraId="30B2FB5F" w14:textId="77777777" w:rsidTr="64D6A205">
        <w:trPr>
          <w:trHeight w:val="139"/>
        </w:trPr>
        <w:tc>
          <w:tcPr>
            <w:tcW w:w="35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C4E115" w14:textId="77777777" w:rsidR="009D1492" w:rsidRDefault="00ED743F">
            <w:pPr>
              <w:ind w:left="360" w:hanging="141"/>
            </w:pPr>
            <w:r>
              <w:rPr>
                <w:sz w:val="16"/>
              </w:rPr>
              <w:t>● Presentación de la situación de aprendizaje:</w:t>
            </w:r>
            <w:r>
              <w:rPr>
                <w:sz w:val="16"/>
              </w:rPr>
              <w:br/>
              <w:t>- Título.</w:t>
            </w:r>
            <w:r>
              <w:rPr>
                <w:sz w:val="16"/>
              </w:rPr>
              <w:br/>
              <w:t>- Imagen.</w:t>
            </w:r>
            <w:r>
              <w:rPr>
                <w:sz w:val="16"/>
              </w:rPr>
              <w:br/>
              <w:t>- Pregunta motivadora.</w:t>
            </w:r>
          </w:p>
          <w:p w14:paraId="0BC1B35E" w14:textId="77777777" w:rsidR="009D1492" w:rsidRDefault="00ED743F">
            <w:pPr>
              <w:ind w:left="360" w:hanging="141"/>
            </w:pPr>
            <w:r>
              <w:rPr>
                <w:sz w:val="16"/>
              </w:rPr>
              <w:t>● Se minimizan las distracciones en los materiales del alumnado.</w:t>
            </w:r>
          </w:p>
          <w:p w14:paraId="00417402" w14:textId="77777777" w:rsidR="009D1492" w:rsidRDefault="00ED743F">
            <w:pPr>
              <w:ind w:left="360" w:hanging="141"/>
            </w:pPr>
            <w:r>
              <w:rPr>
                <w:sz w:val="16"/>
              </w:rPr>
              <w:t>● Incorpora actividades que permiten respuestas personales abiertas que fomentan la participación, la experimentación, la resolución de problemas y la creatividad.</w:t>
            </w:r>
          </w:p>
        </w:tc>
        <w:tc>
          <w:tcPr>
            <w:tcW w:w="3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7E66ED" w14:textId="77777777" w:rsidR="009D1492" w:rsidRDefault="00ED743F">
            <w:pPr>
              <w:ind w:left="360" w:hanging="141"/>
            </w:pPr>
            <w:r>
              <w:rPr>
                <w:sz w:val="16"/>
              </w:rPr>
              <w:t>● Versión digital de la situación de aprendizaje.</w:t>
            </w:r>
          </w:p>
          <w:p w14:paraId="207A2343" w14:textId="77777777" w:rsidR="009D1492" w:rsidRDefault="00ED743F">
            <w:pPr>
              <w:ind w:left="360" w:hanging="141"/>
            </w:pPr>
            <w:r>
              <w:rPr>
                <w:sz w:val="16"/>
              </w:rPr>
              <w:t>● Recursos digitales de la situación de aprendizaje:</w:t>
            </w:r>
            <w:r>
              <w:rPr>
                <w:sz w:val="16"/>
              </w:rPr>
              <w:br/>
              <w:t>- Infografías.</w:t>
            </w:r>
            <w:r>
              <w:rPr>
                <w:sz w:val="16"/>
              </w:rPr>
              <w:br/>
              <w:t>- Vídeos, entre los que destaca «¿Cómo quieres que te lo cuente?».</w:t>
            </w:r>
            <w:r>
              <w:rPr>
                <w:sz w:val="16"/>
              </w:rPr>
              <w:br/>
              <w:t>- Juegos y actividades interactivas.</w:t>
            </w:r>
          </w:p>
          <w:p w14:paraId="4021537A" w14:textId="55F08274" w:rsidR="009D1492" w:rsidRDefault="64D6A205">
            <w:pPr>
              <w:ind w:left="360" w:hanging="141"/>
            </w:pPr>
            <w:r w:rsidRPr="64D6A205">
              <w:rPr>
                <w:sz w:val="16"/>
                <w:szCs w:val="16"/>
                <w:lang w:val="es-ES"/>
              </w:rPr>
              <w:t>● IN.ON</w:t>
            </w:r>
            <w:r w:rsidR="00B16A88">
              <w:rPr>
                <w:sz w:val="16"/>
                <w:szCs w:val="16"/>
                <w:lang w:val="es-ES"/>
              </w:rPr>
              <w:t>.</w:t>
            </w:r>
            <w:r w:rsidRPr="64D6A205">
              <w:rPr>
                <w:sz w:val="16"/>
                <w:szCs w:val="16"/>
                <w:lang w:val="es-ES"/>
              </w:rPr>
              <w:t xml:space="preserve"> Permite la personalización de la información adecuándola a las diversas características y necesidades educativas del alumnado y ofreciendo alternativas a la información auditiva y visual.</w:t>
            </w:r>
          </w:p>
        </w:tc>
        <w:tc>
          <w:tcPr>
            <w:tcW w:w="35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9955F4" w14:textId="77777777" w:rsidR="009D1492" w:rsidRDefault="00ED743F">
            <w:pPr>
              <w:ind w:left="360" w:hanging="141"/>
            </w:pPr>
            <w:r>
              <w:rPr>
                <w:sz w:val="16"/>
              </w:rPr>
              <w:t>● Recursos digitales de la situación de aprendizaje.</w:t>
            </w:r>
          </w:p>
          <w:p w14:paraId="53F2C3E0" w14:textId="77777777" w:rsidR="009D1492" w:rsidRDefault="00ED743F">
            <w:pPr>
              <w:ind w:left="360" w:hanging="141"/>
            </w:pPr>
            <w:r>
              <w:rPr>
                <w:sz w:val="16"/>
              </w:rPr>
              <w:t>● Proporciona métodos alternativos para que el alumnado acceda a la información e interaccione con el contenido.</w:t>
            </w:r>
          </w:p>
        </w:tc>
      </w:tr>
      <w:tr w:rsidR="00882506" w14:paraId="3019FC3D" w14:textId="77777777" w:rsidTr="64D6A205">
        <w:trPr>
          <w:trHeight w:val="139"/>
        </w:trPr>
        <w:tc>
          <w:tcPr>
            <w:tcW w:w="35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5D624786" w14:textId="77777777" w:rsidR="00882506" w:rsidRDefault="00882506" w:rsidP="001D6B8B">
            <w:pPr>
              <w:rPr>
                <w:b/>
                <w:bCs/>
                <w:color w:val="000000"/>
                <w:sz w:val="16"/>
                <w:szCs w:val="16"/>
              </w:rPr>
            </w:pPr>
            <w:r>
              <w:rPr>
                <w:b/>
                <w:bCs/>
                <w:color w:val="000000"/>
                <w:sz w:val="16"/>
                <w:szCs w:val="16"/>
              </w:rPr>
              <w:t>Pauta 8. Proporcionar opciones de diseño para mantener el esfuerzo y la constancia.</w:t>
            </w:r>
          </w:p>
        </w:tc>
        <w:tc>
          <w:tcPr>
            <w:tcW w:w="3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1E5EBB9E" w14:textId="77777777" w:rsidR="00882506" w:rsidRDefault="00882506" w:rsidP="001D6B8B">
            <w:pPr>
              <w:rPr>
                <w:b/>
                <w:bCs/>
                <w:color w:val="000000"/>
                <w:sz w:val="16"/>
                <w:szCs w:val="16"/>
              </w:rPr>
            </w:pPr>
            <w:r>
              <w:rPr>
                <w:b/>
                <w:bCs/>
                <w:color w:val="000000"/>
                <w:sz w:val="16"/>
                <w:szCs w:val="16"/>
              </w:rPr>
              <w:t>Pauta 2. Proporcionar opciones de diseño para el idioma y los símbolos.</w:t>
            </w:r>
          </w:p>
        </w:tc>
        <w:tc>
          <w:tcPr>
            <w:tcW w:w="35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3350715E" w14:textId="77777777" w:rsidR="00882506" w:rsidRDefault="00882506" w:rsidP="001D6B8B">
            <w:pPr>
              <w:rPr>
                <w:b/>
                <w:bCs/>
                <w:color w:val="000000"/>
                <w:sz w:val="16"/>
                <w:szCs w:val="16"/>
              </w:rPr>
            </w:pPr>
            <w:r>
              <w:rPr>
                <w:b/>
                <w:bCs/>
                <w:color w:val="000000"/>
                <w:sz w:val="16"/>
                <w:szCs w:val="16"/>
              </w:rPr>
              <w:t>Pauta 5. Proporcionar opciones de diseño para la expresión y la comunicación.</w:t>
            </w:r>
          </w:p>
        </w:tc>
      </w:tr>
      <w:tr w:rsidR="00882506" w14:paraId="6E301A6D" w14:textId="77777777" w:rsidTr="64D6A205">
        <w:trPr>
          <w:trHeight w:val="139"/>
        </w:trPr>
        <w:tc>
          <w:tcPr>
            <w:tcW w:w="35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196ABE" w14:textId="77777777" w:rsidR="009D1492" w:rsidRDefault="00ED743F">
            <w:pPr>
              <w:ind w:left="360" w:hanging="141"/>
            </w:pPr>
            <w:r>
              <w:rPr>
                <w:sz w:val="16"/>
              </w:rPr>
              <w:t>● Actividades competenciales, señaladas específicamente en el material del alumnado «Mira a tu alrededor» y «Taller de textos: las normas».</w:t>
            </w:r>
          </w:p>
          <w:p w14:paraId="22CD97C6" w14:textId="77777777" w:rsidR="009D1492" w:rsidRDefault="00ED743F">
            <w:pPr>
              <w:ind w:left="360" w:hanging="141"/>
            </w:pPr>
            <w:r>
              <w:rPr>
                <w:sz w:val="16"/>
              </w:rPr>
              <w:t>● El reto final fomenta la comunidad y la colaboración para la realización y difusión colectiva del producto final.</w:t>
            </w:r>
          </w:p>
          <w:p w14:paraId="4E0DFCB3" w14:textId="77777777" w:rsidR="009D1492" w:rsidRDefault="00ED743F">
            <w:pPr>
              <w:ind w:left="360" w:hanging="141"/>
            </w:pPr>
            <w:r>
              <w:rPr>
                <w:sz w:val="16"/>
              </w:rPr>
              <w:t>● Fomenta la interacción y la tutorización entre iguales a través de técnicas de aprendizaje cooperativo sugeridas en la Propuesta Didáctica.</w:t>
            </w:r>
          </w:p>
          <w:p w14:paraId="2B3D94B0" w14:textId="77777777" w:rsidR="009D1492" w:rsidRDefault="00ED743F">
            <w:pPr>
              <w:ind w:left="360" w:hanging="141"/>
            </w:pPr>
            <w:r>
              <w:rPr>
                <w:sz w:val="16"/>
              </w:rPr>
              <w:t>● Ofrece diferentes niveles de exigencia con actividades de refuerzo, ampliación y multinivel en cada situación de aprendizaje.</w:t>
            </w:r>
          </w:p>
        </w:tc>
        <w:tc>
          <w:tcPr>
            <w:tcW w:w="3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C80057" w14:textId="77777777" w:rsidR="009D1492" w:rsidRDefault="00ED743F">
            <w:pPr>
              <w:ind w:left="360" w:hanging="141"/>
            </w:pPr>
            <w:r>
              <w:rPr>
                <w:sz w:val="16"/>
              </w:rPr>
              <w:t>● Identifica el vocabulario básico (color, iconos, tipografía) de cada situación de aprendizaje.</w:t>
            </w:r>
          </w:p>
          <w:p w14:paraId="61B09D74" w14:textId="77777777" w:rsidR="009D1492" w:rsidRDefault="00ED743F">
            <w:pPr>
              <w:ind w:left="360" w:hanging="141"/>
            </w:pPr>
            <w:r>
              <w:rPr>
                <w:sz w:val="16"/>
              </w:rPr>
              <w:t>● Proporciona definiciones claras y bien estructuradas de los conceptos.</w:t>
            </w:r>
          </w:p>
          <w:p w14:paraId="5143E4D1" w14:textId="77777777" w:rsidR="009D1492" w:rsidRDefault="00ED743F">
            <w:pPr>
              <w:ind w:left="360" w:hanging="141"/>
            </w:pPr>
            <w:r>
              <w:rPr>
                <w:sz w:val="16"/>
              </w:rPr>
              <w:t>● Imágenes reales en la situación de aprendizaje.</w:t>
            </w:r>
          </w:p>
          <w:p w14:paraId="27EEE1CD" w14:textId="77777777" w:rsidR="009D1492" w:rsidRDefault="00ED743F">
            <w:pPr>
              <w:ind w:left="360" w:hanging="141"/>
            </w:pPr>
            <w:r>
              <w:rPr>
                <w:sz w:val="16"/>
              </w:rPr>
              <w:t>● La representación alternativa al texto facilita la comprensión y la conexión personal con el contexto de la Situación de aprendizaje.</w:t>
            </w:r>
          </w:p>
          <w:p w14:paraId="22C52283" w14:textId="77777777" w:rsidR="009D1492" w:rsidRDefault="00ED743F">
            <w:pPr>
              <w:ind w:left="360" w:hanging="141"/>
            </w:pPr>
            <w:r>
              <w:rPr>
                <w:sz w:val="16"/>
              </w:rPr>
              <w:t>● Ofrece aclaraciones al margen cuando es necesario.</w:t>
            </w:r>
          </w:p>
        </w:tc>
        <w:tc>
          <w:tcPr>
            <w:tcW w:w="35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5F2D00" w14:textId="77777777" w:rsidR="009D1492" w:rsidRDefault="00ED743F">
            <w:pPr>
              <w:ind w:left="360" w:hanging="141"/>
            </w:pPr>
            <w:r>
              <w:rPr>
                <w:sz w:val="16"/>
              </w:rPr>
              <w:t>● Aprendizajes esenciales y actividades de aplicación.</w:t>
            </w:r>
          </w:p>
          <w:p w14:paraId="45494DF9" w14:textId="77777777" w:rsidR="009D1492" w:rsidRDefault="00ED743F">
            <w:pPr>
              <w:ind w:left="360" w:hanging="141"/>
            </w:pPr>
            <w:r>
              <w:rPr>
                <w:sz w:val="16"/>
              </w:rPr>
              <w:t>● Utiliza múltiples medios de comunicación como medios alternativos de expresar lo aprendido.</w:t>
            </w:r>
          </w:p>
          <w:p w14:paraId="4678E3CD" w14:textId="77777777" w:rsidR="009D1492" w:rsidRDefault="00ED743F">
            <w:pPr>
              <w:ind w:left="360" w:hanging="141"/>
            </w:pPr>
            <w:r>
              <w:rPr>
                <w:sz w:val="16"/>
              </w:rPr>
              <w:t>● Ofrece Proyectos interdisciplinares en el entorno digital que favorecen la aplicación y transferencia de aprendizajes.</w:t>
            </w:r>
          </w:p>
        </w:tc>
      </w:tr>
      <w:tr w:rsidR="00882506" w14:paraId="75D90A5A" w14:textId="77777777" w:rsidTr="64D6A205">
        <w:trPr>
          <w:trHeight w:val="139"/>
        </w:trPr>
        <w:tc>
          <w:tcPr>
            <w:tcW w:w="35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4672C40E" w14:textId="77777777" w:rsidR="00882506" w:rsidRDefault="00882506" w:rsidP="001D6B8B">
            <w:pPr>
              <w:rPr>
                <w:b/>
                <w:bCs/>
                <w:color w:val="000000"/>
                <w:sz w:val="16"/>
                <w:szCs w:val="16"/>
              </w:rPr>
            </w:pPr>
            <w:r>
              <w:rPr>
                <w:b/>
                <w:bCs/>
                <w:color w:val="000000"/>
                <w:sz w:val="16"/>
                <w:szCs w:val="16"/>
              </w:rPr>
              <w:t>Pauta 9. Proporcionar opciones de diseño para la capacidad emocional.</w:t>
            </w:r>
          </w:p>
        </w:tc>
        <w:tc>
          <w:tcPr>
            <w:tcW w:w="3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3BD81BB0" w14:textId="77777777" w:rsidR="00882506" w:rsidRDefault="00882506" w:rsidP="001D6B8B">
            <w:pPr>
              <w:rPr>
                <w:b/>
                <w:bCs/>
                <w:color w:val="000000"/>
                <w:sz w:val="16"/>
                <w:szCs w:val="16"/>
              </w:rPr>
            </w:pPr>
            <w:r>
              <w:rPr>
                <w:b/>
                <w:bCs/>
                <w:color w:val="000000"/>
                <w:sz w:val="16"/>
                <w:szCs w:val="16"/>
              </w:rPr>
              <w:t>Pauta 3. Proporcionar opciones de diseño para el desarrollo de conocimientos.</w:t>
            </w:r>
          </w:p>
        </w:tc>
        <w:tc>
          <w:tcPr>
            <w:tcW w:w="35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6CAAF72A" w14:textId="77777777" w:rsidR="00882506" w:rsidRDefault="00882506" w:rsidP="001D6B8B">
            <w:pPr>
              <w:rPr>
                <w:b/>
                <w:bCs/>
                <w:color w:val="000000"/>
                <w:sz w:val="16"/>
                <w:szCs w:val="16"/>
              </w:rPr>
            </w:pPr>
            <w:r>
              <w:rPr>
                <w:b/>
                <w:bCs/>
                <w:color w:val="000000"/>
                <w:sz w:val="16"/>
                <w:szCs w:val="16"/>
              </w:rPr>
              <w:t>Pauta 6. Proporcionar opciones de diseño para el desarrollo de estrategias.</w:t>
            </w:r>
          </w:p>
        </w:tc>
      </w:tr>
      <w:tr w:rsidR="00882506" w14:paraId="0C1A8852" w14:textId="77777777" w:rsidTr="64D6A205">
        <w:trPr>
          <w:trHeight w:val="139"/>
        </w:trPr>
        <w:tc>
          <w:tcPr>
            <w:tcW w:w="35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EEDA7E" w14:textId="77777777" w:rsidR="009D1492" w:rsidRDefault="00ED743F">
            <w:pPr>
              <w:ind w:left="360" w:hanging="141"/>
            </w:pPr>
            <w:r>
              <w:rPr>
                <w:sz w:val="16"/>
              </w:rPr>
              <w:t>● Utiliza vídeos que presentan las situaciones de aprendizaje estimulando expectativas y creencias que aumentan la motivación.</w:t>
            </w:r>
          </w:p>
          <w:p w14:paraId="0CC9053A" w14:textId="77777777" w:rsidR="009D1492" w:rsidRDefault="00ED743F">
            <w:pPr>
              <w:ind w:left="360" w:hanging="141"/>
            </w:pPr>
            <w:r>
              <w:rPr>
                <w:sz w:val="16"/>
              </w:rPr>
              <w:t xml:space="preserve">● Las «actividades con bandera» marcadas en el material del alumnado y el apartado «Repasa» proporcionan momentos de </w:t>
            </w:r>
            <w:r>
              <w:rPr>
                <w:sz w:val="16"/>
              </w:rPr>
              <w:lastRenderedPageBreak/>
              <w:t>reflexión y favorecen la autorreflexión.</w:t>
            </w:r>
          </w:p>
          <w:p w14:paraId="60C4595C" w14:textId="77777777" w:rsidR="009D1492" w:rsidRDefault="00ED743F">
            <w:pPr>
              <w:ind w:left="360" w:hanging="141"/>
            </w:pPr>
            <w:r>
              <w:rPr>
                <w:sz w:val="16"/>
              </w:rPr>
              <w:t>● El apartado «Y reflexiona» estimula la autoevaluación y la coevaluación.</w:t>
            </w:r>
          </w:p>
          <w:p w14:paraId="175D2E3D" w14:textId="77777777" w:rsidR="009D1492" w:rsidRDefault="00ED743F">
            <w:pPr>
              <w:ind w:left="360" w:hanging="141"/>
            </w:pPr>
            <w:r>
              <w:rPr>
                <w:sz w:val="16"/>
              </w:rPr>
              <w:t>● Circuito de entrenamiento al final de trimestre: Estimular el logro y la mejora por medio de estrategias de autorregulación que permiten afrontar los desafíos con información relevante sobre fortalezas personales y patrones de error.</w:t>
            </w:r>
          </w:p>
        </w:tc>
        <w:tc>
          <w:tcPr>
            <w:tcW w:w="3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D6CB10" w14:textId="77777777" w:rsidR="009D1492" w:rsidRDefault="00ED743F">
            <w:pPr>
              <w:ind w:left="360" w:hanging="141"/>
            </w:pPr>
            <w:r>
              <w:rPr>
                <w:sz w:val="16"/>
              </w:rPr>
              <w:lastRenderedPageBreak/>
              <w:t>● Doble página inicial: presentación de la situación de aprendizaje. Las preguntas vinculan la Situación de aprendizaje con las experiencias y los conocimientos previos del alumnado.</w:t>
            </w:r>
          </w:p>
          <w:p w14:paraId="6A249D13" w14:textId="77777777" w:rsidR="009D1492" w:rsidRDefault="00ED743F">
            <w:pPr>
              <w:ind w:left="360" w:hanging="141"/>
            </w:pPr>
            <w:r>
              <w:rPr>
                <w:sz w:val="16"/>
              </w:rPr>
              <w:t xml:space="preserve">● Actividades competenciales, señaladas específicamente en el material del </w:t>
            </w:r>
            <w:r>
              <w:rPr>
                <w:sz w:val="16"/>
              </w:rPr>
              <w:lastRenderedPageBreak/>
              <w:t>alumnado.</w:t>
            </w:r>
          </w:p>
          <w:p w14:paraId="5F114B9C" w14:textId="77777777" w:rsidR="009D1492" w:rsidRDefault="00ED743F">
            <w:pPr>
              <w:ind w:left="360" w:hanging="141"/>
            </w:pPr>
            <w:r>
              <w:rPr>
                <w:sz w:val="16"/>
              </w:rPr>
              <w:t>● El apartado «¿Qué sabes?» propone preguntas para la detección de ideas previas en la apertura de la Situación de aprendizaje.</w:t>
            </w:r>
          </w:p>
          <w:p w14:paraId="2BEF99F1" w14:textId="77777777" w:rsidR="009D1492" w:rsidRDefault="00ED743F">
            <w:pPr>
              <w:ind w:left="360" w:hanging="141"/>
            </w:pPr>
            <w:r>
              <w:rPr>
                <w:sz w:val="16"/>
              </w:rPr>
              <w:t>● El reto final facilita la generalización y la transferencia de los aprendizajes esenciales a nuevos contextos y situaciones.</w:t>
            </w:r>
          </w:p>
          <w:p w14:paraId="13F4858D" w14:textId="77777777" w:rsidR="009D1492" w:rsidRDefault="00ED743F">
            <w:pPr>
              <w:ind w:left="360" w:hanging="141"/>
            </w:pPr>
            <w:r>
              <w:rPr>
                <w:sz w:val="16"/>
              </w:rPr>
              <w:t>● Proporciona diversos tipos de organizadores gráficos que representan las ideas clave y sus relaciones.</w:t>
            </w:r>
          </w:p>
          <w:p w14:paraId="712784FA" w14:textId="77777777" w:rsidR="009D1492" w:rsidRDefault="00ED743F">
            <w:pPr>
              <w:ind w:left="360" w:hanging="141"/>
            </w:pPr>
            <w:r>
              <w:rPr>
                <w:sz w:val="16"/>
              </w:rPr>
              <w:t>● En la Propuesta Didáctica, se proporciona modelos de estrategias y llaves de pensamiento que facilitan el procesamiento de la información y su transformación en conocimiento útil.</w:t>
            </w:r>
          </w:p>
        </w:tc>
        <w:tc>
          <w:tcPr>
            <w:tcW w:w="35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C983A5" w14:textId="77777777" w:rsidR="009D1492" w:rsidRDefault="00ED743F">
            <w:pPr>
              <w:ind w:left="360" w:hanging="141"/>
            </w:pPr>
            <w:r>
              <w:rPr>
                <w:sz w:val="16"/>
              </w:rPr>
              <w:lastRenderedPageBreak/>
              <w:t>● En el apartado «¿Qué vas a aprender?»: esquema de los aprendizajes para trabajar la planificación y anticipación.</w:t>
            </w:r>
          </w:p>
          <w:p w14:paraId="59BEC811" w14:textId="77777777" w:rsidR="009D1492" w:rsidRDefault="00ED743F">
            <w:pPr>
              <w:ind w:left="360" w:hanging="141"/>
            </w:pPr>
            <w:r>
              <w:rPr>
                <w:sz w:val="16"/>
              </w:rPr>
              <w:t>● Se plantean actividades de respuesta abierta que favorecen la flexibilidad cognitiva.</w:t>
            </w:r>
          </w:p>
          <w:p w14:paraId="2432E932" w14:textId="77777777" w:rsidR="009D1492" w:rsidRDefault="00ED743F">
            <w:pPr>
              <w:ind w:left="360" w:hanging="141"/>
            </w:pPr>
            <w:r>
              <w:rPr>
                <w:sz w:val="16"/>
              </w:rPr>
              <w:t xml:space="preserve">● Plan de bienestar con prácticas que </w:t>
            </w:r>
            <w:r>
              <w:rPr>
                <w:sz w:val="16"/>
              </w:rPr>
              <w:lastRenderedPageBreak/>
              <w:t>promueven el bienestar físico, emocional y social del alumnado.</w:t>
            </w:r>
          </w:p>
        </w:tc>
      </w:tr>
    </w:tbl>
    <w:p w14:paraId="14E0672F" w14:textId="77777777" w:rsidR="00D572C8" w:rsidRDefault="00D572C8">
      <w:pPr>
        <w:tabs>
          <w:tab w:val="left" w:pos="1569"/>
          <w:tab w:val="left" w:pos="3025"/>
          <w:tab w:val="left" w:pos="4481"/>
          <w:tab w:val="left" w:pos="5937"/>
          <w:tab w:val="left" w:pos="7393"/>
          <w:tab w:val="left" w:pos="8850"/>
        </w:tabs>
        <w:rPr>
          <w:b/>
          <w:bCs/>
          <w:sz w:val="18"/>
          <w:szCs w:val="18"/>
        </w:rPr>
      </w:pPr>
    </w:p>
    <w:p w14:paraId="4C8F2078" w14:textId="77777777" w:rsidR="00882506" w:rsidRDefault="00882506">
      <w:pPr>
        <w:tabs>
          <w:tab w:val="left" w:pos="1569"/>
          <w:tab w:val="left" w:pos="3025"/>
          <w:tab w:val="left" w:pos="4481"/>
          <w:tab w:val="left" w:pos="5937"/>
          <w:tab w:val="left" w:pos="7393"/>
          <w:tab w:val="left" w:pos="8850"/>
        </w:tabs>
        <w:rPr>
          <w:color w:val="000000"/>
          <w:sz w:val="16"/>
          <w:szCs w:val="16"/>
        </w:rPr>
      </w:pPr>
    </w:p>
    <w:tbl>
      <w:tblPr>
        <w:tblStyle w:val="af5"/>
        <w:tblW w:w="106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60"/>
      </w:tblGrid>
      <w:tr w:rsidR="00D572C8" w14:paraId="47790682" w14:textId="77777777">
        <w:trPr>
          <w:trHeight w:val="283"/>
        </w:trPr>
        <w:tc>
          <w:tcPr>
            <w:tcW w:w="10660" w:type="dxa"/>
            <w:shd w:val="clear" w:color="auto" w:fill="E2EFD9"/>
            <w:vAlign w:val="center"/>
          </w:tcPr>
          <w:p w14:paraId="7FE32114" w14:textId="77777777" w:rsidR="00D572C8" w:rsidRDefault="00ED743F">
            <w:pPr>
              <w:jc w:val="center"/>
              <w:rPr>
                <w:color w:val="000000"/>
                <w:sz w:val="18"/>
                <w:szCs w:val="18"/>
              </w:rPr>
            </w:pPr>
            <w:r>
              <w:rPr>
                <w:b/>
                <w:bCs/>
                <w:color w:val="000000"/>
                <w:sz w:val="18"/>
                <w:szCs w:val="18"/>
              </w:rPr>
              <w:t>7. MEDIDAS DE ATENCIÓN EDUCATIVA ORDINARIA A NIVEL DE AULA</w:t>
            </w:r>
          </w:p>
        </w:tc>
      </w:tr>
      <w:tr w:rsidR="00D572C8" w14:paraId="349DAC50" w14:textId="77777777">
        <w:tc>
          <w:tcPr>
            <w:tcW w:w="10660" w:type="dxa"/>
            <w:vAlign w:val="center"/>
          </w:tcPr>
          <w:p w14:paraId="08FB8804" w14:textId="77777777" w:rsidR="00D572C8" w:rsidRDefault="00ED743F">
            <w:pPr>
              <w:jc w:val="center"/>
              <w:rPr>
                <w:b/>
                <w:bCs/>
                <w:color w:val="000000"/>
                <w:sz w:val="16"/>
                <w:szCs w:val="16"/>
              </w:rPr>
            </w:pPr>
            <w:r>
              <w:rPr>
                <w:b/>
                <w:bCs/>
                <w:color w:val="000000"/>
                <w:sz w:val="16"/>
                <w:szCs w:val="16"/>
              </w:rPr>
              <w:t>MEDIDAS GENERALES</w:t>
            </w:r>
          </w:p>
        </w:tc>
      </w:tr>
      <w:tr w:rsidR="00D572C8" w14:paraId="2E2BC051" w14:textId="77777777">
        <w:tc>
          <w:tcPr>
            <w:tcW w:w="10660" w:type="dxa"/>
            <w:vAlign w:val="center"/>
          </w:tcPr>
          <w:p w14:paraId="5B8D69DF" w14:textId="77777777" w:rsidR="009D1492" w:rsidRDefault="00ED743F">
            <w:r>
              <w:rPr>
                <w:sz w:val="16"/>
              </w:rPr>
              <w:t>La variedad de actividades y la tarea que se proponen se han diseñado para contribuir a que el alumnado adquiera los aprendizajes de manera progresiva adecuándonos a los diversos estilos de aprendizaje. Se proponen actividades tanto de tipo literal y reproductivo como de carácter más competencial que incorporan procesos cognitivos más complejos asociados a inferencias, valoraciones y creaciones de productos, combinando estrategias y destrezas de pensamiento, aprendizaje cooperativo, educación emocional, cultura emprendedora y el uso de las TIC.</w:t>
            </w:r>
          </w:p>
          <w:p w14:paraId="10AF092E" w14:textId="77777777" w:rsidR="009D1492" w:rsidRDefault="00ED743F">
            <w:r>
              <w:rPr>
                <w:sz w:val="16"/>
              </w:rPr>
              <w:t>De igual modo disponemos de actividades complementarias de refuerzo y ampliación asociadas a la situación de aprendizaje para ofrecer una respuesta más adaptada el amplio abanico de los estilos de aprendizaje del alumnado. Además de todo ello, el profesorado hará referencia a medidas más concretas de acuerdo con las características a su grupo.</w:t>
            </w:r>
          </w:p>
          <w:p w14:paraId="3D007D7E" w14:textId="77777777" w:rsidR="009D1492" w:rsidRDefault="00ED743F">
            <w:r>
              <w:rPr>
                <w:b/>
                <w:sz w:val="16"/>
              </w:rPr>
              <w:t>Recursos:</w:t>
            </w:r>
          </w:p>
          <w:p w14:paraId="0ACD3549" w14:textId="77777777" w:rsidR="009D1492" w:rsidRDefault="00ED743F">
            <w:pPr>
              <w:ind w:left="480" w:hanging="240"/>
            </w:pPr>
            <w:r>
              <w:rPr>
                <w:b/>
                <w:sz w:val="16"/>
              </w:rPr>
              <w:t xml:space="preserve">● </w:t>
            </w:r>
            <w:r>
              <w:rPr>
                <w:sz w:val="16"/>
              </w:rPr>
              <w:t>Fichas de atención a la diversidad:</w:t>
            </w:r>
          </w:p>
          <w:p w14:paraId="63BDC871" w14:textId="77777777" w:rsidR="009D1492" w:rsidRDefault="00ED743F">
            <w:pPr>
              <w:ind w:left="720" w:hanging="240"/>
            </w:pPr>
            <w:r>
              <w:rPr>
                <w:sz w:val="16"/>
              </w:rPr>
              <w:t>- Fichas de adaptación al currículo</w:t>
            </w:r>
          </w:p>
          <w:p w14:paraId="1779D14E" w14:textId="77777777" w:rsidR="009D1492" w:rsidRDefault="00ED743F">
            <w:pPr>
              <w:ind w:left="720" w:hanging="240"/>
            </w:pPr>
            <w:r>
              <w:rPr>
                <w:sz w:val="16"/>
              </w:rPr>
              <w:t>- Fichas de repaso.</w:t>
            </w:r>
          </w:p>
          <w:p w14:paraId="2338BD4E" w14:textId="77777777" w:rsidR="009D1492" w:rsidRDefault="00ED743F">
            <w:pPr>
              <w:ind w:left="720" w:hanging="240"/>
            </w:pPr>
            <w:r>
              <w:rPr>
                <w:sz w:val="16"/>
              </w:rPr>
              <w:t>- Fichas de profundización competencial.</w:t>
            </w:r>
          </w:p>
          <w:p w14:paraId="5AF78714" w14:textId="77777777" w:rsidR="009D1492" w:rsidRDefault="00ED743F">
            <w:pPr>
              <w:ind w:left="480" w:hanging="240"/>
            </w:pPr>
            <w:r>
              <w:rPr>
                <w:b/>
                <w:sz w:val="16"/>
              </w:rPr>
              <w:t xml:space="preserve">● </w:t>
            </w:r>
            <w:r>
              <w:rPr>
                <w:sz w:val="16"/>
              </w:rPr>
              <w:t>Generador de fichas de atención a la diversidad.</w:t>
            </w:r>
          </w:p>
          <w:p w14:paraId="37DD7BD8" w14:textId="77777777" w:rsidR="009D1492" w:rsidRDefault="00ED743F">
            <w:pPr>
              <w:ind w:left="480" w:hanging="240"/>
            </w:pPr>
            <w:r>
              <w:rPr>
                <w:b/>
                <w:sz w:val="16"/>
              </w:rPr>
              <w:t xml:space="preserve">● </w:t>
            </w:r>
            <w:r>
              <w:rPr>
                <w:sz w:val="16"/>
              </w:rPr>
              <w:t>Herramienta IN.ON.</w:t>
            </w:r>
          </w:p>
          <w:p w14:paraId="1D43CC16" w14:textId="77777777" w:rsidR="009D1492" w:rsidRDefault="00ED743F">
            <w:r>
              <w:rPr>
                <w:sz w:val="16"/>
              </w:rPr>
              <w:t>Además, de entre las medidas generales que nos permite la normativa vigente, en esta situación de aprendizaje utilizaremos cuando sea necesario:</w:t>
            </w:r>
          </w:p>
          <w:p w14:paraId="41AD3AAA" w14:textId="77777777" w:rsidR="009D1492" w:rsidRDefault="00ED743F">
            <w:pPr>
              <w:ind w:left="480" w:hanging="240"/>
            </w:pPr>
            <w:r>
              <w:rPr>
                <w:b/>
                <w:sz w:val="16"/>
              </w:rPr>
              <w:t xml:space="preserve">● </w:t>
            </w:r>
            <w:r>
              <w:rPr>
                <w:sz w:val="16"/>
              </w:rPr>
              <w:t>Agrupación de áreas en ámbitos de conocimiento.</w:t>
            </w:r>
          </w:p>
          <w:p w14:paraId="5A20C4ED" w14:textId="77777777" w:rsidR="009D1492" w:rsidRDefault="00ED743F">
            <w:pPr>
              <w:ind w:left="480" w:hanging="240"/>
            </w:pPr>
            <w:r>
              <w:rPr>
                <w:b/>
                <w:sz w:val="16"/>
              </w:rPr>
              <w:t xml:space="preserve">● </w:t>
            </w:r>
            <w:r>
              <w:rPr>
                <w:sz w:val="16"/>
              </w:rPr>
              <w:t>Apoyo en grupos ordinarios mediante un segundo profesor o profesora dentro del aula.</w:t>
            </w:r>
          </w:p>
          <w:p w14:paraId="43283613" w14:textId="77777777" w:rsidR="009D1492" w:rsidRDefault="00ED743F">
            <w:pPr>
              <w:ind w:left="480" w:hanging="240"/>
            </w:pPr>
            <w:r>
              <w:rPr>
                <w:b/>
                <w:sz w:val="16"/>
              </w:rPr>
              <w:t xml:space="preserve">● </w:t>
            </w:r>
            <w:r>
              <w:rPr>
                <w:sz w:val="16"/>
              </w:rPr>
              <w:t>Desdoblamientos de grupos en las materias de carácter instrumental.</w:t>
            </w:r>
          </w:p>
          <w:p w14:paraId="1923A582" w14:textId="77777777" w:rsidR="009D1492" w:rsidRDefault="00ED743F">
            <w:pPr>
              <w:ind w:left="480" w:hanging="240"/>
            </w:pPr>
            <w:r>
              <w:rPr>
                <w:b/>
                <w:sz w:val="16"/>
              </w:rPr>
              <w:t xml:space="preserve">● </w:t>
            </w:r>
            <w:r>
              <w:rPr>
                <w:sz w:val="16"/>
              </w:rPr>
              <w:t>Agrupamientos flexibles para la atención del alumnado en un grupo específico.</w:t>
            </w:r>
          </w:p>
          <w:p w14:paraId="625EBAC6" w14:textId="77777777" w:rsidR="009D1492" w:rsidRDefault="00ED743F">
            <w:pPr>
              <w:ind w:left="480" w:hanging="240"/>
            </w:pPr>
            <w:r>
              <w:rPr>
                <w:b/>
                <w:sz w:val="16"/>
              </w:rPr>
              <w:t xml:space="preserve">● </w:t>
            </w:r>
            <w:r>
              <w:rPr>
                <w:sz w:val="16"/>
              </w:rPr>
              <w:t>Acción tutorial.</w:t>
            </w:r>
          </w:p>
          <w:p w14:paraId="258090FC" w14:textId="77777777" w:rsidR="009D1492" w:rsidRDefault="00ED743F">
            <w:pPr>
              <w:ind w:left="480" w:hanging="240"/>
            </w:pPr>
            <w:r>
              <w:rPr>
                <w:b/>
                <w:sz w:val="16"/>
              </w:rPr>
              <w:t xml:space="preserve">● </w:t>
            </w:r>
            <w:r>
              <w:rPr>
                <w:sz w:val="16"/>
              </w:rPr>
              <w:t>Metodologías didácticas basadas en el trabajo colaborativo en grupos heterogéneos, tutoría entre iguales y aprendizaje por proyectos.</w:t>
            </w:r>
          </w:p>
          <w:p w14:paraId="5B03080C" w14:textId="77777777" w:rsidR="009D1492" w:rsidRDefault="00ED743F">
            <w:pPr>
              <w:ind w:left="480" w:hanging="240"/>
            </w:pPr>
            <w:r>
              <w:rPr>
                <w:b/>
                <w:sz w:val="16"/>
              </w:rPr>
              <w:t xml:space="preserve">● </w:t>
            </w:r>
            <w:r>
              <w:rPr>
                <w:sz w:val="16"/>
              </w:rPr>
              <w:t>Actuaciones de coordinación en el proceso de tránsito en etapas.</w:t>
            </w:r>
          </w:p>
          <w:p w14:paraId="22507007" w14:textId="77777777" w:rsidR="009D1492" w:rsidRDefault="00ED743F">
            <w:pPr>
              <w:ind w:left="480" w:hanging="240"/>
            </w:pPr>
            <w:r>
              <w:rPr>
                <w:b/>
                <w:sz w:val="16"/>
              </w:rPr>
              <w:t xml:space="preserve">● </w:t>
            </w:r>
            <w:r>
              <w:rPr>
                <w:sz w:val="16"/>
              </w:rPr>
              <w:t>Actuaciones de prevención y control del absentismo.</w:t>
            </w:r>
          </w:p>
        </w:tc>
      </w:tr>
      <w:tr w:rsidR="00D572C8" w14:paraId="73600791" w14:textId="77777777">
        <w:tc>
          <w:tcPr>
            <w:tcW w:w="10660" w:type="dxa"/>
            <w:vAlign w:val="center"/>
          </w:tcPr>
          <w:p w14:paraId="5F7DACEE" w14:textId="77777777" w:rsidR="00D572C8" w:rsidRDefault="00ED743F">
            <w:pPr>
              <w:jc w:val="center"/>
              <w:rPr>
                <w:b/>
                <w:bCs/>
                <w:color w:val="000000"/>
                <w:sz w:val="16"/>
                <w:szCs w:val="16"/>
              </w:rPr>
            </w:pPr>
            <w:r>
              <w:rPr>
                <w:b/>
                <w:bCs/>
                <w:color w:val="000000"/>
                <w:sz w:val="16"/>
                <w:szCs w:val="16"/>
              </w:rPr>
              <w:t>MEDIDAS ESPECÍFICAS</w:t>
            </w:r>
          </w:p>
        </w:tc>
      </w:tr>
      <w:tr w:rsidR="00D572C8" w14:paraId="4F8EC1CD" w14:textId="77777777">
        <w:tc>
          <w:tcPr>
            <w:tcW w:w="10660" w:type="dxa"/>
            <w:vAlign w:val="center"/>
          </w:tcPr>
          <w:p w14:paraId="7F6A45D9" w14:textId="77777777" w:rsidR="009D1492" w:rsidRDefault="00ED743F">
            <w:r>
              <w:rPr>
                <w:sz w:val="16"/>
              </w:rPr>
              <w:t>Como medidas específicas, de acuerdo con la normativa vigente, en esta situación de aprendizaje utilizaremos:</w:t>
            </w:r>
          </w:p>
          <w:p w14:paraId="53D55CB9" w14:textId="77777777" w:rsidR="009D1492" w:rsidRDefault="00ED743F">
            <w:pPr>
              <w:ind w:left="480" w:hanging="240"/>
            </w:pPr>
            <w:r>
              <w:rPr>
                <w:b/>
                <w:sz w:val="16"/>
              </w:rPr>
              <w:t xml:space="preserve">● </w:t>
            </w:r>
            <w:r>
              <w:rPr>
                <w:sz w:val="16"/>
              </w:rPr>
              <w:t>Programas de refuerzo del aprendizaje.</w:t>
            </w:r>
          </w:p>
          <w:p w14:paraId="31E8552A" w14:textId="77777777" w:rsidR="009D1492" w:rsidRDefault="00ED743F">
            <w:pPr>
              <w:ind w:left="480" w:hanging="240"/>
            </w:pPr>
            <w:r>
              <w:rPr>
                <w:b/>
                <w:sz w:val="16"/>
              </w:rPr>
              <w:t xml:space="preserve">● </w:t>
            </w:r>
            <w:r>
              <w:rPr>
                <w:sz w:val="16"/>
              </w:rPr>
              <w:t>Programas de profundización.</w:t>
            </w:r>
          </w:p>
          <w:p w14:paraId="515E52AF" w14:textId="77777777" w:rsidR="009D1492" w:rsidRDefault="00ED743F">
            <w:pPr>
              <w:ind w:left="480" w:hanging="240"/>
            </w:pPr>
            <w:r>
              <w:rPr>
                <w:b/>
                <w:sz w:val="16"/>
              </w:rPr>
              <w:t xml:space="preserve">● </w:t>
            </w:r>
            <w:r>
              <w:rPr>
                <w:sz w:val="16"/>
              </w:rPr>
              <w:t>Apoyo dentro del aula por PT, AL, personal complementario u otro personal.</w:t>
            </w:r>
          </w:p>
          <w:p w14:paraId="4EEEF6C6" w14:textId="77777777" w:rsidR="009D1492" w:rsidRDefault="00ED743F">
            <w:pPr>
              <w:ind w:left="480" w:hanging="240"/>
            </w:pPr>
            <w:r>
              <w:rPr>
                <w:b/>
                <w:sz w:val="16"/>
              </w:rPr>
              <w:t xml:space="preserve">● </w:t>
            </w:r>
            <w:r>
              <w:rPr>
                <w:sz w:val="16"/>
              </w:rPr>
              <w:t>Programas específicos para el tratamiento personalizado del alumnado NEAE.</w:t>
            </w:r>
          </w:p>
          <w:p w14:paraId="7B62B02A" w14:textId="77777777" w:rsidR="009D1492" w:rsidRDefault="00ED743F">
            <w:pPr>
              <w:ind w:left="480" w:hanging="240"/>
            </w:pPr>
            <w:r>
              <w:rPr>
                <w:b/>
                <w:sz w:val="16"/>
              </w:rPr>
              <w:t xml:space="preserve">● </w:t>
            </w:r>
            <w:r>
              <w:rPr>
                <w:sz w:val="16"/>
              </w:rPr>
              <w:t>Atención educativa al alumnado por situaciones de hospitalización o de convalecencia domiciliaria.</w:t>
            </w:r>
          </w:p>
          <w:p w14:paraId="4E335282" w14:textId="77777777" w:rsidR="009D1492" w:rsidRDefault="00ED743F">
            <w:pPr>
              <w:ind w:left="480" w:hanging="240"/>
            </w:pPr>
            <w:r>
              <w:rPr>
                <w:b/>
                <w:sz w:val="16"/>
              </w:rPr>
              <w:t xml:space="preserve">● </w:t>
            </w:r>
            <w:r>
              <w:rPr>
                <w:sz w:val="16"/>
              </w:rPr>
              <w:t>Flexibilización de la escolarización para el alumnado de altas capacidades.</w:t>
            </w:r>
          </w:p>
          <w:p w14:paraId="053D9123" w14:textId="77777777" w:rsidR="009D1492" w:rsidRDefault="00ED743F">
            <w:pPr>
              <w:ind w:left="480" w:hanging="240"/>
            </w:pPr>
            <w:r>
              <w:rPr>
                <w:b/>
                <w:sz w:val="16"/>
              </w:rPr>
              <w:t xml:space="preserve">● </w:t>
            </w:r>
            <w:r>
              <w:rPr>
                <w:sz w:val="16"/>
              </w:rPr>
              <w:t>Escolarización en un curso inferior al correspondiente por edad del alumnado de incorporación tardía en el sistema educativo.</w:t>
            </w:r>
          </w:p>
          <w:p w14:paraId="556EEAFC" w14:textId="77777777" w:rsidR="009D1492" w:rsidRDefault="00ED743F">
            <w:pPr>
              <w:ind w:left="480" w:hanging="240"/>
            </w:pPr>
            <w:r>
              <w:rPr>
                <w:b/>
                <w:sz w:val="16"/>
              </w:rPr>
              <w:t xml:space="preserve">● </w:t>
            </w:r>
            <w:r>
              <w:rPr>
                <w:sz w:val="16"/>
              </w:rPr>
              <w:t>Atención específica para el alumnado que se incorpora tardíamente y presenta graves carencias en la comunicación lingüística.</w:t>
            </w:r>
          </w:p>
          <w:p w14:paraId="323D8129" w14:textId="77777777" w:rsidR="009D1492" w:rsidRDefault="00ED743F">
            <w:pPr>
              <w:ind w:left="480" w:hanging="240"/>
            </w:pPr>
            <w:r>
              <w:rPr>
                <w:b/>
                <w:sz w:val="16"/>
              </w:rPr>
              <w:t xml:space="preserve">● </w:t>
            </w:r>
            <w:r>
              <w:rPr>
                <w:sz w:val="16"/>
              </w:rPr>
              <w:t>Programas de adaptación curricular:</w:t>
            </w:r>
          </w:p>
          <w:p w14:paraId="10107183" w14:textId="77777777" w:rsidR="009D1492" w:rsidRDefault="00ED743F">
            <w:pPr>
              <w:ind w:left="720" w:hanging="240"/>
            </w:pPr>
            <w:r>
              <w:rPr>
                <w:sz w:val="16"/>
              </w:rPr>
              <w:t>- Adaptación curricular de acceso.</w:t>
            </w:r>
          </w:p>
          <w:p w14:paraId="73883A02" w14:textId="77777777" w:rsidR="009D1492" w:rsidRDefault="00ED743F">
            <w:pPr>
              <w:ind w:left="720" w:hanging="240"/>
            </w:pPr>
            <w:r>
              <w:rPr>
                <w:sz w:val="16"/>
              </w:rPr>
              <w:t>- Adaptaciones curriculares significativas.</w:t>
            </w:r>
          </w:p>
          <w:p w14:paraId="62FDF610" w14:textId="77777777" w:rsidR="009D1492" w:rsidRDefault="00ED743F">
            <w:pPr>
              <w:ind w:left="720" w:hanging="240"/>
            </w:pPr>
            <w:r>
              <w:rPr>
                <w:sz w:val="16"/>
              </w:rPr>
              <w:t>- Adaptaciones curriculares para alumnado con altas capacidades intelectuales.</w:t>
            </w:r>
          </w:p>
        </w:tc>
      </w:tr>
    </w:tbl>
    <w:p w14:paraId="32ADA8A5" w14:textId="77777777" w:rsidR="00D572C8" w:rsidRDefault="00D572C8">
      <w:pPr>
        <w:rPr>
          <w:color w:val="000000"/>
          <w:sz w:val="16"/>
          <w:szCs w:val="16"/>
        </w:rPr>
      </w:pPr>
    </w:p>
    <w:p w14:paraId="4B2B8D3E" w14:textId="77777777" w:rsidR="00D572C8" w:rsidRDefault="00D572C8">
      <w:pPr>
        <w:rPr>
          <w:color w:val="000000"/>
          <w:sz w:val="16"/>
          <w:szCs w:val="16"/>
        </w:rPr>
      </w:pPr>
    </w:p>
    <w:tbl>
      <w:tblPr>
        <w:tblStyle w:val="af6"/>
        <w:tblW w:w="1066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54"/>
        <w:gridCol w:w="1779"/>
        <w:gridCol w:w="1547"/>
        <w:gridCol w:w="1547"/>
        <w:gridCol w:w="1547"/>
        <w:gridCol w:w="1547"/>
        <w:gridCol w:w="1547"/>
      </w:tblGrid>
      <w:tr w:rsidR="00D572C8" w14:paraId="1DF0461E" w14:textId="77777777" w:rsidTr="64D6A205">
        <w:trPr>
          <w:trHeight w:val="297"/>
        </w:trPr>
        <w:tc>
          <w:tcPr>
            <w:tcW w:w="1701" w:type="dxa"/>
            <w:gridSpan w:val="7"/>
            <w:shd w:val="clear" w:color="auto" w:fill="E2EFD9" w:themeFill="accent6" w:themeFillTint="33"/>
            <w:vAlign w:val="center"/>
          </w:tcPr>
          <w:p w14:paraId="60D6726A" w14:textId="77777777" w:rsidR="00D572C8" w:rsidRDefault="00ED743F">
            <w:pPr>
              <w:jc w:val="center"/>
              <w:rPr>
                <w:sz w:val="18"/>
                <w:szCs w:val="18"/>
              </w:rPr>
            </w:pPr>
            <w:r>
              <w:rPr>
                <w:b/>
                <w:bCs/>
                <w:sz w:val="18"/>
                <w:szCs w:val="18"/>
              </w:rPr>
              <w:t>8. VALORACIÓN DEL PROCESO DE APRENDIZAJE</w:t>
            </w:r>
          </w:p>
        </w:tc>
      </w:tr>
      <w:tr w:rsidR="00D572C8" w14:paraId="7AD620CF" w14:textId="77777777" w:rsidTr="64D6A205">
        <w:trPr>
          <w:trHeight w:val="238"/>
        </w:trPr>
        <w:tc>
          <w:tcPr>
            <w:tcW w:w="1266" w:type="dxa"/>
            <w:vMerge w:val="restart"/>
            <w:vAlign w:val="center"/>
          </w:tcPr>
          <w:p w14:paraId="25BEBF2C" w14:textId="77777777" w:rsidR="00D572C8" w:rsidRDefault="00ED743F">
            <w:pPr>
              <w:jc w:val="center"/>
              <w:rPr>
                <w:sz w:val="16"/>
                <w:szCs w:val="16"/>
              </w:rPr>
            </w:pPr>
            <w:r>
              <w:rPr>
                <w:sz w:val="16"/>
                <w:szCs w:val="16"/>
              </w:rPr>
              <w:t>CRITERIOS</w:t>
            </w:r>
            <w:r>
              <w:rPr>
                <w:sz w:val="16"/>
                <w:szCs w:val="16"/>
              </w:rPr>
              <w:br/>
              <w:t>DE EVALUACIÓN</w:t>
            </w:r>
          </w:p>
        </w:tc>
        <w:tc>
          <w:tcPr>
            <w:tcW w:w="1959" w:type="dxa"/>
            <w:vMerge w:val="restart"/>
            <w:tcMar>
              <w:left w:w="28" w:type="dxa"/>
              <w:right w:w="0" w:type="dxa"/>
            </w:tcMar>
            <w:vAlign w:val="center"/>
          </w:tcPr>
          <w:p w14:paraId="6E1948FF" w14:textId="77777777" w:rsidR="002D7FF9" w:rsidRDefault="002D7FF9" w:rsidP="002D7FF9">
            <w:pPr>
              <w:spacing w:after="60"/>
              <w:jc w:val="center"/>
              <w:rPr>
                <w:sz w:val="16"/>
                <w:szCs w:val="16"/>
              </w:rPr>
            </w:pPr>
            <w:r w:rsidRPr="00504CAB">
              <w:rPr>
                <w:sz w:val="16"/>
                <w:szCs w:val="16"/>
              </w:rPr>
              <w:t>INSTRUMENTOS DE OBSERVACIÓN</w:t>
            </w:r>
          </w:p>
          <w:p w14:paraId="21B8BF65" w14:textId="5B124224" w:rsidR="002D7FF9" w:rsidRDefault="002D7FF9" w:rsidP="002D7FF9">
            <w:pPr>
              <w:jc w:val="center"/>
              <w:rPr>
                <w:sz w:val="16"/>
                <w:szCs w:val="16"/>
              </w:rPr>
            </w:pPr>
            <w:r w:rsidRPr="002D7FF9">
              <w:rPr>
                <w:sz w:val="16"/>
                <w:szCs w:val="16"/>
              </w:rPr>
              <w:t>(para elaborar por el equipo docente)</w:t>
            </w:r>
          </w:p>
        </w:tc>
        <w:tc>
          <w:tcPr>
            <w:tcW w:w="1701" w:type="dxa"/>
            <w:gridSpan w:val="5"/>
            <w:vAlign w:val="center"/>
          </w:tcPr>
          <w:p w14:paraId="47935950" w14:textId="77777777" w:rsidR="00D572C8" w:rsidRDefault="00ED743F">
            <w:pPr>
              <w:jc w:val="center"/>
              <w:rPr>
                <w:sz w:val="16"/>
                <w:szCs w:val="16"/>
              </w:rPr>
            </w:pPr>
            <w:r>
              <w:rPr>
                <w:sz w:val="16"/>
                <w:szCs w:val="16"/>
              </w:rPr>
              <w:t>RÚBRICAS</w:t>
            </w:r>
          </w:p>
        </w:tc>
      </w:tr>
      <w:tr w:rsidR="00D572C8" w14:paraId="12AA7E20" w14:textId="77777777" w:rsidTr="64D6A205">
        <w:trPr>
          <w:trHeight w:val="152"/>
        </w:trPr>
        <w:tc>
          <w:tcPr>
            <w:tcW w:w="1266" w:type="dxa"/>
            <w:vMerge/>
            <w:vAlign w:val="center"/>
          </w:tcPr>
          <w:p w14:paraId="03B5A1BC" w14:textId="77777777" w:rsidR="00D572C8" w:rsidRDefault="00D572C8">
            <w:pPr>
              <w:pBdr>
                <w:top w:val="nil"/>
                <w:left w:val="nil"/>
                <w:bottom w:val="nil"/>
                <w:right w:val="nil"/>
                <w:between w:val="nil"/>
              </w:pBdr>
              <w:spacing w:line="276" w:lineRule="auto"/>
              <w:rPr>
                <w:sz w:val="16"/>
                <w:szCs w:val="16"/>
              </w:rPr>
            </w:pPr>
          </w:p>
        </w:tc>
        <w:tc>
          <w:tcPr>
            <w:tcW w:w="1959" w:type="dxa"/>
            <w:vMerge/>
            <w:tcMar>
              <w:left w:w="28" w:type="dxa"/>
              <w:right w:w="0" w:type="dxa"/>
            </w:tcMar>
            <w:vAlign w:val="center"/>
          </w:tcPr>
          <w:p w14:paraId="6A0A586D" w14:textId="77777777" w:rsidR="00D572C8" w:rsidRDefault="00D572C8">
            <w:pPr>
              <w:pBdr>
                <w:top w:val="nil"/>
                <w:left w:val="nil"/>
                <w:bottom w:val="nil"/>
                <w:right w:val="nil"/>
                <w:between w:val="nil"/>
              </w:pBdr>
              <w:spacing w:line="276" w:lineRule="auto"/>
              <w:rPr>
                <w:sz w:val="16"/>
                <w:szCs w:val="16"/>
              </w:rPr>
            </w:pPr>
          </w:p>
        </w:tc>
        <w:tc>
          <w:tcPr>
            <w:tcW w:w="1701" w:type="dxa"/>
            <w:vAlign w:val="center"/>
          </w:tcPr>
          <w:p w14:paraId="29EF311B" w14:textId="77777777" w:rsidR="00D572C8" w:rsidRDefault="00ED743F">
            <w:pPr>
              <w:jc w:val="center"/>
              <w:rPr>
                <w:sz w:val="16"/>
                <w:szCs w:val="16"/>
              </w:rPr>
            </w:pPr>
            <w:r>
              <w:rPr>
                <w:sz w:val="16"/>
                <w:szCs w:val="16"/>
              </w:rPr>
              <w:t>Insuficiente (IN)</w:t>
            </w:r>
          </w:p>
          <w:p w14:paraId="583B94AD" w14:textId="77777777" w:rsidR="00D572C8" w:rsidRDefault="00ED743F">
            <w:pPr>
              <w:jc w:val="center"/>
              <w:rPr>
                <w:sz w:val="16"/>
                <w:szCs w:val="16"/>
              </w:rPr>
            </w:pPr>
            <w:r>
              <w:rPr>
                <w:sz w:val="16"/>
                <w:szCs w:val="16"/>
              </w:rPr>
              <w:t>Del 1 al 4</w:t>
            </w:r>
          </w:p>
        </w:tc>
        <w:tc>
          <w:tcPr>
            <w:tcW w:w="1701" w:type="dxa"/>
            <w:vAlign w:val="center"/>
          </w:tcPr>
          <w:p w14:paraId="00C38FB6" w14:textId="77777777" w:rsidR="00D572C8" w:rsidRDefault="00ED743F">
            <w:pPr>
              <w:jc w:val="center"/>
              <w:rPr>
                <w:sz w:val="16"/>
                <w:szCs w:val="16"/>
              </w:rPr>
            </w:pPr>
            <w:r>
              <w:rPr>
                <w:sz w:val="16"/>
                <w:szCs w:val="16"/>
              </w:rPr>
              <w:t>Suficiente (SU)</w:t>
            </w:r>
          </w:p>
          <w:p w14:paraId="696CEAF1" w14:textId="77777777" w:rsidR="00D572C8" w:rsidRDefault="00ED743F">
            <w:pPr>
              <w:jc w:val="center"/>
              <w:rPr>
                <w:sz w:val="16"/>
                <w:szCs w:val="16"/>
              </w:rPr>
            </w:pPr>
            <w:r>
              <w:rPr>
                <w:sz w:val="16"/>
                <w:szCs w:val="16"/>
              </w:rPr>
              <w:t>Del 5 al 6</w:t>
            </w:r>
          </w:p>
        </w:tc>
        <w:tc>
          <w:tcPr>
            <w:tcW w:w="1701" w:type="dxa"/>
            <w:vAlign w:val="center"/>
          </w:tcPr>
          <w:p w14:paraId="127E17BD" w14:textId="77777777" w:rsidR="00D572C8" w:rsidRDefault="00ED743F">
            <w:pPr>
              <w:jc w:val="center"/>
              <w:rPr>
                <w:sz w:val="16"/>
                <w:szCs w:val="16"/>
              </w:rPr>
            </w:pPr>
            <w:r>
              <w:rPr>
                <w:sz w:val="16"/>
                <w:szCs w:val="16"/>
              </w:rPr>
              <w:t>Bien (BI)</w:t>
            </w:r>
          </w:p>
          <w:p w14:paraId="0A617A17" w14:textId="77777777" w:rsidR="00D572C8" w:rsidRDefault="00ED743F">
            <w:pPr>
              <w:jc w:val="center"/>
              <w:rPr>
                <w:sz w:val="16"/>
                <w:szCs w:val="16"/>
              </w:rPr>
            </w:pPr>
            <w:r>
              <w:rPr>
                <w:sz w:val="16"/>
                <w:szCs w:val="16"/>
              </w:rPr>
              <w:t>Entre el 6 y el 7</w:t>
            </w:r>
          </w:p>
        </w:tc>
        <w:tc>
          <w:tcPr>
            <w:tcW w:w="1701" w:type="dxa"/>
            <w:vAlign w:val="center"/>
          </w:tcPr>
          <w:p w14:paraId="58958252" w14:textId="77777777" w:rsidR="00D572C8" w:rsidRDefault="00ED743F">
            <w:pPr>
              <w:jc w:val="center"/>
              <w:rPr>
                <w:sz w:val="16"/>
                <w:szCs w:val="16"/>
              </w:rPr>
            </w:pPr>
            <w:r>
              <w:rPr>
                <w:sz w:val="16"/>
                <w:szCs w:val="16"/>
              </w:rPr>
              <w:t>Notable (NT)</w:t>
            </w:r>
          </w:p>
          <w:p w14:paraId="7AB565F1" w14:textId="77777777" w:rsidR="00D572C8" w:rsidRDefault="00ED743F">
            <w:pPr>
              <w:jc w:val="center"/>
              <w:rPr>
                <w:sz w:val="16"/>
                <w:szCs w:val="16"/>
              </w:rPr>
            </w:pPr>
            <w:r>
              <w:rPr>
                <w:sz w:val="16"/>
                <w:szCs w:val="16"/>
              </w:rPr>
              <w:t>Entre el 7 y el 8</w:t>
            </w:r>
          </w:p>
        </w:tc>
        <w:tc>
          <w:tcPr>
            <w:tcW w:w="1701" w:type="dxa"/>
            <w:vAlign w:val="center"/>
          </w:tcPr>
          <w:p w14:paraId="1C14CCCF" w14:textId="77777777" w:rsidR="00D572C8" w:rsidRDefault="00ED743F">
            <w:pPr>
              <w:jc w:val="center"/>
              <w:rPr>
                <w:sz w:val="16"/>
                <w:szCs w:val="16"/>
              </w:rPr>
            </w:pPr>
            <w:r>
              <w:rPr>
                <w:sz w:val="16"/>
                <w:szCs w:val="16"/>
              </w:rPr>
              <w:t>Sobresaliente (SB)</w:t>
            </w:r>
          </w:p>
          <w:p w14:paraId="6501D738" w14:textId="77777777" w:rsidR="00D572C8" w:rsidRDefault="00ED743F">
            <w:pPr>
              <w:jc w:val="center"/>
              <w:rPr>
                <w:sz w:val="16"/>
                <w:szCs w:val="16"/>
              </w:rPr>
            </w:pPr>
            <w:r>
              <w:rPr>
                <w:sz w:val="16"/>
                <w:szCs w:val="16"/>
              </w:rPr>
              <w:t>Entre el 9 y el 10</w:t>
            </w:r>
          </w:p>
        </w:tc>
      </w:tr>
      <w:tr w:rsidR="00D572C8" w14:paraId="41F3E424" w14:textId="77777777" w:rsidTr="64D6A205">
        <w:trPr>
          <w:trHeight w:val="297"/>
        </w:trPr>
        <w:tc>
          <w:tcPr>
            <w:tcW w:w="1266" w:type="dxa"/>
          </w:tcPr>
          <w:p w14:paraId="58E1257B" w14:textId="77777777" w:rsidR="00D572C8" w:rsidRDefault="00ED743F">
            <w:pPr>
              <w:rPr>
                <w:b/>
                <w:bCs/>
                <w:sz w:val="16"/>
                <w:szCs w:val="16"/>
              </w:rPr>
            </w:pPr>
            <w:r>
              <w:rPr>
                <w:color w:val="000000"/>
                <w:sz w:val="16"/>
                <w:szCs w:val="16"/>
              </w:rPr>
              <w:t xml:space="preserve">Reconocer, de manera acompañada y en contextos próximos, algunos prejuicios sobre la lengua y la cultura muy </w:t>
            </w:r>
            <w:r>
              <w:rPr>
                <w:color w:val="000000"/>
                <w:sz w:val="16"/>
                <w:szCs w:val="16"/>
              </w:rPr>
              <w:lastRenderedPageBreak/>
              <w:t>frecuentes.</w:t>
            </w:r>
          </w:p>
        </w:tc>
        <w:tc>
          <w:tcPr>
            <w:tcW w:w="1959" w:type="dxa"/>
          </w:tcPr>
          <w:p w14:paraId="5067C7FC" w14:textId="77777777" w:rsidR="00D572C8" w:rsidRDefault="00ED743F">
            <w:pPr>
              <w:rPr>
                <w:sz w:val="16"/>
                <w:szCs w:val="16"/>
              </w:rPr>
            </w:pPr>
            <w:r>
              <w:rPr>
                <w:color w:val="000000"/>
                <w:sz w:val="16"/>
                <w:szCs w:val="16"/>
              </w:rPr>
              <w:lastRenderedPageBreak/>
              <w:t>Fichas de análisis de prejuicios lingüísticos y culturales. Observación directa en debates o actividades. (Registro de Observación)</w:t>
            </w:r>
          </w:p>
        </w:tc>
        <w:tc>
          <w:tcPr>
            <w:tcW w:w="1701" w:type="dxa"/>
          </w:tcPr>
          <w:p w14:paraId="386FE264" w14:textId="77777777" w:rsidR="00D572C8" w:rsidRDefault="00ED743F">
            <w:pPr>
              <w:rPr>
                <w:sz w:val="16"/>
                <w:szCs w:val="16"/>
              </w:rPr>
            </w:pPr>
            <w:r>
              <w:rPr>
                <w:color w:val="000000"/>
                <w:sz w:val="16"/>
                <w:szCs w:val="16"/>
              </w:rPr>
              <w:t>Apenas reconoce, de manera acompañada y en contextos próximos, algunos prejuicios sobre la lengua y la cultura muy frecuentes.</w:t>
            </w:r>
          </w:p>
        </w:tc>
        <w:tc>
          <w:tcPr>
            <w:tcW w:w="1701" w:type="dxa"/>
          </w:tcPr>
          <w:p w14:paraId="374CF9FC" w14:textId="77777777" w:rsidR="00D572C8" w:rsidRDefault="00ED743F">
            <w:pPr>
              <w:rPr>
                <w:sz w:val="16"/>
                <w:szCs w:val="16"/>
              </w:rPr>
            </w:pPr>
            <w:r>
              <w:rPr>
                <w:color w:val="000000"/>
                <w:sz w:val="16"/>
                <w:szCs w:val="16"/>
              </w:rPr>
              <w:t>Reconoce suficientemente, de manera acompañada y en contextos próximos, algunos prejuicios sobre la lengua y la cultura muy frecuentes.</w:t>
            </w:r>
          </w:p>
        </w:tc>
        <w:tc>
          <w:tcPr>
            <w:tcW w:w="1701" w:type="dxa"/>
          </w:tcPr>
          <w:p w14:paraId="1F1F025B" w14:textId="77777777" w:rsidR="00D572C8" w:rsidRDefault="00ED743F">
            <w:pPr>
              <w:rPr>
                <w:sz w:val="16"/>
                <w:szCs w:val="16"/>
              </w:rPr>
            </w:pPr>
            <w:r>
              <w:rPr>
                <w:color w:val="000000"/>
                <w:sz w:val="16"/>
                <w:szCs w:val="16"/>
              </w:rPr>
              <w:t>Reconoce a menudo, de manera acompañada y en contextos próximos, algunos prejuicios sobre la lengua y la cultura muy frecuentes.</w:t>
            </w:r>
          </w:p>
        </w:tc>
        <w:tc>
          <w:tcPr>
            <w:tcW w:w="1701" w:type="dxa"/>
          </w:tcPr>
          <w:p w14:paraId="03AA0D51" w14:textId="77777777" w:rsidR="00D572C8" w:rsidRDefault="00ED743F">
            <w:pPr>
              <w:rPr>
                <w:sz w:val="16"/>
                <w:szCs w:val="16"/>
              </w:rPr>
            </w:pPr>
            <w:r>
              <w:rPr>
                <w:color w:val="000000"/>
                <w:sz w:val="16"/>
                <w:szCs w:val="16"/>
              </w:rPr>
              <w:t>Reconoce con frecuencia, de manera acompañada y en contextos próximos, algunos prejuicios sobre la lengua y la cultura muy frecuentes.</w:t>
            </w:r>
          </w:p>
        </w:tc>
        <w:tc>
          <w:tcPr>
            <w:tcW w:w="1701" w:type="dxa"/>
          </w:tcPr>
          <w:p w14:paraId="2DCD8F01" w14:textId="77777777" w:rsidR="00D572C8" w:rsidRDefault="00ED743F">
            <w:pPr>
              <w:rPr>
                <w:sz w:val="16"/>
                <w:szCs w:val="16"/>
              </w:rPr>
            </w:pPr>
            <w:r>
              <w:rPr>
                <w:color w:val="000000"/>
                <w:sz w:val="16"/>
                <w:szCs w:val="16"/>
              </w:rPr>
              <w:t>Reconoce, de manera acompañada y en contextos próximos, algunos prejuicios sobre la lengua y la cultura muy frecuentes.</w:t>
            </w:r>
          </w:p>
        </w:tc>
      </w:tr>
      <w:tr w:rsidR="00D572C8" w14:paraId="4C31B924" w14:textId="77777777" w:rsidTr="64D6A205">
        <w:trPr>
          <w:trHeight w:val="297"/>
        </w:trPr>
        <w:tc>
          <w:tcPr>
            <w:tcW w:w="1266" w:type="dxa"/>
          </w:tcPr>
          <w:p w14:paraId="22EE26E0" w14:textId="77777777" w:rsidR="00D572C8" w:rsidRDefault="00ED743F">
            <w:pPr>
              <w:rPr>
                <w:b/>
                <w:bCs/>
                <w:sz w:val="16"/>
                <w:szCs w:val="16"/>
              </w:rPr>
            </w:pPr>
            <w:r>
              <w:rPr>
                <w:color w:val="000000"/>
                <w:sz w:val="16"/>
                <w:szCs w:val="16"/>
              </w:rPr>
              <w:t>Comprender el sentido de textos orales y multimodales sencillos, reconociendo las ideas principales y los mensajes explícitos y los mensajes implícitos más sencillos, e iniciando, de manera acompañada, la valoración del contenido y de los elementos no verbales más elementales.</w:t>
            </w:r>
          </w:p>
        </w:tc>
        <w:tc>
          <w:tcPr>
            <w:tcW w:w="1959" w:type="dxa"/>
          </w:tcPr>
          <w:p w14:paraId="7790D35E" w14:textId="77777777" w:rsidR="00D572C8" w:rsidRDefault="00ED743F">
            <w:pPr>
              <w:rPr>
                <w:sz w:val="16"/>
                <w:szCs w:val="16"/>
              </w:rPr>
            </w:pPr>
            <w:r>
              <w:rPr>
                <w:color w:val="000000"/>
                <w:sz w:val="16"/>
                <w:szCs w:val="16"/>
              </w:rPr>
              <w:t>Audiciones de textos orales y multimodales. Ejercicios de reconocimiento de ideas principales y mensajes. (Registro de Observación)</w:t>
            </w:r>
          </w:p>
        </w:tc>
        <w:tc>
          <w:tcPr>
            <w:tcW w:w="1701" w:type="dxa"/>
          </w:tcPr>
          <w:p w14:paraId="60F533DC" w14:textId="77777777" w:rsidR="00D572C8" w:rsidRDefault="00ED743F">
            <w:pPr>
              <w:rPr>
                <w:sz w:val="16"/>
                <w:szCs w:val="16"/>
              </w:rPr>
            </w:pPr>
            <w:r>
              <w:rPr>
                <w:color w:val="000000"/>
                <w:sz w:val="16"/>
                <w:szCs w:val="16"/>
              </w:rPr>
              <w:t>Rara vez comprende el sentido de textos orales y multimodales sencillos, sin llegar a reconocer las ideas principales ni los mensajes explícitos e implícitos más sencillos.</w:t>
            </w:r>
          </w:p>
        </w:tc>
        <w:tc>
          <w:tcPr>
            <w:tcW w:w="1701" w:type="dxa"/>
          </w:tcPr>
          <w:p w14:paraId="3D7FA968" w14:textId="77777777" w:rsidR="00D572C8" w:rsidRDefault="00ED743F">
            <w:pPr>
              <w:rPr>
                <w:sz w:val="16"/>
                <w:szCs w:val="16"/>
              </w:rPr>
            </w:pPr>
            <w:r>
              <w:rPr>
                <w:color w:val="000000"/>
                <w:sz w:val="16"/>
                <w:szCs w:val="16"/>
              </w:rPr>
              <w:t>Comprende suficientemente el sentido de textos orales y multimodales sencillos, reconociendo las ideas principales y los mensajes explícitos, pero no inicia la valoración del contenido ni de los elementos no verbales más elementales.</w:t>
            </w:r>
          </w:p>
        </w:tc>
        <w:tc>
          <w:tcPr>
            <w:tcW w:w="1701" w:type="dxa"/>
          </w:tcPr>
          <w:p w14:paraId="32308FD3" w14:textId="77777777" w:rsidR="00D572C8" w:rsidRDefault="00ED743F">
            <w:pPr>
              <w:rPr>
                <w:sz w:val="16"/>
                <w:szCs w:val="16"/>
              </w:rPr>
            </w:pPr>
            <w:r>
              <w:rPr>
                <w:color w:val="000000"/>
                <w:sz w:val="16"/>
                <w:szCs w:val="16"/>
              </w:rPr>
              <w:t>Comprende a menudo el sentido de textos orales y multimodales sencillos, reconociendo las ideas principales y los mensajes explícitos e implícitos más sencillos, e iniciando la valoración del contenido.</w:t>
            </w:r>
          </w:p>
        </w:tc>
        <w:tc>
          <w:tcPr>
            <w:tcW w:w="1701" w:type="dxa"/>
          </w:tcPr>
          <w:p w14:paraId="792481CD" w14:textId="77777777" w:rsidR="00D572C8" w:rsidRDefault="00ED743F">
            <w:pPr>
              <w:rPr>
                <w:sz w:val="16"/>
                <w:szCs w:val="16"/>
              </w:rPr>
            </w:pPr>
            <w:r>
              <w:rPr>
                <w:color w:val="000000"/>
                <w:sz w:val="16"/>
                <w:szCs w:val="16"/>
              </w:rPr>
              <w:t>Comprende con frecuencia el sentido de textos orales y multimodales sencillos, reconociendo las ideas principales y los mensajes explícitos e implícitos más sencillos, e iniciando, de manera acompañada, la valoración del contenido y de los elementos no verbales más elementales.</w:t>
            </w:r>
          </w:p>
        </w:tc>
        <w:tc>
          <w:tcPr>
            <w:tcW w:w="1701" w:type="dxa"/>
          </w:tcPr>
          <w:p w14:paraId="6F746B6A" w14:textId="77777777" w:rsidR="00D572C8" w:rsidRDefault="00ED743F">
            <w:pPr>
              <w:rPr>
                <w:sz w:val="16"/>
                <w:szCs w:val="16"/>
              </w:rPr>
            </w:pPr>
            <w:r>
              <w:rPr>
                <w:color w:val="000000"/>
                <w:sz w:val="16"/>
                <w:szCs w:val="16"/>
              </w:rPr>
              <w:t>Comprende el sentido de textos orales y multimodales sencillos, reconociendo las ideas principales y los mensajes explícitos y los mensajes implícitos más sencillos, e iniciando, de manera acompañada, la valoración del contenido y de los elementos no verbales más elementales.</w:t>
            </w:r>
          </w:p>
        </w:tc>
      </w:tr>
      <w:tr w:rsidR="00D572C8" w14:paraId="31D33C66" w14:textId="77777777" w:rsidTr="64D6A205">
        <w:trPr>
          <w:trHeight w:val="297"/>
        </w:trPr>
        <w:tc>
          <w:tcPr>
            <w:tcW w:w="1266" w:type="dxa"/>
          </w:tcPr>
          <w:p w14:paraId="2B891ECE" w14:textId="77777777" w:rsidR="00D572C8" w:rsidRDefault="00ED743F">
            <w:pPr>
              <w:rPr>
                <w:b/>
                <w:bCs/>
                <w:sz w:val="16"/>
                <w:szCs w:val="16"/>
              </w:rPr>
            </w:pPr>
            <w:r>
              <w:rPr>
                <w:color w:val="000000"/>
                <w:sz w:val="16"/>
                <w:szCs w:val="16"/>
              </w:rPr>
              <w:t>Producir textos orales y multimodales coherentes, con planificación acompañada y utilizando recursos no verbales elementales.</w:t>
            </w:r>
          </w:p>
        </w:tc>
        <w:tc>
          <w:tcPr>
            <w:tcW w:w="1959" w:type="dxa"/>
          </w:tcPr>
          <w:p w14:paraId="1B2352B8" w14:textId="77777777" w:rsidR="00D572C8" w:rsidRDefault="00ED743F">
            <w:pPr>
              <w:rPr>
                <w:sz w:val="16"/>
                <w:szCs w:val="16"/>
              </w:rPr>
            </w:pPr>
            <w:r>
              <w:rPr>
                <w:color w:val="000000"/>
                <w:sz w:val="16"/>
                <w:szCs w:val="16"/>
              </w:rPr>
              <w:t>Exposiciones orales. Producciones multimodales grabadas. (Rúbricas)</w:t>
            </w:r>
          </w:p>
        </w:tc>
        <w:tc>
          <w:tcPr>
            <w:tcW w:w="1701" w:type="dxa"/>
          </w:tcPr>
          <w:p w14:paraId="49494B55" w14:textId="77777777" w:rsidR="00D572C8" w:rsidRDefault="00ED743F">
            <w:pPr>
              <w:rPr>
                <w:sz w:val="16"/>
                <w:szCs w:val="16"/>
              </w:rPr>
            </w:pPr>
            <w:r>
              <w:rPr>
                <w:color w:val="000000"/>
                <w:sz w:val="16"/>
                <w:szCs w:val="16"/>
              </w:rPr>
              <w:t>Apenas produce textos orales y multimodales coherentes, con planificación acompañada y utilizando recursos no verbales elementales.</w:t>
            </w:r>
          </w:p>
        </w:tc>
        <w:tc>
          <w:tcPr>
            <w:tcW w:w="1701" w:type="dxa"/>
          </w:tcPr>
          <w:p w14:paraId="0AD4AE3D" w14:textId="77777777" w:rsidR="00D572C8" w:rsidRDefault="00ED743F">
            <w:pPr>
              <w:rPr>
                <w:sz w:val="16"/>
                <w:szCs w:val="16"/>
              </w:rPr>
            </w:pPr>
            <w:r>
              <w:rPr>
                <w:color w:val="000000"/>
                <w:sz w:val="16"/>
                <w:szCs w:val="16"/>
              </w:rPr>
              <w:t>Produce suficientemente textos orales y multimodales coherentes, con planificación acompañada, pero no utiliza recursos no verbales elementales.</w:t>
            </w:r>
          </w:p>
        </w:tc>
        <w:tc>
          <w:tcPr>
            <w:tcW w:w="1701" w:type="dxa"/>
          </w:tcPr>
          <w:p w14:paraId="57371232" w14:textId="77777777" w:rsidR="00D572C8" w:rsidRDefault="00ED743F">
            <w:pPr>
              <w:rPr>
                <w:sz w:val="16"/>
                <w:szCs w:val="16"/>
              </w:rPr>
            </w:pPr>
            <w:r>
              <w:rPr>
                <w:color w:val="000000"/>
                <w:sz w:val="16"/>
                <w:szCs w:val="16"/>
              </w:rPr>
              <w:t>Produce a menudo textos orales y multimodales coherentes, con planificación acompañada y utilizando recursos no verbales elementales.</w:t>
            </w:r>
          </w:p>
        </w:tc>
        <w:tc>
          <w:tcPr>
            <w:tcW w:w="1701" w:type="dxa"/>
          </w:tcPr>
          <w:p w14:paraId="3CC53269" w14:textId="77777777" w:rsidR="00D572C8" w:rsidRDefault="00ED743F">
            <w:pPr>
              <w:rPr>
                <w:sz w:val="16"/>
                <w:szCs w:val="16"/>
              </w:rPr>
            </w:pPr>
            <w:r>
              <w:rPr>
                <w:color w:val="000000"/>
                <w:sz w:val="16"/>
                <w:szCs w:val="16"/>
              </w:rPr>
              <w:t>Produce con frecuencia textos orales y multimodales coherentes, con planificación acompañada y utilizando recursos no verbales elementales.</w:t>
            </w:r>
          </w:p>
        </w:tc>
        <w:tc>
          <w:tcPr>
            <w:tcW w:w="1701" w:type="dxa"/>
          </w:tcPr>
          <w:p w14:paraId="5B531047" w14:textId="77777777" w:rsidR="00D572C8" w:rsidRDefault="00ED743F">
            <w:pPr>
              <w:rPr>
                <w:sz w:val="16"/>
                <w:szCs w:val="16"/>
              </w:rPr>
            </w:pPr>
            <w:r>
              <w:rPr>
                <w:color w:val="000000"/>
                <w:sz w:val="16"/>
                <w:szCs w:val="16"/>
              </w:rPr>
              <w:t>Produce textos orales y multimodales coherentes, con planificación acompañada y utilizando recursos no verbales elementales.</w:t>
            </w:r>
          </w:p>
        </w:tc>
      </w:tr>
      <w:tr w:rsidR="00D572C8" w14:paraId="45797C46" w14:textId="77777777" w:rsidTr="64D6A205">
        <w:trPr>
          <w:trHeight w:val="297"/>
        </w:trPr>
        <w:tc>
          <w:tcPr>
            <w:tcW w:w="1266" w:type="dxa"/>
          </w:tcPr>
          <w:p w14:paraId="43633893" w14:textId="77777777" w:rsidR="00D572C8" w:rsidRDefault="00ED743F">
            <w:pPr>
              <w:rPr>
                <w:b/>
                <w:bCs/>
                <w:sz w:val="16"/>
                <w:szCs w:val="16"/>
              </w:rPr>
            </w:pPr>
            <w:r>
              <w:rPr>
                <w:color w:val="000000"/>
                <w:sz w:val="16"/>
                <w:szCs w:val="16"/>
              </w:rPr>
              <w:t>Participar en interacciones orales espontáneas, incorporando estrategias elementales de escucha activa y de cortesía.</w:t>
            </w:r>
          </w:p>
        </w:tc>
        <w:tc>
          <w:tcPr>
            <w:tcW w:w="1959" w:type="dxa"/>
          </w:tcPr>
          <w:p w14:paraId="6755E74E" w14:textId="77777777" w:rsidR="00D572C8" w:rsidRDefault="00ED743F">
            <w:pPr>
              <w:rPr>
                <w:sz w:val="16"/>
                <w:szCs w:val="16"/>
              </w:rPr>
            </w:pPr>
            <w:r>
              <w:rPr>
                <w:color w:val="000000"/>
                <w:sz w:val="16"/>
                <w:szCs w:val="16"/>
              </w:rPr>
              <w:t>Observación directa de interacciones orales. Registro de participación en dinámicas grupales. (Rúbricas)</w:t>
            </w:r>
          </w:p>
        </w:tc>
        <w:tc>
          <w:tcPr>
            <w:tcW w:w="1701" w:type="dxa"/>
          </w:tcPr>
          <w:p w14:paraId="67A36897" w14:textId="77777777" w:rsidR="00D572C8" w:rsidRDefault="00ED743F">
            <w:pPr>
              <w:rPr>
                <w:sz w:val="16"/>
                <w:szCs w:val="16"/>
              </w:rPr>
            </w:pPr>
            <w:r>
              <w:rPr>
                <w:color w:val="000000"/>
                <w:sz w:val="16"/>
                <w:szCs w:val="16"/>
              </w:rPr>
              <w:t>Rara vez participa en interacciones orales espontáneas, sin llegar a incorporar estrategias elementales de escucha activa ni de cortesía.</w:t>
            </w:r>
          </w:p>
        </w:tc>
        <w:tc>
          <w:tcPr>
            <w:tcW w:w="1701" w:type="dxa"/>
          </w:tcPr>
          <w:p w14:paraId="7623267A" w14:textId="77777777" w:rsidR="00D572C8" w:rsidRDefault="00ED743F">
            <w:pPr>
              <w:rPr>
                <w:sz w:val="16"/>
                <w:szCs w:val="16"/>
              </w:rPr>
            </w:pPr>
            <w:r>
              <w:rPr>
                <w:color w:val="000000"/>
                <w:sz w:val="16"/>
                <w:szCs w:val="16"/>
              </w:rPr>
              <w:t>Participa suficientemente en interacciones orales espontáneas, incorporando estrategias elementales de escucha activa, pero no de cortesía.</w:t>
            </w:r>
          </w:p>
        </w:tc>
        <w:tc>
          <w:tcPr>
            <w:tcW w:w="1701" w:type="dxa"/>
          </w:tcPr>
          <w:p w14:paraId="21A73389" w14:textId="77777777" w:rsidR="00D572C8" w:rsidRDefault="00ED743F">
            <w:pPr>
              <w:rPr>
                <w:sz w:val="16"/>
                <w:szCs w:val="16"/>
              </w:rPr>
            </w:pPr>
            <w:r>
              <w:rPr>
                <w:color w:val="000000"/>
                <w:sz w:val="16"/>
                <w:szCs w:val="16"/>
              </w:rPr>
              <w:t>Participa a menudo en interacciones orales espontáneas, incorporando estrategias elementales de escucha activa y de cortesía.</w:t>
            </w:r>
          </w:p>
        </w:tc>
        <w:tc>
          <w:tcPr>
            <w:tcW w:w="1701" w:type="dxa"/>
          </w:tcPr>
          <w:p w14:paraId="76B55F0F" w14:textId="77777777" w:rsidR="00D572C8" w:rsidRDefault="00ED743F">
            <w:pPr>
              <w:rPr>
                <w:sz w:val="16"/>
                <w:szCs w:val="16"/>
              </w:rPr>
            </w:pPr>
            <w:r>
              <w:rPr>
                <w:color w:val="000000"/>
                <w:sz w:val="16"/>
                <w:szCs w:val="16"/>
              </w:rPr>
              <w:t>Participa con frecuencia en interacciones orales espontáneas, incorporando estrategias elementales de escucha activa y de cortesía.</w:t>
            </w:r>
          </w:p>
        </w:tc>
        <w:tc>
          <w:tcPr>
            <w:tcW w:w="1701" w:type="dxa"/>
          </w:tcPr>
          <w:p w14:paraId="0B578991" w14:textId="77777777" w:rsidR="00D572C8" w:rsidRDefault="00ED743F">
            <w:pPr>
              <w:rPr>
                <w:sz w:val="16"/>
                <w:szCs w:val="16"/>
              </w:rPr>
            </w:pPr>
            <w:r>
              <w:rPr>
                <w:color w:val="000000"/>
                <w:sz w:val="16"/>
                <w:szCs w:val="16"/>
              </w:rPr>
              <w:t>Participa en interacciones orales espontáneas, incorporando estrategias elementales de escucha activa y de cortesía.</w:t>
            </w:r>
          </w:p>
        </w:tc>
      </w:tr>
      <w:tr w:rsidR="00D572C8" w14:paraId="632D1AF6" w14:textId="77777777" w:rsidTr="64D6A205">
        <w:trPr>
          <w:trHeight w:val="297"/>
        </w:trPr>
        <w:tc>
          <w:tcPr>
            <w:tcW w:w="1266" w:type="dxa"/>
          </w:tcPr>
          <w:p w14:paraId="2FA896CA" w14:textId="77777777" w:rsidR="00D572C8" w:rsidRDefault="00ED743F">
            <w:pPr>
              <w:rPr>
                <w:b/>
                <w:bCs/>
                <w:sz w:val="16"/>
                <w:szCs w:val="16"/>
              </w:rPr>
            </w:pPr>
            <w:r>
              <w:rPr>
                <w:color w:val="000000"/>
                <w:sz w:val="16"/>
                <w:szCs w:val="16"/>
              </w:rPr>
              <w:t>Comprender el sentido global y la información relevante de textos cercanos, escritos y multimodales, a partir de estrategias básicas de comprensión antes, durante y después de la lectura.</w:t>
            </w:r>
          </w:p>
        </w:tc>
        <w:tc>
          <w:tcPr>
            <w:tcW w:w="1959" w:type="dxa"/>
          </w:tcPr>
          <w:p w14:paraId="175C86A9" w14:textId="77777777" w:rsidR="00D572C8" w:rsidRDefault="00ED743F">
            <w:pPr>
              <w:rPr>
                <w:sz w:val="16"/>
                <w:szCs w:val="16"/>
              </w:rPr>
            </w:pPr>
            <w:r>
              <w:rPr>
                <w:color w:val="000000"/>
                <w:sz w:val="16"/>
                <w:szCs w:val="16"/>
              </w:rPr>
              <w:t>Lecturas comentadas de textos cercanos. Ejercicios de comprensión antes, durante y después de la lectura. (Registro de Observación)</w:t>
            </w:r>
          </w:p>
        </w:tc>
        <w:tc>
          <w:tcPr>
            <w:tcW w:w="1701" w:type="dxa"/>
          </w:tcPr>
          <w:p w14:paraId="2C43BB66" w14:textId="77777777" w:rsidR="00D572C8" w:rsidRDefault="00ED743F">
            <w:pPr>
              <w:rPr>
                <w:sz w:val="16"/>
                <w:szCs w:val="16"/>
              </w:rPr>
            </w:pPr>
            <w:r>
              <w:rPr>
                <w:color w:val="000000"/>
                <w:sz w:val="16"/>
                <w:szCs w:val="16"/>
              </w:rPr>
              <w:t>Apenas comprende el sentido global y la información relevante de textos cercanos, escritos y multimodales, a partir de estrategias básicas de comprensión antes, durante y después de la lectura.</w:t>
            </w:r>
          </w:p>
        </w:tc>
        <w:tc>
          <w:tcPr>
            <w:tcW w:w="1701" w:type="dxa"/>
          </w:tcPr>
          <w:p w14:paraId="74653C3D" w14:textId="77777777" w:rsidR="00D572C8" w:rsidRDefault="00ED743F">
            <w:pPr>
              <w:rPr>
                <w:sz w:val="16"/>
                <w:szCs w:val="16"/>
              </w:rPr>
            </w:pPr>
            <w:r>
              <w:rPr>
                <w:color w:val="000000"/>
                <w:sz w:val="16"/>
                <w:szCs w:val="16"/>
              </w:rPr>
              <w:t>Comprende suficientemente el sentido global y la información relevante de textos cercanos, escritos y multimodales, a partir de estrategias básicas de comprensión antes y durante la lectura, pero no después.</w:t>
            </w:r>
          </w:p>
        </w:tc>
        <w:tc>
          <w:tcPr>
            <w:tcW w:w="1701" w:type="dxa"/>
          </w:tcPr>
          <w:p w14:paraId="0B9B66CC" w14:textId="77777777" w:rsidR="00D572C8" w:rsidRDefault="00ED743F">
            <w:pPr>
              <w:rPr>
                <w:sz w:val="16"/>
                <w:szCs w:val="16"/>
              </w:rPr>
            </w:pPr>
            <w:r>
              <w:rPr>
                <w:color w:val="000000"/>
                <w:sz w:val="16"/>
                <w:szCs w:val="16"/>
              </w:rPr>
              <w:t>Comprende a menudo el sentido global y la información relevante de textos cercanos, escritos y multimodales, a partir de estrategias básicas de comprensión antes, durante y después de la lectura.</w:t>
            </w:r>
          </w:p>
        </w:tc>
        <w:tc>
          <w:tcPr>
            <w:tcW w:w="1701" w:type="dxa"/>
          </w:tcPr>
          <w:p w14:paraId="563CE347" w14:textId="77777777" w:rsidR="00D572C8" w:rsidRDefault="00ED743F">
            <w:pPr>
              <w:rPr>
                <w:sz w:val="16"/>
                <w:szCs w:val="16"/>
              </w:rPr>
            </w:pPr>
            <w:r>
              <w:rPr>
                <w:color w:val="000000"/>
                <w:sz w:val="16"/>
                <w:szCs w:val="16"/>
              </w:rPr>
              <w:t>Comprende con frecuencia el sentido global y la información relevante de textos cercanos, escritos y multimodales, a partir de estrategias básicas de comprensión antes, durante y después de la lectura.</w:t>
            </w:r>
          </w:p>
        </w:tc>
        <w:tc>
          <w:tcPr>
            <w:tcW w:w="1701" w:type="dxa"/>
          </w:tcPr>
          <w:p w14:paraId="57D30929" w14:textId="77777777" w:rsidR="00D572C8" w:rsidRDefault="00ED743F">
            <w:pPr>
              <w:rPr>
                <w:sz w:val="16"/>
                <w:szCs w:val="16"/>
              </w:rPr>
            </w:pPr>
            <w:r>
              <w:rPr>
                <w:color w:val="000000"/>
                <w:sz w:val="16"/>
                <w:szCs w:val="16"/>
              </w:rPr>
              <w:t>Comprende el sentido global y la información relevante de textos cercanos, escritos y multimodales, a partir de estrategias básicas de comprensión antes, durante y después de la lectura.</w:t>
            </w:r>
          </w:p>
        </w:tc>
      </w:tr>
      <w:tr w:rsidR="00D572C8" w14:paraId="2D7FD07A" w14:textId="77777777" w:rsidTr="64D6A205">
        <w:trPr>
          <w:trHeight w:val="297"/>
        </w:trPr>
        <w:tc>
          <w:tcPr>
            <w:tcW w:w="1266" w:type="dxa"/>
          </w:tcPr>
          <w:p w14:paraId="5493FA74" w14:textId="77777777" w:rsidR="00D572C8" w:rsidRDefault="00ED743F">
            <w:pPr>
              <w:rPr>
                <w:b/>
                <w:bCs/>
                <w:sz w:val="16"/>
                <w:szCs w:val="16"/>
              </w:rPr>
            </w:pPr>
            <w:r>
              <w:rPr>
                <w:color w:val="000000"/>
                <w:sz w:val="16"/>
                <w:szCs w:val="16"/>
              </w:rPr>
              <w:t>Analizar, de manera acompañada, el contenido y aspectos formales y no formales elementales de textos escritos y multimodales sencillos, valorando su contenido y estructura.</w:t>
            </w:r>
          </w:p>
        </w:tc>
        <w:tc>
          <w:tcPr>
            <w:tcW w:w="1959" w:type="dxa"/>
          </w:tcPr>
          <w:p w14:paraId="39221E32" w14:textId="77777777" w:rsidR="00D572C8" w:rsidRDefault="00ED743F">
            <w:pPr>
              <w:rPr>
                <w:sz w:val="16"/>
                <w:szCs w:val="16"/>
              </w:rPr>
            </w:pPr>
            <w:r>
              <w:rPr>
                <w:color w:val="000000"/>
                <w:sz w:val="16"/>
                <w:szCs w:val="16"/>
              </w:rPr>
              <w:t>Fichas de análisis de textos escritos y multimodales. Ejercicios de valoración de contenido y estructura. (Registro de Observación)</w:t>
            </w:r>
          </w:p>
        </w:tc>
        <w:tc>
          <w:tcPr>
            <w:tcW w:w="1701" w:type="dxa"/>
          </w:tcPr>
          <w:p w14:paraId="5BFCD29F" w14:textId="77777777" w:rsidR="00D572C8" w:rsidRDefault="00ED743F">
            <w:pPr>
              <w:rPr>
                <w:sz w:val="16"/>
                <w:szCs w:val="16"/>
              </w:rPr>
            </w:pPr>
            <w:r>
              <w:rPr>
                <w:color w:val="000000"/>
                <w:sz w:val="16"/>
                <w:szCs w:val="16"/>
              </w:rPr>
              <w:t>Rara vez analiza, de manera acompañada, el contenido y aspectos formales y no formales elementales de textos escritos y multimodales sencillos, sin llegar a valorar su contenido ni estructura.</w:t>
            </w:r>
          </w:p>
        </w:tc>
        <w:tc>
          <w:tcPr>
            <w:tcW w:w="1701" w:type="dxa"/>
          </w:tcPr>
          <w:p w14:paraId="0BE027D0" w14:textId="77777777" w:rsidR="00D572C8" w:rsidRDefault="00ED743F">
            <w:pPr>
              <w:rPr>
                <w:sz w:val="16"/>
                <w:szCs w:val="16"/>
              </w:rPr>
            </w:pPr>
            <w:r>
              <w:rPr>
                <w:color w:val="000000"/>
                <w:sz w:val="16"/>
                <w:szCs w:val="16"/>
              </w:rPr>
              <w:t>Analiza suficientemente, de manera acompañada, el contenido y aspectos formales y no formales elementales de textos escritos y multimodales sencillos, pero no valora su contenido ni estructura.</w:t>
            </w:r>
          </w:p>
        </w:tc>
        <w:tc>
          <w:tcPr>
            <w:tcW w:w="1701" w:type="dxa"/>
          </w:tcPr>
          <w:p w14:paraId="65EAFBC9" w14:textId="77777777" w:rsidR="00D572C8" w:rsidRDefault="00ED743F">
            <w:pPr>
              <w:rPr>
                <w:sz w:val="16"/>
                <w:szCs w:val="16"/>
              </w:rPr>
            </w:pPr>
            <w:r>
              <w:rPr>
                <w:color w:val="000000"/>
                <w:sz w:val="16"/>
                <w:szCs w:val="16"/>
              </w:rPr>
              <w:t>Analiza a menudo, de manera acompañada, el contenido y aspectos formales y no formales elementales de textos escritos y multimodales sencillos, valorando su contenido.</w:t>
            </w:r>
          </w:p>
        </w:tc>
        <w:tc>
          <w:tcPr>
            <w:tcW w:w="1701" w:type="dxa"/>
          </w:tcPr>
          <w:p w14:paraId="493B2F16" w14:textId="77777777" w:rsidR="00D572C8" w:rsidRDefault="00ED743F">
            <w:pPr>
              <w:rPr>
                <w:sz w:val="16"/>
                <w:szCs w:val="16"/>
              </w:rPr>
            </w:pPr>
            <w:r>
              <w:rPr>
                <w:color w:val="000000"/>
                <w:sz w:val="16"/>
                <w:szCs w:val="16"/>
              </w:rPr>
              <w:t>Analiza con frecuencia, de manera acompañada, el contenido y aspectos formales y no formales elementales de textos escritos y multimodales sencillos, valorando su contenido y estructura.</w:t>
            </w:r>
          </w:p>
        </w:tc>
        <w:tc>
          <w:tcPr>
            <w:tcW w:w="1701" w:type="dxa"/>
          </w:tcPr>
          <w:p w14:paraId="00DD1520" w14:textId="77777777" w:rsidR="00D572C8" w:rsidRDefault="00ED743F">
            <w:pPr>
              <w:rPr>
                <w:sz w:val="16"/>
                <w:szCs w:val="16"/>
              </w:rPr>
            </w:pPr>
            <w:r>
              <w:rPr>
                <w:color w:val="000000"/>
                <w:sz w:val="16"/>
                <w:szCs w:val="16"/>
              </w:rPr>
              <w:t>Analiza, de manera acompañada, el contenido y aspectos formales y no formales elementales de textos escritos y multimodales sencillos, valorando su contenido y estructura.</w:t>
            </w:r>
          </w:p>
        </w:tc>
      </w:tr>
      <w:tr w:rsidR="00D572C8" w14:paraId="7A5E19F1" w14:textId="77777777" w:rsidTr="64D6A205">
        <w:trPr>
          <w:trHeight w:val="297"/>
        </w:trPr>
        <w:tc>
          <w:tcPr>
            <w:tcW w:w="1266" w:type="dxa"/>
          </w:tcPr>
          <w:p w14:paraId="381DB8A5" w14:textId="77777777" w:rsidR="00D572C8" w:rsidRDefault="00ED743F">
            <w:pPr>
              <w:rPr>
                <w:b/>
                <w:bCs/>
                <w:sz w:val="16"/>
                <w:szCs w:val="16"/>
              </w:rPr>
            </w:pPr>
            <w:r>
              <w:rPr>
                <w:color w:val="000000"/>
                <w:sz w:val="16"/>
                <w:szCs w:val="16"/>
              </w:rPr>
              <w:t xml:space="preserve">Producir textos escritos </w:t>
            </w:r>
            <w:r>
              <w:rPr>
                <w:color w:val="000000"/>
                <w:sz w:val="16"/>
                <w:szCs w:val="16"/>
              </w:rPr>
              <w:lastRenderedPageBreak/>
              <w:t>y multimodales sencillos y coherentes en distintos soportes, desde las diferentes etapas del proceso evolutivo de la escritura, ajustándose a modelos dados y movilizando, de manera acompañada, estrategias elementales, individuales o grupales, de planificación, textualización y revisión.</w:t>
            </w:r>
          </w:p>
        </w:tc>
        <w:tc>
          <w:tcPr>
            <w:tcW w:w="1959" w:type="dxa"/>
          </w:tcPr>
          <w:p w14:paraId="6EFB0C97" w14:textId="77777777" w:rsidR="00D572C8" w:rsidRDefault="00ED743F" w:rsidP="64D6A205">
            <w:pPr>
              <w:rPr>
                <w:sz w:val="16"/>
                <w:szCs w:val="16"/>
                <w:lang w:val="es-ES"/>
              </w:rPr>
            </w:pPr>
            <w:r w:rsidRPr="64D6A205">
              <w:rPr>
                <w:color w:val="000000" w:themeColor="text1"/>
                <w:sz w:val="16"/>
                <w:szCs w:val="16"/>
                <w:lang w:val="es-ES"/>
              </w:rPr>
              <w:lastRenderedPageBreak/>
              <w:t xml:space="preserve">Producciones escritas y multimodales. </w:t>
            </w:r>
            <w:proofErr w:type="gramStart"/>
            <w:r w:rsidRPr="64D6A205">
              <w:rPr>
                <w:color w:val="000000" w:themeColor="text1"/>
                <w:sz w:val="16"/>
                <w:szCs w:val="16"/>
                <w:lang w:val="es-ES"/>
              </w:rPr>
              <w:lastRenderedPageBreak/>
              <w:t>Portfolio</w:t>
            </w:r>
            <w:proofErr w:type="gramEnd"/>
            <w:r w:rsidRPr="64D6A205">
              <w:rPr>
                <w:color w:val="000000" w:themeColor="text1"/>
                <w:sz w:val="16"/>
                <w:szCs w:val="16"/>
                <w:lang w:val="es-ES"/>
              </w:rPr>
              <w:t xml:space="preserve"> de textos en distintos soportes. (Rúbricas)</w:t>
            </w:r>
          </w:p>
        </w:tc>
        <w:tc>
          <w:tcPr>
            <w:tcW w:w="1701" w:type="dxa"/>
          </w:tcPr>
          <w:p w14:paraId="29A07F7E" w14:textId="77777777" w:rsidR="00D572C8" w:rsidRDefault="00ED743F">
            <w:pPr>
              <w:rPr>
                <w:sz w:val="16"/>
                <w:szCs w:val="16"/>
              </w:rPr>
            </w:pPr>
            <w:r>
              <w:rPr>
                <w:color w:val="000000"/>
                <w:sz w:val="16"/>
                <w:szCs w:val="16"/>
              </w:rPr>
              <w:lastRenderedPageBreak/>
              <w:t xml:space="preserve">Apenas produce textos escritos y </w:t>
            </w:r>
            <w:r>
              <w:rPr>
                <w:color w:val="000000"/>
                <w:sz w:val="16"/>
                <w:szCs w:val="16"/>
              </w:rPr>
              <w:lastRenderedPageBreak/>
              <w:t>multimodales sencillos y coherentes en distintos soportes, desde las diferentes etapas del proceso evolutivo de la escritura, ajustándose a modelos dados y movilizando, de manera acompañada, estrategias elementales, individuales o grupales, de planificación, textualización y revisión.</w:t>
            </w:r>
          </w:p>
        </w:tc>
        <w:tc>
          <w:tcPr>
            <w:tcW w:w="1701" w:type="dxa"/>
          </w:tcPr>
          <w:p w14:paraId="61040DF9" w14:textId="77777777" w:rsidR="00D572C8" w:rsidRDefault="00ED743F">
            <w:pPr>
              <w:rPr>
                <w:sz w:val="16"/>
                <w:szCs w:val="16"/>
              </w:rPr>
            </w:pPr>
            <w:r>
              <w:rPr>
                <w:color w:val="000000"/>
                <w:sz w:val="16"/>
                <w:szCs w:val="16"/>
              </w:rPr>
              <w:lastRenderedPageBreak/>
              <w:t xml:space="preserve">Produce de forma básica textos </w:t>
            </w:r>
            <w:r>
              <w:rPr>
                <w:color w:val="000000"/>
                <w:sz w:val="16"/>
                <w:szCs w:val="16"/>
              </w:rPr>
              <w:lastRenderedPageBreak/>
              <w:t>escritos y multimodales sencillos y coherentes en distintos soportes, desde las diferentes etapas del proceso evolutivo de la escritura, ajustándose a modelos dados y movilizando estrategias elementales muy simples de planificación, textualización y revisión.</w:t>
            </w:r>
          </w:p>
        </w:tc>
        <w:tc>
          <w:tcPr>
            <w:tcW w:w="1701" w:type="dxa"/>
          </w:tcPr>
          <w:p w14:paraId="7CC662B7" w14:textId="77777777" w:rsidR="00D572C8" w:rsidRDefault="00ED743F">
            <w:pPr>
              <w:rPr>
                <w:sz w:val="16"/>
                <w:szCs w:val="16"/>
              </w:rPr>
            </w:pPr>
            <w:r>
              <w:rPr>
                <w:color w:val="000000"/>
                <w:sz w:val="16"/>
                <w:szCs w:val="16"/>
              </w:rPr>
              <w:lastRenderedPageBreak/>
              <w:t xml:space="preserve">Produce de forma adecuada textos </w:t>
            </w:r>
            <w:r>
              <w:rPr>
                <w:color w:val="000000"/>
                <w:sz w:val="16"/>
                <w:szCs w:val="16"/>
              </w:rPr>
              <w:lastRenderedPageBreak/>
              <w:t>escritos y multimodales sencillos y coherentes en distintos soportes, desde las diferentes etapas del proceso evolutivo de la escritura, ajustándose a modelos dados y movilizando estrategias elementales de planificación, textualización y revisión.</w:t>
            </w:r>
          </w:p>
        </w:tc>
        <w:tc>
          <w:tcPr>
            <w:tcW w:w="1701" w:type="dxa"/>
          </w:tcPr>
          <w:p w14:paraId="721BA195" w14:textId="77777777" w:rsidR="00D572C8" w:rsidRDefault="00ED743F">
            <w:pPr>
              <w:rPr>
                <w:sz w:val="16"/>
                <w:szCs w:val="16"/>
              </w:rPr>
            </w:pPr>
            <w:r>
              <w:rPr>
                <w:color w:val="000000"/>
                <w:sz w:val="16"/>
                <w:szCs w:val="16"/>
              </w:rPr>
              <w:lastRenderedPageBreak/>
              <w:t xml:space="preserve">Produce de forma muy positiva textos </w:t>
            </w:r>
            <w:r>
              <w:rPr>
                <w:color w:val="000000"/>
                <w:sz w:val="16"/>
                <w:szCs w:val="16"/>
              </w:rPr>
              <w:lastRenderedPageBreak/>
              <w:t>escritos y multimodales sencillos y coherentes en distintos soportes, desde las diferentes etapas del proceso evolutivo de la escritura, ajustándose a modelos dados y movilizando estrategias elementales de planificación, textualización y revisión.</w:t>
            </w:r>
          </w:p>
        </w:tc>
        <w:tc>
          <w:tcPr>
            <w:tcW w:w="1701" w:type="dxa"/>
          </w:tcPr>
          <w:p w14:paraId="1B36D0AC" w14:textId="77777777" w:rsidR="00D572C8" w:rsidRDefault="00ED743F">
            <w:pPr>
              <w:rPr>
                <w:sz w:val="16"/>
                <w:szCs w:val="16"/>
              </w:rPr>
            </w:pPr>
            <w:r>
              <w:rPr>
                <w:color w:val="000000"/>
                <w:sz w:val="16"/>
                <w:szCs w:val="16"/>
              </w:rPr>
              <w:lastRenderedPageBreak/>
              <w:t xml:space="preserve">Produce de forma excelente textos </w:t>
            </w:r>
            <w:r>
              <w:rPr>
                <w:color w:val="000000"/>
                <w:sz w:val="16"/>
                <w:szCs w:val="16"/>
              </w:rPr>
              <w:lastRenderedPageBreak/>
              <w:t>escritos y multimodales sencillos y coherentes en distintos soportes, desde las diferentes etapas del proceso evolutivo de la escritura, ajustándose a modelos dados y movilizando, de manera acompañada, estrategias elementales, individuales o grupales, de planificación, textualización y revisión.</w:t>
            </w:r>
          </w:p>
        </w:tc>
      </w:tr>
      <w:tr w:rsidR="00D572C8" w14:paraId="0A4BCEF4" w14:textId="77777777" w:rsidTr="64D6A205">
        <w:trPr>
          <w:trHeight w:val="297"/>
        </w:trPr>
        <w:tc>
          <w:tcPr>
            <w:tcW w:w="1266" w:type="dxa"/>
          </w:tcPr>
          <w:p w14:paraId="0E6D46AF" w14:textId="77777777" w:rsidR="00D572C8" w:rsidRDefault="00ED743F">
            <w:pPr>
              <w:rPr>
                <w:b/>
                <w:bCs/>
                <w:sz w:val="16"/>
                <w:szCs w:val="16"/>
              </w:rPr>
            </w:pPr>
            <w:r>
              <w:rPr>
                <w:color w:val="000000"/>
                <w:sz w:val="16"/>
                <w:szCs w:val="16"/>
              </w:rPr>
              <w:lastRenderedPageBreak/>
              <w:t>Formular conclusiones elementales sobre el funcionamiento de la lengua, prestando especial atención a la concordancia y a las relaciones de significado entre las palabras, a partir de la observación, comparación y transformación de palabras y enunciados, en un proceso acompañado de producción o comprensión de textos en contextos significativos.</w:t>
            </w:r>
          </w:p>
        </w:tc>
        <w:tc>
          <w:tcPr>
            <w:tcW w:w="1959" w:type="dxa"/>
          </w:tcPr>
          <w:p w14:paraId="6EB63BA2" w14:textId="77777777" w:rsidR="00D572C8" w:rsidRDefault="00ED743F">
            <w:pPr>
              <w:rPr>
                <w:sz w:val="16"/>
                <w:szCs w:val="16"/>
              </w:rPr>
            </w:pPr>
            <w:r>
              <w:rPr>
                <w:color w:val="000000"/>
                <w:sz w:val="16"/>
                <w:szCs w:val="16"/>
              </w:rPr>
              <w:t>Ejercicios de observación y comparación de palabras y enunciados. Pruebas de formulación de conclusiones sobre la lengua. (Registro de Observación)</w:t>
            </w:r>
          </w:p>
        </w:tc>
        <w:tc>
          <w:tcPr>
            <w:tcW w:w="1701" w:type="dxa"/>
          </w:tcPr>
          <w:p w14:paraId="214CD8A8" w14:textId="77777777" w:rsidR="00D572C8" w:rsidRDefault="00ED743F">
            <w:pPr>
              <w:rPr>
                <w:sz w:val="16"/>
                <w:szCs w:val="16"/>
              </w:rPr>
            </w:pPr>
            <w:r>
              <w:rPr>
                <w:color w:val="000000"/>
                <w:sz w:val="16"/>
                <w:szCs w:val="16"/>
              </w:rPr>
              <w:t>Rara vez formula conclusiones elementales sobre el funcionamiento de la lengua, sin llegar a prestar atención a la concordancia ni a las relaciones de significado entre las palabras.</w:t>
            </w:r>
          </w:p>
        </w:tc>
        <w:tc>
          <w:tcPr>
            <w:tcW w:w="1701" w:type="dxa"/>
          </w:tcPr>
          <w:p w14:paraId="214CF32F" w14:textId="77777777" w:rsidR="00D572C8" w:rsidRDefault="00ED743F">
            <w:pPr>
              <w:rPr>
                <w:sz w:val="16"/>
                <w:szCs w:val="16"/>
              </w:rPr>
            </w:pPr>
            <w:r>
              <w:rPr>
                <w:color w:val="000000"/>
                <w:sz w:val="16"/>
                <w:szCs w:val="16"/>
              </w:rPr>
              <w:t>Formula suficientemente conclusiones elementales sobre el funcionamiento de la lengua, prestando atención a la concordancia, pero no a las relaciones de significado entre las palabras.</w:t>
            </w:r>
          </w:p>
        </w:tc>
        <w:tc>
          <w:tcPr>
            <w:tcW w:w="1701" w:type="dxa"/>
          </w:tcPr>
          <w:p w14:paraId="2E2FD0BD" w14:textId="77777777" w:rsidR="00D572C8" w:rsidRDefault="00ED743F">
            <w:pPr>
              <w:rPr>
                <w:sz w:val="16"/>
                <w:szCs w:val="16"/>
              </w:rPr>
            </w:pPr>
            <w:r>
              <w:rPr>
                <w:color w:val="000000"/>
                <w:sz w:val="16"/>
                <w:szCs w:val="16"/>
              </w:rPr>
              <w:t>Formula a menudo conclusiones elementales sobre el funcionamiento de la lengua, prestando atención a la concordancia y a las relaciones de significado entre las palabras.</w:t>
            </w:r>
          </w:p>
        </w:tc>
        <w:tc>
          <w:tcPr>
            <w:tcW w:w="1701" w:type="dxa"/>
          </w:tcPr>
          <w:p w14:paraId="1C6A1FD4" w14:textId="77777777" w:rsidR="00D572C8" w:rsidRDefault="00ED743F">
            <w:pPr>
              <w:rPr>
                <w:sz w:val="16"/>
                <w:szCs w:val="16"/>
              </w:rPr>
            </w:pPr>
            <w:r>
              <w:rPr>
                <w:color w:val="000000"/>
                <w:sz w:val="16"/>
                <w:szCs w:val="16"/>
              </w:rPr>
              <w:t>Formula con frecuencia conclusiones elementales sobre el funcionamiento de la lengua, prestando especial atención a la concordancia y a las relaciones de significado entre las palabras, a partir de la observación, comparación y transformación de palabras y enunciados.</w:t>
            </w:r>
          </w:p>
        </w:tc>
        <w:tc>
          <w:tcPr>
            <w:tcW w:w="1701" w:type="dxa"/>
          </w:tcPr>
          <w:p w14:paraId="77866DD2" w14:textId="77777777" w:rsidR="00D572C8" w:rsidRDefault="00ED743F">
            <w:pPr>
              <w:rPr>
                <w:sz w:val="16"/>
                <w:szCs w:val="16"/>
              </w:rPr>
            </w:pPr>
            <w:r>
              <w:rPr>
                <w:color w:val="000000"/>
                <w:sz w:val="16"/>
                <w:szCs w:val="16"/>
              </w:rPr>
              <w:t>Formula conclusiones elementales sobre el funcionamiento de la lengua, prestando especial atención a la concordancia y a las relaciones de significado entre las palabras, a partir de la observación, comparación y transformación de palabras y enunciados, en un proceso acompañado de producción o comprensión de textos en contextos significativos.</w:t>
            </w:r>
          </w:p>
        </w:tc>
      </w:tr>
      <w:tr w:rsidR="00D572C8" w14:paraId="1922610F" w14:textId="77777777" w:rsidTr="64D6A205">
        <w:trPr>
          <w:trHeight w:val="297"/>
        </w:trPr>
        <w:tc>
          <w:tcPr>
            <w:tcW w:w="1266" w:type="dxa"/>
          </w:tcPr>
          <w:p w14:paraId="1FDD1B75" w14:textId="77777777" w:rsidR="00D572C8" w:rsidRDefault="00ED743F">
            <w:pPr>
              <w:rPr>
                <w:b/>
                <w:bCs/>
                <w:sz w:val="16"/>
                <w:szCs w:val="16"/>
              </w:rPr>
            </w:pPr>
            <w:r>
              <w:rPr>
                <w:color w:val="000000"/>
                <w:sz w:val="16"/>
                <w:szCs w:val="16"/>
              </w:rPr>
              <w:t>Rechazar los usos del lenguaje discriminatorios, identificados a partir de la reflexión grupal acompañada, sobre los aspectos elementales, verbales y no verbales, de la comunicación, teniendo en cuenta referentes de igualdad entre hombres y mujeres.</w:t>
            </w:r>
          </w:p>
        </w:tc>
        <w:tc>
          <w:tcPr>
            <w:tcW w:w="1959" w:type="dxa"/>
          </w:tcPr>
          <w:p w14:paraId="25843962" w14:textId="77777777" w:rsidR="00D572C8" w:rsidRDefault="00ED743F">
            <w:pPr>
              <w:rPr>
                <w:sz w:val="16"/>
                <w:szCs w:val="16"/>
              </w:rPr>
            </w:pPr>
            <w:r>
              <w:rPr>
                <w:color w:val="000000"/>
                <w:sz w:val="16"/>
                <w:szCs w:val="16"/>
              </w:rPr>
              <w:t>Observación directa en debates sobre lenguaje e igualdad. Registro de participación en actividades de reflexión grupal. (Rúbricas)</w:t>
            </w:r>
          </w:p>
        </w:tc>
        <w:tc>
          <w:tcPr>
            <w:tcW w:w="1701" w:type="dxa"/>
          </w:tcPr>
          <w:p w14:paraId="5D0715E1" w14:textId="77777777" w:rsidR="00D572C8" w:rsidRDefault="00ED743F">
            <w:pPr>
              <w:rPr>
                <w:sz w:val="16"/>
                <w:szCs w:val="16"/>
              </w:rPr>
            </w:pPr>
            <w:r>
              <w:rPr>
                <w:color w:val="000000"/>
                <w:sz w:val="16"/>
                <w:szCs w:val="16"/>
              </w:rPr>
              <w:t>Apenas rechaza los usos del lenguaje discriminatorios, identificados a partir de la reflexión grupal acompañada, sobre los aspectos elementales, verbales y no verbales, de la comunicación, teniendo en cuenta referentes de igualdad entre hombres y mujeres.</w:t>
            </w:r>
          </w:p>
        </w:tc>
        <w:tc>
          <w:tcPr>
            <w:tcW w:w="1701" w:type="dxa"/>
          </w:tcPr>
          <w:p w14:paraId="63DC2349" w14:textId="77777777" w:rsidR="00D572C8" w:rsidRDefault="00ED743F">
            <w:pPr>
              <w:rPr>
                <w:sz w:val="16"/>
                <w:szCs w:val="16"/>
              </w:rPr>
            </w:pPr>
            <w:r>
              <w:rPr>
                <w:color w:val="000000"/>
                <w:sz w:val="16"/>
                <w:szCs w:val="16"/>
              </w:rPr>
              <w:t>Rechaza suficientemente los usos del lenguaje discriminatorios, identificados a partir de la reflexión grupal acompañada, sobre los aspectos elementales, verbales y no verbales, de la comunicación, pero no tiene en cuenta referentes de igualdad entre hombres y mujeres.</w:t>
            </w:r>
          </w:p>
        </w:tc>
        <w:tc>
          <w:tcPr>
            <w:tcW w:w="1701" w:type="dxa"/>
          </w:tcPr>
          <w:p w14:paraId="62491A9F" w14:textId="77777777" w:rsidR="00D572C8" w:rsidRDefault="00ED743F">
            <w:pPr>
              <w:rPr>
                <w:sz w:val="16"/>
                <w:szCs w:val="16"/>
              </w:rPr>
            </w:pPr>
            <w:r>
              <w:rPr>
                <w:color w:val="000000"/>
                <w:sz w:val="16"/>
                <w:szCs w:val="16"/>
              </w:rPr>
              <w:t>Rechaza a menudo los usos del lenguaje discriminatorios, identificados a partir de la reflexión grupal acompañada, sobre los aspectos elementales, verbales y no verbales, de la comunicación, teniendo en cuenta referentes de igualdad entre hombres y mujeres.</w:t>
            </w:r>
          </w:p>
        </w:tc>
        <w:tc>
          <w:tcPr>
            <w:tcW w:w="1701" w:type="dxa"/>
          </w:tcPr>
          <w:p w14:paraId="03A167A4" w14:textId="77777777" w:rsidR="00D572C8" w:rsidRDefault="00ED743F">
            <w:pPr>
              <w:rPr>
                <w:sz w:val="16"/>
                <w:szCs w:val="16"/>
              </w:rPr>
            </w:pPr>
            <w:r>
              <w:rPr>
                <w:color w:val="000000"/>
                <w:sz w:val="16"/>
                <w:szCs w:val="16"/>
              </w:rPr>
              <w:t>Rechaza con frecuencia los usos del lenguaje discriminatorios, identificados a partir de la reflexión grupal acompañada, sobre los aspectos elementales, verbales y no verbales, de la comunicación, teniendo en cuenta referentes de igualdad entre hombres y mujeres.</w:t>
            </w:r>
          </w:p>
        </w:tc>
        <w:tc>
          <w:tcPr>
            <w:tcW w:w="1701" w:type="dxa"/>
          </w:tcPr>
          <w:p w14:paraId="5267E215" w14:textId="77777777" w:rsidR="00D572C8" w:rsidRDefault="00ED743F">
            <w:pPr>
              <w:rPr>
                <w:sz w:val="16"/>
                <w:szCs w:val="16"/>
              </w:rPr>
            </w:pPr>
            <w:r>
              <w:rPr>
                <w:color w:val="000000"/>
                <w:sz w:val="16"/>
                <w:szCs w:val="16"/>
              </w:rPr>
              <w:t>Rechaza los usos del lenguaje discriminatorios, identificados a partir de la reflexión grupal acompañada, sobre los aspectos elementales, verbales y no verbales, de la comunicación, teniendo en cuenta referentes de igualdad entre hombres y mujeres.</w:t>
            </w:r>
          </w:p>
        </w:tc>
      </w:tr>
      <w:tr w:rsidR="00D572C8" w14:paraId="127F4AAE" w14:textId="77777777" w:rsidTr="64D6A205">
        <w:trPr>
          <w:trHeight w:val="297"/>
        </w:trPr>
        <w:tc>
          <w:tcPr>
            <w:tcW w:w="1266" w:type="dxa"/>
          </w:tcPr>
          <w:p w14:paraId="65C16374" w14:textId="77777777" w:rsidR="00D572C8" w:rsidRDefault="00ED743F">
            <w:pPr>
              <w:rPr>
                <w:b/>
                <w:bCs/>
                <w:sz w:val="16"/>
                <w:szCs w:val="16"/>
              </w:rPr>
            </w:pPr>
            <w:r>
              <w:rPr>
                <w:color w:val="000000"/>
                <w:sz w:val="16"/>
                <w:szCs w:val="16"/>
              </w:rPr>
              <w:lastRenderedPageBreak/>
              <w:t>Movilizar, con la planificación y el acompañamiento necesarios, estrategias elementales para la escucha activa, la comunicación asertiva y el diálogo.</w:t>
            </w:r>
          </w:p>
        </w:tc>
        <w:tc>
          <w:tcPr>
            <w:tcW w:w="1959" w:type="dxa"/>
          </w:tcPr>
          <w:p w14:paraId="1CA9573F" w14:textId="77777777" w:rsidR="00D572C8" w:rsidRDefault="00ED743F">
            <w:pPr>
              <w:rPr>
                <w:sz w:val="16"/>
                <w:szCs w:val="16"/>
              </w:rPr>
            </w:pPr>
            <w:r>
              <w:rPr>
                <w:color w:val="000000"/>
                <w:sz w:val="16"/>
                <w:szCs w:val="16"/>
              </w:rPr>
              <w:t>Observación directa en dinámicas de comunicación. Registro de participación en actividades de escucha y diálogo. (Rúbricas)</w:t>
            </w:r>
          </w:p>
        </w:tc>
        <w:tc>
          <w:tcPr>
            <w:tcW w:w="1701" w:type="dxa"/>
          </w:tcPr>
          <w:p w14:paraId="25D3BBF3" w14:textId="77777777" w:rsidR="00D572C8" w:rsidRDefault="00ED743F">
            <w:pPr>
              <w:rPr>
                <w:sz w:val="16"/>
                <w:szCs w:val="16"/>
              </w:rPr>
            </w:pPr>
            <w:r>
              <w:rPr>
                <w:color w:val="000000"/>
                <w:sz w:val="16"/>
                <w:szCs w:val="16"/>
              </w:rPr>
              <w:t>Rara vez moviliza, con la planificación y el acompañamiento necesarios, estrategias elementales para la escucha activa, la comunicación asertiva y el diálogo.</w:t>
            </w:r>
          </w:p>
        </w:tc>
        <w:tc>
          <w:tcPr>
            <w:tcW w:w="1701" w:type="dxa"/>
          </w:tcPr>
          <w:p w14:paraId="0F2EDD33" w14:textId="77777777" w:rsidR="00D572C8" w:rsidRDefault="00ED743F">
            <w:pPr>
              <w:rPr>
                <w:sz w:val="16"/>
                <w:szCs w:val="16"/>
              </w:rPr>
            </w:pPr>
            <w:r>
              <w:rPr>
                <w:color w:val="000000"/>
                <w:sz w:val="16"/>
                <w:szCs w:val="16"/>
              </w:rPr>
              <w:t>Moviliza suficientemente, con la planificación y el acompañamiento necesarios, estrategias elementales para la escucha activa y la comunicación asertiva, pero no para el diálogo.</w:t>
            </w:r>
          </w:p>
        </w:tc>
        <w:tc>
          <w:tcPr>
            <w:tcW w:w="1701" w:type="dxa"/>
          </w:tcPr>
          <w:p w14:paraId="62512C15" w14:textId="77777777" w:rsidR="00D572C8" w:rsidRDefault="00ED743F">
            <w:pPr>
              <w:rPr>
                <w:sz w:val="16"/>
                <w:szCs w:val="16"/>
              </w:rPr>
            </w:pPr>
            <w:r>
              <w:rPr>
                <w:color w:val="000000"/>
                <w:sz w:val="16"/>
                <w:szCs w:val="16"/>
              </w:rPr>
              <w:t>Moviliza a menudo, con la planificación y el acompañamiento necesarios, estrategias elementales para la escucha activa, la comunicación asertiva y el diálogo.</w:t>
            </w:r>
          </w:p>
        </w:tc>
        <w:tc>
          <w:tcPr>
            <w:tcW w:w="1701" w:type="dxa"/>
          </w:tcPr>
          <w:p w14:paraId="184E3BA9" w14:textId="77777777" w:rsidR="00D572C8" w:rsidRDefault="00ED743F">
            <w:pPr>
              <w:rPr>
                <w:sz w:val="16"/>
                <w:szCs w:val="16"/>
              </w:rPr>
            </w:pPr>
            <w:r>
              <w:rPr>
                <w:color w:val="000000"/>
                <w:sz w:val="16"/>
                <w:szCs w:val="16"/>
              </w:rPr>
              <w:t>Moviliza con frecuencia, con la planificación y el acompañamiento necesarios, estrategias elementales para la escucha activa, la comunicación asertiva y el diálogo.</w:t>
            </w:r>
          </w:p>
        </w:tc>
        <w:tc>
          <w:tcPr>
            <w:tcW w:w="1701" w:type="dxa"/>
          </w:tcPr>
          <w:p w14:paraId="2D99E07B" w14:textId="77777777" w:rsidR="00D572C8" w:rsidRDefault="00ED743F">
            <w:pPr>
              <w:rPr>
                <w:sz w:val="16"/>
                <w:szCs w:val="16"/>
              </w:rPr>
            </w:pPr>
            <w:r>
              <w:rPr>
                <w:color w:val="000000"/>
                <w:sz w:val="16"/>
                <w:szCs w:val="16"/>
              </w:rPr>
              <w:t>Moviliza, con la planificación y el acompañamiento necesarios, estrategias elementales para la escucha activa, la comunicación asertiva y el diálogo.</w:t>
            </w:r>
          </w:p>
        </w:tc>
      </w:tr>
    </w:tbl>
    <w:p w14:paraId="0D23DF6E" w14:textId="56771211" w:rsidR="00D572C8" w:rsidRDefault="00D572C8" w:rsidP="00DF08E4">
      <w:pPr>
        <w:widowControl/>
        <w:spacing w:after="160" w:line="259" w:lineRule="auto"/>
      </w:pPr>
    </w:p>
    <w:tbl>
      <w:tblPr>
        <w:tblStyle w:val="af7"/>
        <w:tblW w:w="106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60"/>
      </w:tblGrid>
      <w:tr w:rsidR="00D572C8" w14:paraId="75CF97C1" w14:textId="77777777">
        <w:trPr>
          <w:trHeight w:val="283"/>
        </w:trPr>
        <w:tc>
          <w:tcPr>
            <w:tcW w:w="10660" w:type="dxa"/>
            <w:shd w:val="clear" w:color="auto" w:fill="E2EFD9"/>
            <w:vAlign w:val="center"/>
          </w:tcPr>
          <w:p w14:paraId="343F2733" w14:textId="77777777" w:rsidR="00D572C8" w:rsidRDefault="00ED743F">
            <w:pPr>
              <w:jc w:val="center"/>
              <w:rPr>
                <w:b/>
                <w:bCs/>
                <w:sz w:val="18"/>
                <w:szCs w:val="18"/>
              </w:rPr>
            </w:pPr>
            <w:r>
              <w:rPr>
                <w:b/>
                <w:bCs/>
                <w:sz w:val="18"/>
                <w:szCs w:val="18"/>
              </w:rPr>
              <w:t>9. PROCEDIMIENTOS DE EVALUACIÓN DEL PROCESO DE ENSEÑANZA</w:t>
            </w:r>
          </w:p>
        </w:tc>
      </w:tr>
    </w:tbl>
    <w:tbl>
      <w:tblPr>
        <w:tblStyle w:val="af8"/>
        <w:tblW w:w="1065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65"/>
        <w:gridCol w:w="3294"/>
      </w:tblGrid>
      <w:tr w:rsidR="003573E1" w14:paraId="73300394" w14:textId="77777777" w:rsidTr="64D6A205">
        <w:trPr>
          <w:trHeight w:val="330"/>
        </w:trPr>
        <w:tc>
          <w:tcPr>
            <w:tcW w:w="736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10D356E9" w14:textId="77777777" w:rsidR="003573E1" w:rsidRDefault="003573E1" w:rsidP="007154DC">
            <w:pPr>
              <w:jc w:val="center"/>
              <w:rPr>
                <w:b/>
                <w:bCs/>
                <w:color w:val="000000"/>
                <w:sz w:val="16"/>
                <w:szCs w:val="16"/>
              </w:rPr>
            </w:pPr>
            <w:r>
              <w:rPr>
                <w:b/>
                <w:bCs/>
                <w:color w:val="000000"/>
                <w:sz w:val="16"/>
                <w:szCs w:val="16"/>
              </w:rPr>
              <w:t>Indicadores</w:t>
            </w:r>
          </w:p>
        </w:tc>
        <w:tc>
          <w:tcPr>
            <w:tcW w:w="329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16B9DBC0" w14:textId="77777777" w:rsidR="003573E1" w:rsidRDefault="003573E1" w:rsidP="007154DC">
            <w:pPr>
              <w:jc w:val="center"/>
              <w:rPr>
                <w:b/>
                <w:bCs/>
                <w:color w:val="000000"/>
                <w:sz w:val="16"/>
                <w:szCs w:val="16"/>
              </w:rPr>
            </w:pPr>
            <w:r>
              <w:rPr>
                <w:b/>
                <w:bCs/>
                <w:color w:val="000000"/>
                <w:sz w:val="16"/>
                <w:szCs w:val="16"/>
              </w:rPr>
              <w:t>Instrumentos</w:t>
            </w:r>
          </w:p>
        </w:tc>
      </w:tr>
      <w:tr w:rsidR="003573E1" w14:paraId="32374386" w14:textId="77777777" w:rsidTr="64D6A205">
        <w:trPr>
          <w:trHeight w:val="263"/>
        </w:trPr>
        <w:tc>
          <w:tcPr>
            <w:tcW w:w="736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tcPr>
          <w:p w14:paraId="140632C3" w14:textId="77777777" w:rsidR="003573E1" w:rsidRDefault="003573E1" w:rsidP="007154DC">
            <w:pPr>
              <w:rPr>
                <w:b/>
                <w:bCs/>
                <w:color w:val="000000"/>
                <w:sz w:val="16"/>
                <w:szCs w:val="16"/>
              </w:rPr>
            </w:pPr>
            <w:r>
              <w:rPr>
                <w:b/>
                <w:bCs/>
                <w:color w:val="000000"/>
                <w:sz w:val="16"/>
                <w:szCs w:val="16"/>
              </w:rPr>
              <w:t>Planificación:</w:t>
            </w:r>
          </w:p>
        </w:tc>
        <w:tc>
          <w:tcPr>
            <w:tcW w:w="3294" w:type="dxa"/>
            <w:vMerge w:val="restart"/>
            <w:tcBorders>
              <w:top w:val="single" w:sz="4" w:space="0" w:color="7F7F7F" w:themeColor="text1" w:themeTint="80"/>
              <w:left w:val="single" w:sz="4" w:space="0" w:color="7F7F7F" w:themeColor="text1" w:themeTint="80"/>
              <w:right w:val="single" w:sz="4" w:space="0" w:color="7F7F7F" w:themeColor="text1" w:themeTint="80"/>
            </w:tcBorders>
          </w:tcPr>
          <w:p w14:paraId="4CD62F31" w14:textId="77777777" w:rsidR="003573E1" w:rsidRDefault="003573E1" w:rsidP="007154DC">
            <w:pPr>
              <w:pStyle w:val="Prrafodelista"/>
              <w:numPr>
                <w:ilvl w:val="0"/>
                <w:numId w:val="3"/>
              </w:numPr>
              <w:spacing w:after="60"/>
              <w:ind w:left="366"/>
              <w:contextualSpacing w:val="0"/>
              <w:rPr>
                <w:color w:val="000000"/>
                <w:sz w:val="16"/>
                <w:szCs w:val="16"/>
              </w:rPr>
            </w:pPr>
            <w:r w:rsidRPr="00C82CFA">
              <w:rPr>
                <w:color w:val="000000"/>
                <w:sz w:val="16"/>
                <w:szCs w:val="16"/>
              </w:rPr>
              <w:t>Escala de valoración para la autoevaluación de la práctica docente</w:t>
            </w:r>
            <w:r>
              <w:rPr>
                <w:color w:val="000000"/>
                <w:sz w:val="16"/>
                <w:szCs w:val="16"/>
              </w:rPr>
              <w:t>.</w:t>
            </w:r>
          </w:p>
          <w:p w14:paraId="4FDD4829" w14:textId="77777777" w:rsidR="003573E1" w:rsidRDefault="003573E1" w:rsidP="007154DC">
            <w:pPr>
              <w:pStyle w:val="Prrafodelista"/>
              <w:numPr>
                <w:ilvl w:val="0"/>
                <w:numId w:val="3"/>
              </w:numPr>
              <w:spacing w:after="60"/>
              <w:ind w:left="366"/>
              <w:contextualSpacing w:val="0"/>
              <w:rPr>
                <w:color w:val="000000"/>
                <w:sz w:val="16"/>
                <w:szCs w:val="16"/>
              </w:rPr>
            </w:pPr>
            <w:r w:rsidRPr="00C82CFA">
              <w:rPr>
                <w:color w:val="000000"/>
                <w:sz w:val="16"/>
                <w:szCs w:val="16"/>
              </w:rPr>
              <w:t>Registro-Diana para la autoevaluación del profesorado: planificación.</w:t>
            </w:r>
          </w:p>
          <w:p w14:paraId="7726332B" w14:textId="77777777" w:rsidR="003573E1" w:rsidRDefault="003573E1" w:rsidP="007154DC">
            <w:pPr>
              <w:pStyle w:val="Prrafodelista"/>
              <w:numPr>
                <w:ilvl w:val="0"/>
                <w:numId w:val="3"/>
              </w:numPr>
              <w:spacing w:after="60"/>
              <w:ind w:left="366"/>
              <w:contextualSpacing w:val="0"/>
              <w:rPr>
                <w:color w:val="000000"/>
                <w:sz w:val="16"/>
                <w:szCs w:val="16"/>
              </w:rPr>
            </w:pPr>
            <w:r w:rsidRPr="00C82CFA">
              <w:rPr>
                <w:color w:val="000000"/>
                <w:sz w:val="16"/>
                <w:szCs w:val="16"/>
              </w:rPr>
              <w:t>Registro para la autoevaluación del profesorado: motivación del alumnado.</w:t>
            </w:r>
          </w:p>
          <w:p w14:paraId="0F85F681" w14:textId="77777777" w:rsidR="003573E1" w:rsidRDefault="003573E1" w:rsidP="007154DC">
            <w:pPr>
              <w:pStyle w:val="Prrafodelista"/>
              <w:numPr>
                <w:ilvl w:val="0"/>
                <w:numId w:val="3"/>
              </w:numPr>
              <w:spacing w:after="60"/>
              <w:ind w:left="366"/>
              <w:contextualSpacing w:val="0"/>
              <w:rPr>
                <w:color w:val="000000"/>
                <w:sz w:val="16"/>
                <w:szCs w:val="16"/>
              </w:rPr>
            </w:pPr>
            <w:r w:rsidRPr="00C82CFA">
              <w:rPr>
                <w:color w:val="000000"/>
                <w:sz w:val="16"/>
                <w:szCs w:val="16"/>
              </w:rPr>
              <w:t>Registro para la autoevaluación del profesorado: desarrollo de la metodología.</w:t>
            </w:r>
          </w:p>
          <w:p w14:paraId="214E6C56" w14:textId="77777777" w:rsidR="003573E1" w:rsidRDefault="003573E1" w:rsidP="007154DC">
            <w:pPr>
              <w:pStyle w:val="Prrafodelista"/>
              <w:numPr>
                <w:ilvl w:val="0"/>
                <w:numId w:val="3"/>
              </w:numPr>
              <w:spacing w:after="60"/>
              <w:ind w:left="366"/>
              <w:contextualSpacing w:val="0"/>
              <w:rPr>
                <w:color w:val="000000"/>
                <w:sz w:val="16"/>
                <w:szCs w:val="16"/>
              </w:rPr>
            </w:pPr>
            <w:r w:rsidRPr="00C82CFA">
              <w:rPr>
                <w:color w:val="000000"/>
                <w:sz w:val="16"/>
                <w:szCs w:val="16"/>
              </w:rPr>
              <w:t>Registro para la autoevaluación del profesorado: seguimiento y evaluación del proceso de enseñanza-aprendizaje.</w:t>
            </w:r>
          </w:p>
          <w:p w14:paraId="589EDEEE" w14:textId="77777777" w:rsidR="003573E1" w:rsidRDefault="003573E1" w:rsidP="007154DC">
            <w:pPr>
              <w:pStyle w:val="Prrafodelista"/>
              <w:numPr>
                <w:ilvl w:val="0"/>
                <w:numId w:val="3"/>
              </w:numPr>
              <w:spacing w:after="60"/>
              <w:ind w:left="366"/>
              <w:contextualSpacing w:val="0"/>
              <w:rPr>
                <w:color w:val="000000"/>
                <w:sz w:val="16"/>
                <w:szCs w:val="16"/>
              </w:rPr>
            </w:pPr>
            <w:r>
              <w:rPr>
                <w:color w:val="000000"/>
                <w:sz w:val="16"/>
                <w:szCs w:val="16"/>
              </w:rPr>
              <w:t>Lista de verificación y mejora para la evaluación de las situaciones de aprendizaje.</w:t>
            </w:r>
          </w:p>
          <w:p w14:paraId="61DB396F" w14:textId="77777777" w:rsidR="003573E1" w:rsidRDefault="003573E1" w:rsidP="007154DC">
            <w:pPr>
              <w:rPr>
                <w:color w:val="000000"/>
                <w:sz w:val="16"/>
                <w:szCs w:val="16"/>
              </w:rPr>
            </w:pPr>
          </w:p>
        </w:tc>
      </w:tr>
      <w:tr w:rsidR="003573E1" w14:paraId="12BE0C4F" w14:textId="77777777" w:rsidTr="64D6A205">
        <w:trPr>
          <w:trHeight w:val="2802"/>
        </w:trPr>
        <w:tc>
          <w:tcPr>
            <w:tcW w:w="7365" w:type="dxa"/>
            <w:tcBorders>
              <w:top w:val="single" w:sz="4" w:space="0" w:color="7F7F7F" w:themeColor="text1" w:themeTint="80"/>
              <w:left w:val="single" w:sz="4" w:space="0" w:color="7F7F7F" w:themeColor="text1" w:themeTint="80"/>
              <w:right w:val="single" w:sz="4" w:space="0" w:color="7F7F7F" w:themeColor="text1" w:themeTint="80"/>
            </w:tcBorders>
          </w:tcPr>
          <w:p w14:paraId="0D262A40" w14:textId="77777777" w:rsidR="003573E1" w:rsidRPr="00CC503F" w:rsidRDefault="003573E1" w:rsidP="007154DC">
            <w:pPr>
              <w:pStyle w:val="Prrafodelista"/>
              <w:numPr>
                <w:ilvl w:val="0"/>
                <w:numId w:val="2"/>
              </w:numPr>
              <w:spacing w:after="60"/>
              <w:ind w:left="363" w:hanging="284"/>
              <w:contextualSpacing w:val="0"/>
              <w:rPr>
                <w:color w:val="000000"/>
                <w:sz w:val="16"/>
                <w:szCs w:val="16"/>
              </w:rPr>
            </w:pPr>
            <w:r w:rsidRPr="00CC503F">
              <w:rPr>
                <w:color w:val="000000"/>
                <w:sz w:val="16"/>
                <w:szCs w:val="16"/>
              </w:rPr>
              <w:t>La situación de aprendizaje se ha contextualizado adecuadamente y ha sido motivadora para el alumnado.</w:t>
            </w:r>
          </w:p>
          <w:p w14:paraId="0C2F8011" w14:textId="77777777" w:rsidR="003573E1" w:rsidRPr="00CC503F" w:rsidRDefault="003573E1" w:rsidP="007154DC">
            <w:pPr>
              <w:pStyle w:val="Prrafodelista"/>
              <w:numPr>
                <w:ilvl w:val="0"/>
                <w:numId w:val="2"/>
              </w:numPr>
              <w:spacing w:after="60"/>
              <w:ind w:left="363" w:hanging="284"/>
              <w:contextualSpacing w:val="0"/>
              <w:rPr>
                <w:color w:val="000000"/>
                <w:sz w:val="16"/>
                <w:szCs w:val="16"/>
              </w:rPr>
            </w:pPr>
            <w:r w:rsidRPr="00CC503F">
              <w:rPr>
                <w:color w:val="000000"/>
                <w:sz w:val="16"/>
                <w:szCs w:val="16"/>
              </w:rPr>
              <w:t>Se han contemplado las competencias específicas y los criterios de evaluación adecuados a esta situación de aprendizaje.</w:t>
            </w:r>
          </w:p>
          <w:p w14:paraId="1550C31A" w14:textId="77777777" w:rsidR="003573E1" w:rsidRPr="00CC503F" w:rsidRDefault="003573E1" w:rsidP="007154DC">
            <w:pPr>
              <w:pStyle w:val="Prrafodelista"/>
              <w:numPr>
                <w:ilvl w:val="0"/>
                <w:numId w:val="2"/>
              </w:numPr>
              <w:spacing w:after="60"/>
              <w:ind w:left="363" w:hanging="284"/>
              <w:contextualSpacing w:val="0"/>
              <w:rPr>
                <w:color w:val="000000"/>
                <w:sz w:val="16"/>
                <w:szCs w:val="16"/>
              </w:rPr>
            </w:pPr>
            <w:r w:rsidRPr="00CC503F">
              <w:rPr>
                <w:color w:val="000000"/>
                <w:sz w:val="16"/>
                <w:szCs w:val="16"/>
              </w:rPr>
              <w:t>Se han contemplado los saberes básicos necesarios para el desarrollo de la situación de aprendizaje.</w:t>
            </w:r>
          </w:p>
          <w:p w14:paraId="56597564" w14:textId="77777777" w:rsidR="003573E1" w:rsidRPr="00CC503F" w:rsidRDefault="003573E1" w:rsidP="007154DC">
            <w:pPr>
              <w:pStyle w:val="Prrafodelista"/>
              <w:numPr>
                <w:ilvl w:val="0"/>
                <w:numId w:val="2"/>
              </w:numPr>
              <w:spacing w:after="60"/>
              <w:ind w:left="363" w:hanging="284"/>
              <w:contextualSpacing w:val="0"/>
              <w:rPr>
                <w:color w:val="000000"/>
                <w:sz w:val="16"/>
                <w:szCs w:val="16"/>
              </w:rPr>
            </w:pPr>
            <w:r w:rsidRPr="00CC503F">
              <w:rPr>
                <w:color w:val="000000"/>
                <w:sz w:val="16"/>
                <w:szCs w:val="16"/>
              </w:rPr>
              <w:t>Se ha realizado una planificación temporal con flexibilidad que ha permitido el desarrollo de la concreción curricular prevista.</w:t>
            </w:r>
          </w:p>
          <w:p w14:paraId="40F958F7" w14:textId="77777777" w:rsidR="003573E1" w:rsidRPr="00CC503F" w:rsidRDefault="003573E1" w:rsidP="007154DC">
            <w:pPr>
              <w:pStyle w:val="Prrafodelista"/>
              <w:numPr>
                <w:ilvl w:val="0"/>
                <w:numId w:val="2"/>
              </w:numPr>
              <w:spacing w:after="60"/>
              <w:ind w:left="363" w:hanging="284"/>
              <w:contextualSpacing w:val="0"/>
              <w:rPr>
                <w:color w:val="000000"/>
                <w:sz w:val="16"/>
                <w:szCs w:val="16"/>
              </w:rPr>
            </w:pPr>
            <w:r w:rsidRPr="00CC503F">
              <w:rPr>
                <w:color w:val="000000"/>
                <w:sz w:val="16"/>
                <w:szCs w:val="16"/>
              </w:rPr>
              <w:t>Se han establecido instrumentos de evaluación que han permitido hacer el seguimiento del progreso de aprendizaje del alumnado y que ha alcanzado las competencias y criterios de evaluación previstos.</w:t>
            </w:r>
          </w:p>
          <w:p w14:paraId="38D6DB31" w14:textId="77777777" w:rsidR="003573E1" w:rsidRDefault="003573E1" w:rsidP="007154DC">
            <w:pPr>
              <w:pStyle w:val="Prrafodelista"/>
              <w:numPr>
                <w:ilvl w:val="0"/>
                <w:numId w:val="2"/>
              </w:numPr>
              <w:spacing w:after="60"/>
              <w:ind w:left="363" w:hanging="284"/>
              <w:contextualSpacing w:val="0"/>
              <w:rPr>
                <w:b/>
                <w:bCs/>
                <w:color w:val="000000"/>
                <w:sz w:val="16"/>
                <w:szCs w:val="16"/>
              </w:rPr>
            </w:pPr>
            <w:r w:rsidRPr="00CC503F">
              <w:rPr>
                <w:color w:val="000000"/>
                <w:sz w:val="16"/>
                <w:szCs w:val="16"/>
              </w:rPr>
              <w:t>En el proceso de evaluación se ha posibilitado la autoevaluación del alumnado para que tome conciencia de sus fortalezas y sus ámbitos de mejora.</w:t>
            </w:r>
          </w:p>
        </w:tc>
        <w:tc>
          <w:tcPr>
            <w:tcW w:w="3294" w:type="dxa"/>
            <w:vMerge/>
          </w:tcPr>
          <w:p w14:paraId="25A3AA03" w14:textId="77777777" w:rsidR="003573E1" w:rsidRDefault="003573E1" w:rsidP="007154DC">
            <w:pPr>
              <w:pBdr>
                <w:top w:val="nil"/>
                <w:left w:val="nil"/>
                <w:bottom w:val="nil"/>
                <w:right w:val="nil"/>
                <w:between w:val="nil"/>
              </w:pBdr>
              <w:spacing w:line="276" w:lineRule="auto"/>
              <w:rPr>
                <w:b/>
                <w:bCs/>
                <w:color w:val="000000"/>
                <w:sz w:val="16"/>
                <w:szCs w:val="16"/>
              </w:rPr>
            </w:pPr>
          </w:p>
        </w:tc>
      </w:tr>
      <w:tr w:rsidR="003573E1" w14:paraId="32487F27" w14:textId="77777777" w:rsidTr="64D6A205">
        <w:trPr>
          <w:trHeight w:val="263"/>
        </w:trPr>
        <w:tc>
          <w:tcPr>
            <w:tcW w:w="736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tcPr>
          <w:p w14:paraId="1FEAF6A9" w14:textId="77777777" w:rsidR="003573E1" w:rsidRDefault="003573E1" w:rsidP="007154DC">
            <w:pPr>
              <w:rPr>
                <w:b/>
                <w:bCs/>
                <w:color w:val="000000"/>
                <w:sz w:val="16"/>
                <w:szCs w:val="16"/>
              </w:rPr>
            </w:pPr>
            <w:r>
              <w:rPr>
                <w:b/>
                <w:bCs/>
                <w:color w:val="000000"/>
                <w:sz w:val="16"/>
                <w:szCs w:val="16"/>
              </w:rPr>
              <w:t>Proceso de enseñanza-aprendizaje:</w:t>
            </w:r>
          </w:p>
        </w:tc>
        <w:tc>
          <w:tcPr>
            <w:tcW w:w="3294" w:type="dxa"/>
            <w:vMerge/>
          </w:tcPr>
          <w:p w14:paraId="14058192" w14:textId="77777777" w:rsidR="003573E1" w:rsidRDefault="003573E1" w:rsidP="007154DC">
            <w:pPr>
              <w:pBdr>
                <w:top w:val="nil"/>
                <w:left w:val="nil"/>
                <w:bottom w:val="nil"/>
                <w:right w:val="nil"/>
                <w:between w:val="nil"/>
              </w:pBdr>
              <w:spacing w:line="276" w:lineRule="auto"/>
              <w:rPr>
                <w:b/>
                <w:bCs/>
                <w:color w:val="000000"/>
                <w:sz w:val="16"/>
                <w:szCs w:val="16"/>
              </w:rPr>
            </w:pPr>
          </w:p>
        </w:tc>
      </w:tr>
      <w:tr w:rsidR="003573E1" w14:paraId="7B375372" w14:textId="77777777" w:rsidTr="64D6A205">
        <w:trPr>
          <w:trHeight w:val="3584"/>
        </w:trPr>
        <w:tc>
          <w:tcPr>
            <w:tcW w:w="7365" w:type="dxa"/>
            <w:tcBorders>
              <w:top w:val="single" w:sz="4" w:space="0" w:color="7F7F7F" w:themeColor="text1" w:themeTint="80"/>
              <w:left w:val="single" w:sz="4" w:space="0" w:color="7F7F7F" w:themeColor="text1" w:themeTint="80"/>
              <w:right w:val="single" w:sz="4" w:space="0" w:color="7F7F7F" w:themeColor="text1" w:themeTint="80"/>
            </w:tcBorders>
          </w:tcPr>
          <w:p w14:paraId="2242CF17"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Se conectan los aprendizajes que va adquiriendo el alumnado con situaciones de vida próximos a este para que pueda extrapolar lo aprendido.</w:t>
            </w:r>
          </w:p>
          <w:p w14:paraId="780F699D"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Además del libro de texto se ponen en juego otros soportes y recursos que facilitan los aprendizajes previstos con el alumnado.</w:t>
            </w:r>
          </w:p>
          <w:p w14:paraId="02539816"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Se ponen en juego diversidad de procesos cognitivos en la línea planteada en la taxonomía de Bloom.</w:t>
            </w:r>
          </w:p>
          <w:p w14:paraId="5BFE349F" w14:textId="77777777" w:rsidR="003573E1" w:rsidRDefault="003573E1" w:rsidP="64D6A205">
            <w:pPr>
              <w:pStyle w:val="Prrafodelista"/>
              <w:numPr>
                <w:ilvl w:val="0"/>
                <w:numId w:val="2"/>
              </w:numPr>
              <w:spacing w:after="60"/>
              <w:ind w:left="363" w:hanging="284"/>
              <w:contextualSpacing w:val="0"/>
              <w:rPr>
                <w:color w:val="000000"/>
                <w:sz w:val="16"/>
                <w:szCs w:val="16"/>
                <w:lang w:val="es-ES"/>
              </w:rPr>
            </w:pPr>
            <w:r w:rsidRPr="64D6A205">
              <w:rPr>
                <w:color w:val="000000" w:themeColor="text1"/>
                <w:sz w:val="16"/>
                <w:szCs w:val="16"/>
                <w:lang w:val="es-ES"/>
              </w:rPr>
              <w:t>La interacción y la participación activa del alumnado en los procesos de aprendizaje y en la resolución de las situaciones de aprendizaje es una constante en el aula.</w:t>
            </w:r>
          </w:p>
          <w:p w14:paraId="42358D2F"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La atención a la diversidad es un elemento que siempre es atendido en clase siguiendo los principios y pautas DUA, así como el establecimiento de medidas generales o específicas para el alumnado que lo precisa.</w:t>
            </w:r>
          </w:p>
          <w:p w14:paraId="1B761141"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Se ha potenciado el uso de las tecnologías de la información y la comunicación.</w:t>
            </w:r>
          </w:p>
          <w:p w14:paraId="1B80A18A"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Se han utilizado estrategias de pensamiento y organizadores gráficos que permiten al alumnado comprender mejor los aprendizajes propuestos.</w:t>
            </w:r>
          </w:p>
          <w:p w14:paraId="30C1E414"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Se ha ido informando al alumnado de sus aciertos y fortalezas y se le ha prestado la ayuda necesaria ante las dificultades encontradas.</w:t>
            </w:r>
          </w:p>
          <w:p w14:paraId="1957AEE8" w14:textId="77777777" w:rsidR="003573E1" w:rsidRPr="003573E1" w:rsidRDefault="003573E1" w:rsidP="007154DC">
            <w:pPr>
              <w:pStyle w:val="Prrafodelista"/>
              <w:spacing w:after="60"/>
              <w:ind w:left="363"/>
              <w:contextualSpacing w:val="0"/>
              <w:rPr>
                <w:b/>
                <w:bCs/>
                <w:color w:val="000000"/>
                <w:sz w:val="16"/>
                <w:szCs w:val="16"/>
              </w:rPr>
            </w:pPr>
          </w:p>
        </w:tc>
        <w:tc>
          <w:tcPr>
            <w:tcW w:w="3294" w:type="dxa"/>
            <w:vMerge/>
          </w:tcPr>
          <w:p w14:paraId="53DDB360" w14:textId="77777777" w:rsidR="003573E1" w:rsidRDefault="003573E1" w:rsidP="007154DC">
            <w:pPr>
              <w:pBdr>
                <w:top w:val="nil"/>
                <w:left w:val="nil"/>
                <w:bottom w:val="nil"/>
                <w:right w:val="nil"/>
                <w:between w:val="nil"/>
              </w:pBdr>
              <w:spacing w:line="276" w:lineRule="auto"/>
              <w:rPr>
                <w:b/>
                <w:bCs/>
                <w:color w:val="000000"/>
                <w:sz w:val="16"/>
                <w:szCs w:val="16"/>
              </w:rPr>
            </w:pPr>
          </w:p>
        </w:tc>
      </w:tr>
      <w:tr w:rsidR="003573E1" w14:paraId="039750C2" w14:textId="77777777" w:rsidTr="64D6A205">
        <w:trPr>
          <w:trHeight w:val="263"/>
        </w:trPr>
        <w:tc>
          <w:tcPr>
            <w:tcW w:w="736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tcPr>
          <w:p w14:paraId="148939FF" w14:textId="77777777" w:rsidR="003573E1" w:rsidRDefault="003573E1" w:rsidP="007154DC">
            <w:pPr>
              <w:rPr>
                <w:b/>
                <w:bCs/>
                <w:color w:val="000000"/>
                <w:sz w:val="16"/>
                <w:szCs w:val="16"/>
              </w:rPr>
            </w:pPr>
            <w:r>
              <w:rPr>
                <w:b/>
                <w:bCs/>
                <w:color w:val="000000"/>
                <w:sz w:val="16"/>
                <w:szCs w:val="16"/>
              </w:rPr>
              <w:t>Proceso de evaluación:</w:t>
            </w:r>
          </w:p>
        </w:tc>
        <w:tc>
          <w:tcPr>
            <w:tcW w:w="3294" w:type="dxa"/>
            <w:vMerge/>
          </w:tcPr>
          <w:p w14:paraId="6F82AF98" w14:textId="77777777" w:rsidR="003573E1" w:rsidRDefault="003573E1" w:rsidP="007154DC">
            <w:pPr>
              <w:pBdr>
                <w:top w:val="nil"/>
                <w:left w:val="nil"/>
                <w:bottom w:val="nil"/>
                <w:right w:val="nil"/>
                <w:between w:val="nil"/>
              </w:pBdr>
              <w:spacing w:line="276" w:lineRule="auto"/>
              <w:rPr>
                <w:b/>
                <w:bCs/>
                <w:color w:val="000000"/>
                <w:sz w:val="16"/>
                <w:szCs w:val="16"/>
              </w:rPr>
            </w:pPr>
          </w:p>
        </w:tc>
      </w:tr>
      <w:tr w:rsidR="003573E1" w14:paraId="23CC0B58" w14:textId="77777777" w:rsidTr="64D6A205">
        <w:trPr>
          <w:trHeight w:val="2780"/>
        </w:trPr>
        <w:tc>
          <w:tcPr>
            <w:tcW w:w="7365" w:type="dxa"/>
            <w:tcBorders>
              <w:top w:val="single" w:sz="4" w:space="0" w:color="7F7F7F" w:themeColor="text1" w:themeTint="80"/>
              <w:left w:val="single" w:sz="4" w:space="0" w:color="7F7F7F" w:themeColor="text1" w:themeTint="80"/>
              <w:right w:val="single" w:sz="4" w:space="0" w:color="7F7F7F" w:themeColor="text1" w:themeTint="80"/>
            </w:tcBorders>
          </w:tcPr>
          <w:p w14:paraId="5F01E396" w14:textId="77777777" w:rsidR="003573E1" w:rsidRDefault="003573E1" w:rsidP="64D6A205">
            <w:pPr>
              <w:pStyle w:val="Prrafodelista"/>
              <w:numPr>
                <w:ilvl w:val="0"/>
                <w:numId w:val="2"/>
              </w:numPr>
              <w:spacing w:after="60"/>
              <w:ind w:left="363" w:hanging="284"/>
              <w:contextualSpacing w:val="0"/>
              <w:rPr>
                <w:color w:val="000000"/>
                <w:sz w:val="16"/>
                <w:szCs w:val="16"/>
                <w:lang w:val="es-ES"/>
              </w:rPr>
            </w:pPr>
            <w:r w:rsidRPr="64D6A205">
              <w:rPr>
                <w:color w:val="000000" w:themeColor="text1"/>
                <w:sz w:val="16"/>
                <w:szCs w:val="16"/>
                <w:lang w:val="es-ES"/>
              </w:rPr>
              <w:t>El alumnado y sus familias conocen de antemano los procedimientos e instrumentos de evaluación que se van a utilizar.</w:t>
            </w:r>
          </w:p>
          <w:p w14:paraId="6684EBC6"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El alumnado dispone de actividades y herramientas que le permiten autoevaluarse y conocer sus puntos fuertes y sus ámbitos de mejora.</w:t>
            </w:r>
          </w:p>
          <w:p w14:paraId="1455F58E"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La evaluación es coherente con las metodologías y las situaciones de aprendizaje propuestas.</w:t>
            </w:r>
          </w:p>
          <w:p w14:paraId="40BA0E45"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Se han desarrollado actividades suficientes para que el alumnado consiga los criterios de evaluación y las competencias específicas previstas.</w:t>
            </w:r>
          </w:p>
          <w:p w14:paraId="3CC2440F"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Los criterios de calificación están consensuados por el Equipo de ciclo, son conocidos por el alumnado y las familias y responden al grado de logro de los criterios de evaluación y las competencias específicas.</w:t>
            </w:r>
          </w:p>
          <w:p w14:paraId="03B9C8DF"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Se han tenido en cuenta los principios y pautas DUA para el procedimiento de evaluación seguido.</w:t>
            </w:r>
          </w:p>
          <w:p w14:paraId="095BC930"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Los resultados de evaluación han sido…</w:t>
            </w:r>
          </w:p>
          <w:p w14:paraId="2141F66E" w14:textId="77777777" w:rsidR="003573E1" w:rsidRDefault="003573E1" w:rsidP="007154DC">
            <w:pPr>
              <w:pStyle w:val="Prrafodelista"/>
              <w:spacing w:after="60"/>
              <w:ind w:left="363"/>
              <w:contextualSpacing w:val="0"/>
              <w:rPr>
                <w:b/>
                <w:bCs/>
                <w:color w:val="000000"/>
                <w:sz w:val="16"/>
                <w:szCs w:val="16"/>
              </w:rPr>
            </w:pPr>
          </w:p>
        </w:tc>
        <w:tc>
          <w:tcPr>
            <w:tcW w:w="3294" w:type="dxa"/>
            <w:vMerge/>
          </w:tcPr>
          <w:p w14:paraId="7A979214" w14:textId="77777777" w:rsidR="003573E1" w:rsidRDefault="003573E1" w:rsidP="007154DC">
            <w:pPr>
              <w:pBdr>
                <w:top w:val="nil"/>
                <w:left w:val="nil"/>
                <w:bottom w:val="nil"/>
                <w:right w:val="nil"/>
                <w:between w:val="nil"/>
              </w:pBdr>
              <w:spacing w:line="276" w:lineRule="auto"/>
              <w:rPr>
                <w:b/>
                <w:bCs/>
                <w:color w:val="000000"/>
                <w:sz w:val="16"/>
                <w:szCs w:val="16"/>
              </w:rPr>
            </w:pPr>
          </w:p>
        </w:tc>
      </w:tr>
      <w:tr w:rsidR="003573E1" w14:paraId="416DEB5C" w14:textId="77777777" w:rsidTr="64D6A205">
        <w:trPr>
          <w:trHeight w:val="263"/>
        </w:trPr>
        <w:tc>
          <w:tcPr>
            <w:tcW w:w="10659"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tcPr>
          <w:p w14:paraId="65DBEF08" w14:textId="77777777" w:rsidR="003573E1" w:rsidRDefault="003573E1" w:rsidP="007154DC">
            <w:pPr>
              <w:rPr>
                <w:b/>
                <w:bCs/>
                <w:color w:val="000000"/>
                <w:sz w:val="16"/>
                <w:szCs w:val="16"/>
              </w:rPr>
            </w:pPr>
            <w:r>
              <w:rPr>
                <w:b/>
                <w:bCs/>
                <w:color w:val="000000"/>
                <w:sz w:val="16"/>
                <w:szCs w:val="16"/>
              </w:rPr>
              <w:lastRenderedPageBreak/>
              <w:t>Propuestas de mejora para la unidad de programación o situación de aprendizaje siguiente</w:t>
            </w:r>
          </w:p>
        </w:tc>
      </w:tr>
      <w:tr w:rsidR="003573E1" w14:paraId="644EC500" w14:textId="77777777" w:rsidTr="64D6A205">
        <w:trPr>
          <w:trHeight w:val="1179"/>
        </w:trPr>
        <w:tc>
          <w:tcPr>
            <w:tcW w:w="10659"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0EB0004" w14:textId="77777777" w:rsidR="003573E1" w:rsidRDefault="003573E1" w:rsidP="007154DC">
            <w:pPr>
              <w:rPr>
                <w:color w:val="000000"/>
                <w:sz w:val="16"/>
                <w:szCs w:val="16"/>
              </w:rPr>
            </w:pPr>
          </w:p>
          <w:p w14:paraId="426C59E4" w14:textId="77777777" w:rsidR="003573E1" w:rsidRDefault="003573E1" w:rsidP="007154DC">
            <w:pPr>
              <w:rPr>
                <w:color w:val="000000"/>
                <w:sz w:val="16"/>
                <w:szCs w:val="16"/>
              </w:rPr>
            </w:pPr>
          </w:p>
          <w:p w14:paraId="51C161C2" w14:textId="77777777" w:rsidR="003573E1" w:rsidRDefault="003573E1" w:rsidP="007154DC">
            <w:pPr>
              <w:rPr>
                <w:color w:val="000000"/>
                <w:sz w:val="16"/>
                <w:szCs w:val="16"/>
              </w:rPr>
            </w:pPr>
          </w:p>
          <w:p w14:paraId="02D038D4" w14:textId="77777777" w:rsidR="003573E1" w:rsidRDefault="003573E1" w:rsidP="007154DC">
            <w:pPr>
              <w:rPr>
                <w:color w:val="000000"/>
                <w:sz w:val="16"/>
                <w:szCs w:val="16"/>
              </w:rPr>
            </w:pPr>
          </w:p>
          <w:p w14:paraId="0920DF55" w14:textId="77777777" w:rsidR="003573E1" w:rsidRDefault="003573E1" w:rsidP="007154DC">
            <w:pPr>
              <w:rPr>
                <w:color w:val="000000"/>
                <w:sz w:val="16"/>
                <w:szCs w:val="16"/>
              </w:rPr>
            </w:pPr>
          </w:p>
          <w:p w14:paraId="4D2469D7" w14:textId="77777777" w:rsidR="003573E1" w:rsidRDefault="003573E1" w:rsidP="007154DC">
            <w:pPr>
              <w:rPr>
                <w:color w:val="000000"/>
                <w:sz w:val="16"/>
                <w:szCs w:val="16"/>
              </w:rPr>
            </w:pPr>
          </w:p>
          <w:p w14:paraId="08FD4327" w14:textId="77777777" w:rsidR="003573E1" w:rsidRDefault="003573E1" w:rsidP="007154DC">
            <w:pPr>
              <w:rPr>
                <w:color w:val="000000"/>
                <w:sz w:val="16"/>
                <w:szCs w:val="16"/>
              </w:rPr>
            </w:pPr>
          </w:p>
          <w:p w14:paraId="7705E27E" w14:textId="77777777" w:rsidR="003573E1" w:rsidRDefault="003573E1" w:rsidP="007154DC">
            <w:pPr>
              <w:rPr>
                <w:color w:val="000000"/>
                <w:sz w:val="16"/>
                <w:szCs w:val="16"/>
              </w:rPr>
            </w:pPr>
          </w:p>
          <w:p w14:paraId="37CEE5DF" w14:textId="77777777" w:rsidR="003573E1" w:rsidRDefault="003573E1" w:rsidP="007154DC">
            <w:pPr>
              <w:rPr>
                <w:color w:val="000000"/>
                <w:sz w:val="16"/>
                <w:szCs w:val="16"/>
              </w:rPr>
            </w:pPr>
          </w:p>
          <w:p w14:paraId="17557DA5" w14:textId="77777777" w:rsidR="003573E1" w:rsidRDefault="003573E1" w:rsidP="007154DC">
            <w:pPr>
              <w:rPr>
                <w:color w:val="000000"/>
                <w:sz w:val="16"/>
                <w:szCs w:val="16"/>
              </w:rPr>
            </w:pPr>
          </w:p>
          <w:p w14:paraId="45C1F06B" w14:textId="77777777" w:rsidR="003573E1" w:rsidRDefault="003573E1" w:rsidP="007154DC">
            <w:pPr>
              <w:rPr>
                <w:color w:val="000000"/>
                <w:sz w:val="16"/>
                <w:szCs w:val="16"/>
              </w:rPr>
            </w:pPr>
          </w:p>
          <w:p w14:paraId="3C310BAB" w14:textId="77777777" w:rsidR="003573E1" w:rsidRDefault="003573E1" w:rsidP="007154DC">
            <w:pPr>
              <w:rPr>
                <w:color w:val="000000"/>
                <w:sz w:val="16"/>
                <w:szCs w:val="16"/>
              </w:rPr>
            </w:pPr>
          </w:p>
          <w:p w14:paraId="40996DF2" w14:textId="77777777" w:rsidR="003573E1" w:rsidRDefault="003573E1" w:rsidP="007154DC">
            <w:pPr>
              <w:rPr>
                <w:color w:val="000000"/>
                <w:sz w:val="16"/>
                <w:szCs w:val="16"/>
              </w:rPr>
            </w:pPr>
          </w:p>
          <w:p w14:paraId="591BBA0C" w14:textId="77777777" w:rsidR="003573E1" w:rsidRDefault="003573E1" w:rsidP="007154DC">
            <w:pPr>
              <w:rPr>
                <w:color w:val="000000"/>
                <w:sz w:val="16"/>
                <w:szCs w:val="16"/>
              </w:rPr>
            </w:pPr>
          </w:p>
          <w:p w14:paraId="17BD5619" w14:textId="77777777" w:rsidR="003573E1" w:rsidRDefault="003573E1" w:rsidP="007154DC">
            <w:pPr>
              <w:rPr>
                <w:color w:val="000000"/>
                <w:sz w:val="16"/>
                <w:szCs w:val="16"/>
              </w:rPr>
            </w:pPr>
          </w:p>
          <w:p w14:paraId="559CBA99" w14:textId="77777777" w:rsidR="003573E1" w:rsidRDefault="003573E1" w:rsidP="007154DC">
            <w:pPr>
              <w:rPr>
                <w:color w:val="000000"/>
                <w:sz w:val="16"/>
                <w:szCs w:val="16"/>
              </w:rPr>
            </w:pPr>
          </w:p>
          <w:p w14:paraId="78AF5E4A" w14:textId="77777777" w:rsidR="003573E1" w:rsidRDefault="003573E1" w:rsidP="007154DC">
            <w:pPr>
              <w:rPr>
                <w:color w:val="000000"/>
                <w:sz w:val="16"/>
                <w:szCs w:val="16"/>
              </w:rPr>
            </w:pPr>
          </w:p>
          <w:p w14:paraId="7AC12D7F" w14:textId="77777777" w:rsidR="003573E1" w:rsidRDefault="003573E1" w:rsidP="007154DC">
            <w:pPr>
              <w:rPr>
                <w:color w:val="000000"/>
                <w:sz w:val="16"/>
                <w:szCs w:val="16"/>
              </w:rPr>
            </w:pPr>
          </w:p>
          <w:p w14:paraId="5FFB61A3" w14:textId="77777777" w:rsidR="003573E1" w:rsidRDefault="003573E1" w:rsidP="007154DC">
            <w:pPr>
              <w:rPr>
                <w:color w:val="000000"/>
                <w:sz w:val="16"/>
                <w:szCs w:val="16"/>
              </w:rPr>
            </w:pPr>
          </w:p>
          <w:p w14:paraId="49DD97D6" w14:textId="77777777" w:rsidR="003573E1" w:rsidRDefault="003573E1" w:rsidP="007154DC">
            <w:pPr>
              <w:rPr>
                <w:color w:val="000000"/>
                <w:sz w:val="16"/>
                <w:szCs w:val="16"/>
              </w:rPr>
            </w:pPr>
          </w:p>
          <w:p w14:paraId="5516BC9D" w14:textId="77777777" w:rsidR="003573E1" w:rsidRDefault="003573E1" w:rsidP="007154DC">
            <w:pPr>
              <w:rPr>
                <w:color w:val="000000"/>
                <w:sz w:val="16"/>
                <w:szCs w:val="16"/>
              </w:rPr>
            </w:pPr>
          </w:p>
        </w:tc>
      </w:tr>
    </w:tbl>
    <w:p w14:paraId="37FDCB36" w14:textId="77777777" w:rsidR="00D572C8" w:rsidRDefault="00D572C8">
      <w:pPr>
        <w:pBdr>
          <w:top w:val="nil"/>
          <w:left w:val="nil"/>
          <w:bottom w:val="nil"/>
          <w:right w:val="nil"/>
          <w:between w:val="nil"/>
        </w:pBdr>
        <w:spacing w:line="276" w:lineRule="auto"/>
        <w:rPr>
          <w:b/>
          <w:bCs/>
          <w:sz w:val="18"/>
          <w:szCs w:val="18"/>
        </w:rPr>
      </w:pPr>
    </w:p>
    <w:p w14:paraId="5A52646C" w14:textId="77777777" w:rsidR="00D572C8" w:rsidRDefault="00D572C8">
      <w:pPr>
        <w:rPr>
          <w:color w:val="000000"/>
          <w:sz w:val="16"/>
          <w:szCs w:val="16"/>
        </w:rPr>
      </w:pPr>
    </w:p>
    <w:p w14:paraId="25E35E46" w14:textId="77777777" w:rsidR="00D572C8" w:rsidRDefault="00D572C8">
      <w:pPr>
        <w:rPr>
          <w:color w:val="000000"/>
          <w:sz w:val="16"/>
          <w:szCs w:val="16"/>
        </w:rPr>
      </w:pPr>
    </w:p>
    <w:sectPr w:rsidR="00D572C8">
      <w:headerReference w:type="even" r:id="rId11"/>
      <w:headerReference w:type="default" r:id="rId12"/>
      <w:footerReference w:type="even" r:id="rId13"/>
      <w:footerReference w:type="default" r:id="rId14"/>
      <w:headerReference w:type="first" r:id="rId15"/>
      <w:footerReference w:type="first" r:id="rId16"/>
      <w:pgSz w:w="11906" w:h="16838"/>
      <w:pgMar w:top="1134" w:right="567" w:bottom="851" w:left="567" w:header="397"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78D34A" w14:textId="77777777" w:rsidR="00BD1C8F" w:rsidRDefault="00BD1C8F">
      <w:r>
        <w:separator/>
      </w:r>
    </w:p>
  </w:endnote>
  <w:endnote w:type="continuationSeparator" w:id="0">
    <w:p w14:paraId="7849D5E5" w14:textId="77777777" w:rsidR="00BD1C8F" w:rsidRDefault="00BD1C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Georgia">
    <w:panose1 w:val="02040502050405020303"/>
    <w:charset w:val="00"/>
    <w:family w:val="roman"/>
    <w:pitch w:val="variable"/>
    <w:sig w:usb0="00000287" w:usb1="00000000" w:usb2="00000000" w:usb3="00000000" w:csb0="0000009F" w:csb1="00000000"/>
    <w:embedItalic r:id="rId1" w:fontKey="{79D76CAF-3866-415E-8557-775C8927B89C}"/>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embedRegular r:id="rId2" w:fontKey="{FF56F598-D3D6-4D51-B8A0-573EB938E37A}"/>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3" w:fontKey="{7D7C5D74-FC8F-4D51-8F72-59186D9369E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9F72C3" w14:textId="77777777" w:rsidR="00D572C8" w:rsidRDefault="00D572C8">
    <w:pPr>
      <w:pBdr>
        <w:top w:val="nil"/>
        <w:left w:val="nil"/>
        <w:bottom w:val="nil"/>
        <w:right w:val="nil"/>
        <w:between w:val="nil"/>
      </w:pBdr>
      <w:tabs>
        <w:tab w:val="center" w:pos="4252"/>
        <w:tab w:val="right" w:pos="8504"/>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3EFC51" w14:textId="77777777" w:rsidR="00D572C8" w:rsidRDefault="00ED743F">
    <w:pPr>
      <w:pBdr>
        <w:top w:val="nil"/>
        <w:left w:val="nil"/>
        <w:bottom w:val="nil"/>
        <w:right w:val="nil"/>
        <w:between w:val="nil"/>
      </w:pBdr>
      <w:tabs>
        <w:tab w:val="center" w:pos="4252"/>
        <w:tab w:val="right" w:pos="8504"/>
      </w:tabs>
      <w:ind w:right="140"/>
      <w:jc w:val="right"/>
      <w:rPr>
        <w:color w:val="000000"/>
        <w:sz w:val="16"/>
        <w:szCs w:val="16"/>
      </w:rPr>
    </w:pPr>
    <w:r>
      <w:rPr>
        <w:color w:val="000000"/>
        <w:sz w:val="16"/>
        <w:szCs w:val="16"/>
      </w:rPr>
      <w:fldChar w:fldCharType="begin"/>
    </w:r>
    <w:r>
      <w:rPr>
        <w:color w:val="000000"/>
        <w:sz w:val="16"/>
        <w:szCs w:val="16"/>
      </w:rPr>
      <w:instrText>PAGE</w:instrText>
    </w:r>
    <w:r>
      <w:rPr>
        <w:color w:val="000000"/>
        <w:sz w:val="16"/>
        <w:szCs w:val="16"/>
      </w:rPr>
      <w:fldChar w:fldCharType="separate"/>
    </w:r>
    <w:r w:rsidR="001125A4">
      <w:rPr>
        <w:noProof/>
        <w:color w:val="000000"/>
        <w:sz w:val="16"/>
        <w:szCs w:val="16"/>
      </w:rPr>
      <w:t>1</w:t>
    </w:r>
    <w:r>
      <w:rPr>
        <w:color w:val="000000"/>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039816" w14:textId="77777777" w:rsidR="00D572C8" w:rsidRDefault="00D572C8">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CFC212" w14:textId="77777777" w:rsidR="00BD1C8F" w:rsidRDefault="00BD1C8F">
      <w:r>
        <w:separator/>
      </w:r>
    </w:p>
  </w:footnote>
  <w:footnote w:type="continuationSeparator" w:id="0">
    <w:p w14:paraId="75DFA909" w14:textId="77777777" w:rsidR="00BD1C8F" w:rsidRDefault="00BD1C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BB10BB" w14:textId="77777777" w:rsidR="00D572C8" w:rsidRDefault="00D572C8">
    <w:pPr>
      <w:pBdr>
        <w:top w:val="nil"/>
        <w:left w:val="nil"/>
        <w:bottom w:val="nil"/>
        <w:right w:val="nil"/>
        <w:between w:val="nil"/>
      </w:pBdr>
      <w:tabs>
        <w:tab w:val="center" w:pos="4252"/>
        <w:tab w:val="right" w:pos="8504"/>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D37E61" w14:textId="77777777" w:rsidR="00D572C8" w:rsidRDefault="00ED743F">
    <w:pPr>
      <w:pBdr>
        <w:top w:val="nil"/>
        <w:left w:val="nil"/>
        <w:bottom w:val="nil"/>
        <w:right w:val="nil"/>
        <w:between w:val="nil"/>
      </w:pBdr>
      <w:tabs>
        <w:tab w:val="center" w:pos="4252"/>
        <w:tab w:val="right" w:pos="8504"/>
        <w:tab w:val="right" w:pos="10632"/>
      </w:tabs>
      <w:rPr>
        <w:color w:val="383A42"/>
      </w:rPr>
    </w:pPr>
    <w:r>
      <w:rPr>
        <w:noProof/>
        <w:color w:val="000000"/>
      </w:rPr>
      <w:drawing>
        <wp:inline distT="0" distB="0" distL="0" distR="0" wp14:anchorId="4F9F8F14" wp14:editId="681A2B4C">
          <wp:extent cx="789600" cy="180000"/>
          <wp:effectExtent l="0" t="0" r="0" b="0"/>
          <wp:docPr id="22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cstate="print">
                    <a:extLst>
                      <a:ext uri="{28A0092B-C50C-407E-A947-70E740481C1C}">
                        <a14:useLocalDpi xmlns:a14="http://schemas.microsoft.com/office/drawing/2010/main" val="0"/>
                      </a:ext>
                    </a:extLst>
                  </a:blip>
                  <a:srcRect/>
                  <a:stretch>
                    <a:fillRect/>
                  </a:stretch>
                </pic:blipFill>
                <pic:spPr>
                  <a:xfrm>
                    <a:off x="0" y="0"/>
                    <a:ext cx="789600" cy="180000"/>
                  </a:xfrm>
                  <a:prstGeom prst="rect">
                    <a:avLst/>
                  </a:prstGeom>
                  <a:ln/>
                </pic:spPr>
              </pic:pic>
            </a:graphicData>
          </a:graphic>
        </wp:inline>
      </w:drawing>
    </w:r>
    <w:r>
      <w:rPr>
        <w:color w:val="000000"/>
      </w:rPr>
      <w:tab/>
    </w:r>
    <w:r>
      <w:rPr>
        <w:color w:val="383A42"/>
      </w:rPr>
      <w:t>Primaria</w:t>
    </w:r>
    <w:r>
      <w:rPr>
        <w:color w:val="000000"/>
        <w:sz w:val="18"/>
        <w:szCs w:val="18"/>
      </w:rPr>
      <w:t xml:space="preserve">. </w:t>
    </w:r>
    <w:r>
      <w:rPr>
        <w:color w:val="383A42"/>
      </w:rPr>
      <w:t>Lengua Castellana y Literatura</w:t>
    </w:r>
    <w:r>
      <w:rPr>
        <w:color w:val="000000"/>
      </w:rPr>
      <w:t> </w:t>
    </w:r>
    <w:r>
      <w:rPr>
        <w:color w:val="383A42"/>
      </w:rPr>
      <w:t>1</w:t>
    </w:r>
    <w:r>
      <w:rPr>
        <w:color w:val="000000"/>
        <w:sz w:val="18"/>
        <w:szCs w:val="18"/>
      </w:rPr>
      <w:t xml:space="preserve">. </w:t>
    </w:r>
    <w:r>
      <w:rPr>
        <w:color w:val="383A42"/>
      </w:rPr>
      <w:t>Situación de aprendizaje 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716B3D" w14:textId="77777777" w:rsidR="00D572C8" w:rsidRDefault="00D572C8">
    <w:pPr>
      <w:pBdr>
        <w:top w:val="nil"/>
        <w:left w:val="nil"/>
        <w:bottom w:val="nil"/>
        <w:right w:val="nil"/>
        <w:between w:val="nil"/>
      </w:pBdr>
      <w:tabs>
        <w:tab w:val="center" w:pos="4252"/>
        <w:tab w:val="right" w:pos="8504"/>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97B0387"/>
    <w:multiLevelType w:val="hybridMultilevel"/>
    <w:tmpl w:val="E4C63E52"/>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 w15:restartNumberingAfterBreak="0">
    <w:nsid w:val="4A8C1410"/>
    <w:multiLevelType w:val="hybridMultilevel"/>
    <w:tmpl w:val="DE168F08"/>
    <w:lvl w:ilvl="0" w:tplc="B64641D6">
      <w:numFmt w:val="bullet"/>
      <w:lvlText w:val="•"/>
      <w:lvlJc w:val="left"/>
      <w:pPr>
        <w:ind w:left="720" w:hanging="360"/>
      </w:pPr>
      <w:rPr>
        <w:rFonts w:ascii="Arial" w:eastAsia="Arial" w:hAnsi="Arial" w:cs="Arial" w:hint="default"/>
        <w:sz w:val="16"/>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7039794F"/>
    <w:multiLevelType w:val="multilevel"/>
    <w:tmpl w:val="D0A02EE2"/>
    <w:lvl w:ilvl="0">
      <w:start w:val="1"/>
      <w:numFmt w:val="bullet"/>
      <w:lvlText w:val=""/>
      <w:lvlJc w:val="left"/>
      <w:pPr>
        <w:ind w:left="360" w:hanging="360"/>
      </w:pPr>
      <w:rPr>
        <w:rFonts w:ascii="Symbol" w:hAnsi="Symbol" w:hint="default"/>
        <w:color w:val="000000"/>
        <w:sz w:val="8"/>
        <w:szCs w:val="8"/>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712B4F2B"/>
    <w:multiLevelType w:val="multilevel"/>
    <w:tmpl w:val="E122643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332530018">
    <w:abstractNumId w:val="3"/>
  </w:num>
  <w:num w:numId="2" w16cid:durableId="964040333">
    <w:abstractNumId w:val="1"/>
  </w:num>
  <w:num w:numId="3" w16cid:durableId="2088378393">
    <w:abstractNumId w:val="0"/>
  </w:num>
  <w:num w:numId="4" w16cid:durableId="3606645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72C8"/>
    <w:rsid w:val="0001163C"/>
    <w:rsid w:val="000B7470"/>
    <w:rsid w:val="001125A4"/>
    <w:rsid w:val="00152376"/>
    <w:rsid w:val="001F4170"/>
    <w:rsid w:val="002A4E3E"/>
    <w:rsid w:val="002D725D"/>
    <w:rsid w:val="002D7FF9"/>
    <w:rsid w:val="0032541D"/>
    <w:rsid w:val="00352C48"/>
    <w:rsid w:val="003573E1"/>
    <w:rsid w:val="00456095"/>
    <w:rsid w:val="004C324E"/>
    <w:rsid w:val="004D170D"/>
    <w:rsid w:val="004F6DF2"/>
    <w:rsid w:val="0056384D"/>
    <w:rsid w:val="00634FAA"/>
    <w:rsid w:val="0064726D"/>
    <w:rsid w:val="006E70B6"/>
    <w:rsid w:val="00802B6A"/>
    <w:rsid w:val="00882506"/>
    <w:rsid w:val="008A6D33"/>
    <w:rsid w:val="00951EAF"/>
    <w:rsid w:val="0097580F"/>
    <w:rsid w:val="009C475A"/>
    <w:rsid w:val="009D1492"/>
    <w:rsid w:val="009D232C"/>
    <w:rsid w:val="00A92596"/>
    <w:rsid w:val="00AF05A4"/>
    <w:rsid w:val="00B00367"/>
    <w:rsid w:val="00B02A1E"/>
    <w:rsid w:val="00B16A88"/>
    <w:rsid w:val="00B35A8A"/>
    <w:rsid w:val="00B653DE"/>
    <w:rsid w:val="00BA598E"/>
    <w:rsid w:val="00BB2FED"/>
    <w:rsid w:val="00BB664C"/>
    <w:rsid w:val="00BD1C8F"/>
    <w:rsid w:val="00D135CC"/>
    <w:rsid w:val="00D40E26"/>
    <w:rsid w:val="00D52307"/>
    <w:rsid w:val="00D572C8"/>
    <w:rsid w:val="00DF08E4"/>
    <w:rsid w:val="00EA726C"/>
    <w:rsid w:val="00EC5528"/>
    <w:rsid w:val="00ED743F"/>
    <w:rsid w:val="00F904F9"/>
    <w:rsid w:val="00F95C84"/>
    <w:rsid w:val="00FC6F09"/>
    <w:rsid w:val="30E35DEE"/>
    <w:rsid w:val="588E1CBF"/>
    <w:rsid w:val="64D6A205"/>
    <w:rsid w:val="78E435BE"/>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F5D0DF"/>
  <w15:docId w15:val="{260AAF03-F564-754C-A5FE-AB1E31AB4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s" w:eastAsia="es-ES_tradnl"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Normal0"/>
    <w:tblPr>
      <w:tblCellMar>
        <w:top w:w="100" w:type="dxa"/>
        <w:left w:w="100" w:type="dxa"/>
        <w:bottom w:w="100" w:type="dxa"/>
        <w:right w:w="100" w:type="dxa"/>
      </w:tblCellMar>
    </w:tblPr>
  </w:style>
  <w:style w:type="table" w:styleId="Tablaconcuadrcula">
    <w:name w:val="Table Grid"/>
    <w:basedOn w:val="Tablanormal"/>
    <w:uiPriority w:val="39"/>
    <w:rsid w:val="000F15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5F7D6A"/>
    <w:pPr>
      <w:tabs>
        <w:tab w:val="center" w:pos="4252"/>
        <w:tab w:val="right" w:pos="8504"/>
      </w:tabs>
    </w:pPr>
  </w:style>
  <w:style w:type="character" w:customStyle="1" w:styleId="EncabezadoCar">
    <w:name w:val="Encabezado Car"/>
    <w:basedOn w:val="Fuentedeprrafopredeter"/>
    <w:link w:val="Encabezado"/>
    <w:uiPriority w:val="99"/>
    <w:rsid w:val="005F7D6A"/>
    <w:rPr>
      <w:rFonts w:ascii="Arial" w:hAnsi="Arial" w:cs="Arial"/>
      <w:sz w:val="20"/>
    </w:rPr>
  </w:style>
  <w:style w:type="paragraph" w:styleId="Piedepgina">
    <w:name w:val="footer"/>
    <w:basedOn w:val="Normal"/>
    <w:link w:val="PiedepginaCar"/>
    <w:uiPriority w:val="99"/>
    <w:unhideWhenUsed/>
    <w:rsid w:val="005F7D6A"/>
    <w:pPr>
      <w:tabs>
        <w:tab w:val="center" w:pos="4252"/>
        <w:tab w:val="right" w:pos="8504"/>
      </w:tabs>
    </w:pPr>
  </w:style>
  <w:style w:type="character" w:customStyle="1" w:styleId="PiedepginaCar">
    <w:name w:val="Pie de página Car"/>
    <w:basedOn w:val="Fuentedeprrafopredeter"/>
    <w:link w:val="Piedepgina"/>
    <w:uiPriority w:val="99"/>
    <w:rsid w:val="005F7D6A"/>
    <w:rPr>
      <w:rFonts w:ascii="Arial" w:hAnsi="Arial" w:cs="Arial"/>
      <w:sz w:val="20"/>
    </w:rPr>
  </w:style>
  <w:style w:type="paragraph" w:styleId="Prrafodelista">
    <w:name w:val="List Paragraph"/>
    <w:basedOn w:val="Normal"/>
    <w:uiPriority w:val="34"/>
    <w:qFormat/>
    <w:rsid w:val="00A161E8"/>
    <w:pPr>
      <w:ind w:left="720"/>
      <w:contextualSpacing/>
    </w:pPr>
  </w:style>
  <w:style w:type="numbering" w:customStyle="1" w:styleId="Listaactual1">
    <w:name w:val="Lista actual1"/>
    <w:uiPriority w:val="99"/>
    <w:rsid w:val="000A0B5D"/>
  </w:style>
  <w:style w:type="paragraph" w:customStyle="1" w:styleId="Default">
    <w:name w:val="Default"/>
    <w:rsid w:val="00B56B3C"/>
    <w:pPr>
      <w:autoSpaceDE w:val="0"/>
      <w:autoSpaceDN w:val="0"/>
      <w:adjustRightInd w:val="0"/>
    </w:pPr>
    <w:rPr>
      <w:color w:val="000000"/>
      <w:sz w:val="24"/>
      <w:szCs w:val="24"/>
      <w:lang w:val="es-ES_tradnl"/>
    </w:rPr>
  </w:style>
  <w:style w:type="table" w:customStyle="1" w:styleId="Tablaconcuadrcula1">
    <w:name w:val="Tabla con cuadrícula1"/>
    <w:basedOn w:val="Tablanormal"/>
    <w:next w:val="Tablaconcuadrcula"/>
    <w:uiPriority w:val="39"/>
    <w:rsid w:val="00C508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091779"/>
    <w:rPr>
      <w:sz w:val="16"/>
      <w:szCs w:val="16"/>
    </w:rPr>
  </w:style>
  <w:style w:type="paragraph" w:styleId="Textocomentario">
    <w:name w:val="annotation text"/>
    <w:basedOn w:val="Normal"/>
    <w:link w:val="TextocomentarioCar"/>
    <w:uiPriority w:val="99"/>
    <w:semiHidden/>
    <w:unhideWhenUsed/>
    <w:rsid w:val="00091779"/>
  </w:style>
  <w:style w:type="character" w:customStyle="1" w:styleId="TextocomentarioCar">
    <w:name w:val="Texto comentario Car"/>
    <w:basedOn w:val="Fuentedeprrafopredeter"/>
    <w:link w:val="Textocomentario"/>
    <w:uiPriority w:val="99"/>
    <w:semiHidden/>
    <w:rsid w:val="00091779"/>
    <w:rPr>
      <w:rFonts w:ascii="Arial" w:hAnsi="Arial" w:cs="Arial"/>
      <w:sz w:val="20"/>
      <w:szCs w:val="20"/>
    </w:rPr>
  </w:style>
  <w:style w:type="paragraph" w:styleId="Asuntodelcomentario">
    <w:name w:val="annotation subject"/>
    <w:basedOn w:val="Textocomentario"/>
    <w:next w:val="Textocomentario"/>
    <w:link w:val="AsuntodelcomentarioCar"/>
    <w:uiPriority w:val="99"/>
    <w:semiHidden/>
    <w:unhideWhenUsed/>
    <w:rsid w:val="00091779"/>
    <w:rPr>
      <w:b/>
      <w:bCs/>
    </w:rPr>
  </w:style>
  <w:style w:type="character" w:customStyle="1" w:styleId="AsuntodelcomentarioCar">
    <w:name w:val="Asunto del comentario Car"/>
    <w:basedOn w:val="TextocomentarioCar"/>
    <w:link w:val="Asuntodelcomentario"/>
    <w:uiPriority w:val="99"/>
    <w:semiHidden/>
    <w:rsid w:val="00091779"/>
    <w:rPr>
      <w:rFonts w:ascii="Arial" w:hAnsi="Arial" w:cs="Arial"/>
      <w:b/>
      <w:bCs/>
      <w:sz w:val="20"/>
      <w:szCs w:val="20"/>
    </w:rPr>
  </w:style>
  <w:style w:type="paragraph" w:styleId="NormalWeb">
    <w:name w:val="Normal (Web)"/>
    <w:basedOn w:val="Normal"/>
    <w:uiPriority w:val="99"/>
    <w:semiHidden/>
    <w:unhideWhenUsed/>
    <w:rsid w:val="00646577"/>
    <w:pPr>
      <w:widowControl/>
      <w:spacing w:before="100" w:beforeAutospacing="1" w:after="100" w:afterAutospacing="1"/>
    </w:pPr>
    <w:rPr>
      <w:rFonts w:ascii="Times New Roman" w:eastAsia="Times New Roman" w:hAnsi="Times New Roman" w:cs="Times New Roman"/>
      <w:sz w:val="24"/>
      <w:szCs w:val="24"/>
    </w:rPr>
  </w:style>
  <w:style w:type="paragraph" w:styleId="HTMLconformatoprevio">
    <w:name w:val="HTML Preformatted"/>
    <w:basedOn w:val="Normal"/>
    <w:link w:val="HTMLconformatoprevioCar"/>
    <w:uiPriority w:val="99"/>
    <w:semiHidden/>
    <w:unhideWhenUsed/>
    <w:rsid w:val="00EA2B0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rPr>
  </w:style>
  <w:style w:type="character" w:customStyle="1" w:styleId="HTMLconformatoprevioCar">
    <w:name w:val="HTML con formato previo Car"/>
    <w:basedOn w:val="Fuentedeprrafopredeter"/>
    <w:link w:val="HTMLconformatoprevio"/>
    <w:uiPriority w:val="99"/>
    <w:semiHidden/>
    <w:rsid w:val="00EA2B0E"/>
    <w:rPr>
      <w:rFonts w:ascii="Courier New" w:eastAsia="Times New Roman" w:hAnsi="Courier New" w:cs="Courier New"/>
      <w:sz w:val="20"/>
      <w:szCs w:val="20"/>
      <w:lang w:eastAsia="es-ES_tradnl"/>
    </w:rPr>
  </w:style>
  <w:style w:type="character" w:styleId="CdigoHTML">
    <w:name w:val="HTML Code"/>
    <w:basedOn w:val="Fuentedeprrafopredeter"/>
    <w:uiPriority w:val="99"/>
    <w:semiHidden/>
    <w:unhideWhenUsed/>
    <w:rsid w:val="00EA2B0E"/>
    <w:rPr>
      <w:rFonts w:ascii="Courier New" w:eastAsia="Times New Roman" w:hAnsi="Courier New" w:cs="Courier New"/>
      <w:sz w:val="20"/>
      <w:szCs w:val="20"/>
    </w:rPr>
  </w:style>
  <w:style w:type="character" w:customStyle="1" w:styleId="token">
    <w:name w:val="token"/>
    <w:basedOn w:val="Fuentedeprrafopredeter"/>
    <w:rsid w:val="00C604D1"/>
  </w:style>
  <w:style w:type="character" w:customStyle="1" w:styleId="apple-converted-space">
    <w:name w:val="apple-converted-space"/>
    <w:basedOn w:val="Fuentedeprrafopredeter"/>
    <w:rsid w:val="00ED1D38"/>
  </w:style>
  <w:style w:type="table" w:customStyle="1" w:styleId="a">
    <w:basedOn w:val="TableNormal0"/>
    <w:tblPr>
      <w:tblStyleRowBandSize w:val="1"/>
      <w:tblStyleColBandSize w:val="1"/>
      <w:tblCellMar>
        <w:top w:w="28" w:type="dxa"/>
        <w:left w:w="57" w:type="dxa"/>
        <w:bottom w:w="28" w:type="dxa"/>
        <w:right w:w="57"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28" w:type="dxa"/>
        <w:left w:w="57" w:type="dxa"/>
        <w:bottom w:w="28" w:type="dxa"/>
        <w:right w:w="57" w:type="dxa"/>
      </w:tblCellMar>
    </w:tblPr>
  </w:style>
  <w:style w:type="table" w:customStyle="1" w:styleId="a2">
    <w:basedOn w:val="TableNormal0"/>
    <w:tblPr>
      <w:tblStyleRowBandSize w:val="1"/>
      <w:tblStyleColBandSize w:val="1"/>
      <w:tblCellMar>
        <w:top w:w="28" w:type="dxa"/>
        <w:left w:w="57" w:type="dxa"/>
        <w:bottom w:w="28" w:type="dxa"/>
        <w:right w:w="57" w:type="dxa"/>
      </w:tblCellMar>
    </w:tblPr>
  </w:style>
  <w:style w:type="table" w:customStyle="1" w:styleId="a3">
    <w:basedOn w:val="TableNormal0"/>
    <w:tblPr>
      <w:tblStyleRowBandSize w:val="1"/>
      <w:tblStyleColBandSize w:val="1"/>
      <w:tblCellMar>
        <w:top w:w="28" w:type="dxa"/>
        <w:left w:w="57" w:type="dxa"/>
        <w:bottom w:w="28" w:type="dxa"/>
        <w:right w:w="57" w:type="dxa"/>
      </w:tblCellMar>
    </w:tblPr>
  </w:style>
  <w:style w:type="table" w:customStyle="1" w:styleId="a4">
    <w:basedOn w:val="TableNormal0"/>
    <w:tblPr>
      <w:tblStyleRowBandSize w:val="1"/>
      <w:tblStyleColBandSize w:val="1"/>
      <w:tblCellMar>
        <w:top w:w="28" w:type="dxa"/>
        <w:left w:w="28" w:type="dxa"/>
        <w:bottom w:w="28" w:type="dxa"/>
        <w:right w:w="28" w:type="dxa"/>
      </w:tblCellMar>
    </w:tblPr>
  </w:style>
  <w:style w:type="table" w:customStyle="1" w:styleId="a5">
    <w:basedOn w:val="TableNormal0"/>
    <w:tblPr>
      <w:tblStyleRowBandSize w:val="1"/>
      <w:tblStyleColBandSize w:val="1"/>
      <w:tblCellMar>
        <w:top w:w="28" w:type="dxa"/>
        <w:left w:w="57" w:type="dxa"/>
        <w:bottom w:w="28" w:type="dxa"/>
        <w:right w:w="57" w:type="dxa"/>
      </w:tblCellMar>
    </w:tblPr>
  </w:style>
  <w:style w:type="table" w:customStyle="1" w:styleId="a6">
    <w:basedOn w:val="TableNormal0"/>
    <w:tblPr>
      <w:tblStyleRowBandSize w:val="1"/>
      <w:tblStyleColBandSize w:val="1"/>
      <w:tblCellMar>
        <w:top w:w="28" w:type="dxa"/>
        <w:left w:w="57" w:type="dxa"/>
        <w:bottom w:w="28" w:type="dxa"/>
        <w:right w:w="57" w:type="dxa"/>
      </w:tblCellMar>
    </w:tblPr>
  </w:style>
  <w:style w:type="table" w:customStyle="1" w:styleId="a7">
    <w:basedOn w:val="TableNormal0"/>
    <w:tblPr>
      <w:tblStyleRowBandSize w:val="1"/>
      <w:tblStyleColBandSize w:val="1"/>
      <w:tblCellMar>
        <w:top w:w="28" w:type="dxa"/>
        <w:left w:w="57" w:type="dxa"/>
        <w:bottom w:w="28" w:type="dxa"/>
        <w:right w:w="57" w:type="dxa"/>
      </w:tblCellMar>
    </w:tblPr>
  </w:style>
  <w:style w:type="table" w:customStyle="1" w:styleId="a8">
    <w:basedOn w:val="TableNormal0"/>
    <w:tblPr>
      <w:tblStyleRowBandSize w:val="1"/>
      <w:tblStyleColBandSize w:val="1"/>
      <w:tblCellMar>
        <w:top w:w="28" w:type="dxa"/>
        <w:left w:w="57" w:type="dxa"/>
        <w:bottom w:w="28" w:type="dxa"/>
        <w:right w:w="57" w:type="dxa"/>
      </w:tblCellMar>
    </w:tblPr>
  </w:style>
  <w:style w:type="table" w:customStyle="1" w:styleId="a9">
    <w:basedOn w:val="TableNormal0"/>
    <w:tblPr>
      <w:tblStyleRowBandSize w:val="1"/>
      <w:tblStyleColBandSize w:val="1"/>
      <w:tblCellMar>
        <w:top w:w="28" w:type="dxa"/>
        <w:left w:w="57" w:type="dxa"/>
        <w:bottom w:w="28" w:type="dxa"/>
        <w:right w:w="57" w:type="dxa"/>
      </w:tblCellMar>
    </w:tblPr>
  </w:style>
  <w:style w:type="table" w:customStyle="1" w:styleId="aa">
    <w:basedOn w:val="TableNormal0"/>
    <w:tblPr>
      <w:tblStyleRowBandSize w:val="1"/>
      <w:tblStyleColBandSize w:val="1"/>
      <w:tblCellMar>
        <w:top w:w="0" w:type="dxa"/>
        <w:left w:w="115" w:type="dxa"/>
        <w:bottom w:w="0" w:type="dxa"/>
        <w:right w:w="115" w:type="dxa"/>
      </w:tblCellMar>
    </w:tblPr>
  </w:style>
  <w:style w:type="table" w:customStyle="1" w:styleId="ab">
    <w:basedOn w:val="TableNormal0"/>
    <w:tblPr>
      <w:tblStyleRowBandSize w:val="1"/>
      <w:tblStyleColBandSize w:val="1"/>
      <w:tblCellMar>
        <w:top w:w="28" w:type="dxa"/>
        <w:left w:w="57" w:type="dxa"/>
        <w:bottom w:w="28" w:type="dxa"/>
        <w:right w:w="57"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c">
    <w:basedOn w:val="TableNormal0"/>
    <w:tblPr>
      <w:tblStyleRowBandSize w:val="1"/>
      <w:tblStyleColBandSize w:val="1"/>
      <w:tblCellMar>
        <w:top w:w="28" w:type="dxa"/>
        <w:left w:w="57" w:type="dxa"/>
        <w:bottom w:w="28" w:type="dxa"/>
        <w:right w:w="57" w:type="dxa"/>
      </w:tblCellMar>
    </w:tblPr>
  </w:style>
  <w:style w:type="table" w:customStyle="1" w:styleId="ad">
    <w:basedOn w:val="TableNormal0"/>
    <w:tblPr>
      <w:tblStyleRowBandSize w:val="1"/>
      <w:tblStyleColBandSize w:val="1"/>
      <w:tblCellMar>
        <w:top w:w="0" w:type="dxa"/>
        <w:left w:w="115" w:type="dxa"/>
        <w:bottom w:w="0" w:type="dxa"/>
        <w:right w:w="115" w:type="dxa"/>
      </w:tblCellMar>
    </w:tblPr>
  </w:style>
  <w:style w:type="table" w:customStyle="1" w:styleId="ae">
    <w:basedOn w:val="TableNormal0"/>
    <w:tblPr>
      <w:tblStyleRowBandSize w:val="1"/>
      <w:tblStyleColBandSize w:val="1"/>
      <w:tblCellMar>
        <w:top w:w="28" w:type="dxa"/>
        <w:left w:w="57" w:type="dxa"/>
        <w:bottom w:w="28" w:type="dxa"/>
        <w:right w:w="57" w:type="dxa"/>
      </w:tblCellMar>
    </w:tblPr>
  </w:style>
  <w:style w:type="table" w:customStyle="1" w:styleId="af">
    <w:basedOn w:val="TableNormal0"/>
    <w:tblPr>
      <w:tblStyleRowBandSize w:val="1"/>
      <w:tblStyleColBandSize w:val="1"/>
      <w:tblCellMar>
        <w:top w:w="28" w:type="dxa"/>
        <w:left w:w="57" w:type="dxa"/>
        <w:bottom w:w="28" w:type="dxa"/>
        <w:right w:w="57" w:type="dxa"/>
      </w:tblCellMar>
    </w:tblPr>
  </w:style>
  <w:style w:type="table" w:customStyle="1" w:styleId="af0">
    <w:basedOn w:val="TableNormal0"/>
    <w:tblPr>
      <w:tblStyleRowBandSize w:val="1"/>
      <w:tblStyleColBandSize w:val="1"/>
      <w:tblCellMar>
        <w:top w:w="28" w:type="dxa"/>
        <w:left w:w="57" w:type="dxa"/>
        <w:bottom w:w="28" w:type="dxa"/>
        <w:right w:w="57" w:type="dxa"/>
      </w:tblCellMar>
    </w:tblPr>
  </w:style>
  <w:style w:type="table" w:customStyle="1" w:styleId="af1">
    <w:basedOn w:val="TableNormal0"/>
    <w:tblPr>
      <w:tblStyleRowBandSize w:val="1"/>
      <w:tblStyleColBandSize w:val="1"/>
      <w:tblCellMar>
        <w:top w:w="28" w:type="dxa"/>
        <w:left w:w="28" w:type="dxa"/>
        <w:bottom w:w="28" w:type="dxa"/>
        <w:right w:w="28" w:type="dxa"/>
      </w:tblCellMar>
    </w:tblPr>
  </w:style>
  <w:style w:type="table" w:customStyle="1" w:styleId="af2">
    <w:basedOn w:val="TableNormal0"/>
    <w:tblPr>
      <w:tblStyleRowBandSize w:val="1"/>
      <w:tblStyleColBandSize w:val="1"/>
      <w:tblCellMar>
        <w:top w:w="28" w:type="dxa"/>
        <w:left w:w="57" w:type="dxa"/>
        <w:bottom w:w="28" w:type="dxa"/>
        <w:right w:w="57" w:type="dxa"/>
      </w:tblCellMar>
    </w:tblPr>
  </w:style>
  <w:style w:type="table" w:customStyle="1" w:styleId="af3">
    <w:basedOn w:val="TableNormal0"/>
    <w:tblPr>
      <w:tblStyleRowBandSize w:val="1"/>
      <w:tblStyleColBandSize w:val="1"/>
      <w:tblCellMar>
        <w:top w:w="28" w:type="dxa"/>
        <w:left w:w="57" w:type="dxa"/>
        <w:bottom w:w="28" w:type="dxa"/>
        <w:right w:w="57" w:type="dxa"/>
      </w:tblCellMar>
    </w:tblPr>
  </w:style>
  <w:style w:type="table" w:customStyle="1" w:styleId="af4">
    <w:basedOn w:val="TableNormal0"/>
    <w:tblPr>
      <w:tblStyleRowBandSize w:val="1"/>
      <w:tblStyleColBandSize w:val="1"/>
      <w:tblCellMar>
        <w:top w:w="28" w:type="dxa"/>
        <w:left w:w="57" w:type="dxa"/>
        <w:bottom w:w="28" w:type="dxa"/>
        <w:right w:w="57" w:type="dxa"/>
      </w:tblCellMar>
    </w:tblPr>
  </w:style>
  <w:style w:type="table" w:customStyle="1" w:styleId="af5">
    <w:basedOn w:val="TableNormal0"/>
    <w:tblPr>
      <w:tblStyleRowBandSize w:val="1"/>
      <w:tblStyleColBandSize w:val="1"/>
      <w:tblCellMar>
        <w:top w:w="28" w:type="dxa"/>
        <w:left w:w="57" w:type="dxa"/>
        <w:bottom w:w="28" w:type="dxa"/>
        <w:right w:w="57" w:type="dxa"/>
      </w:tblCellMar>
    </w:tblPr>
  </w:style>
  <w:style w:type="table" w:customStyle="1" w:styleId="af6">
    <w:basedOn w:val="TableNormal0"/>
    <w:tblPr>
      <w:tblStyleRowBandSize w:val="1"/>
      <w:tblStyleColBandSize w:val="1"/>
      <w:tblCellMar>
        <w:top w:w="28" w:type="dxa"/>
        <w:left w:w="57" w:type="dxa"/>
        <w:bottom w:w="28" w:type="dxa"/>
        <w:right w:w="57" w:type="dxa"/>
      </w:tblCellMar>
    </w:tblPr>
  </w:style>
  <w:style w:type="table" w:customStyle="1" w:styleId="af7">
    <w:basedOn w:val="TableNormal0"/>
    <w:tblPr>
      <w:tblStyleRowBandSize w:val="1"/>
      <w:tblStyleColBandSize w:val="1"/>
      <w:tblCellMar>
        <w:top w:w="0" w:type="dxa"/>
        <w:left w:w="115" w:type="dxa"/>
        <w:bottom w:w="0" w:type="dxa"/>
        <w:right w:w="115" w:type="dxa"/>
      </w:tblCellMar>
    </w:tblPr>
  </w:style>
  <w:style w:type="table" w:customStyle="1" w:styleId="af8">
    <w:basedOn w:val="TableNormal0"/>
    <w:tblPr>
      <w:tblStyleRowBandSize w:val="1"/>
      <w:tblStyleColBandSize w:val="1"/>
      <w:tblCellMar>
        <w:top w:w="28" w:type="dxa"/>
        <w:left w:w="57" w:type="dxa"/>
        <w:bottom w:w="28" w:type="dxa"/>
        <w:right w:w="57" w:type="dxa"/>
      </w:tblCellMar>
    </w:tblPr>
  </w:style>
  <w:style w:type="paragraph" w:customStyle="1" w:styleId="paragraph">
    <w:name w:val="paragraph"/>
    <w:basedOn w:val="Normal"/>
    <w:rsid w:val="00B16A88"/>
    <w:pPr>
      <w:widowControl/>
      <w:spacing w:before="100" w:beforeAutospacing="1" w:after="100" w:afterAutospacing="1"/>
    </w:pPr>
    <w:rPr>
      <w:rFonts w:ascii="Times New Roman" w:eastAsia="Times New Roman" w:hAnsi="Times New Roman" w:cs="Times New Roman"/>
      <w:sz w:val="24"/>
      <w:szCs w:val="24"/>
      <w:lang w:val="es-ES"/>
    </w:rPr>
  </w:style>
  <w:style w:type="character" w:customStyle="1" w:styleId="normaltextrun">
    <w:name w:val="normaltextrun"/>
    <w:basedOn w:val="Fuentedeprrafopredeter"/>
    <w:rsid w:val="00B16A88"/>
  </w:style>
  <w:style w:type="character" w:customStyle="1" w:styleId="eop">
    <w:name w:val="eop"/>
    <w:basedOn w:val="Fuentedeprrafopredeter"/>
    <w:rsid w:val="00B16A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0584D018A5A30B4E8C62220F76F35F93" ma:contentTypeVersion="19" ma:contentTypeDescription="Crear nuevo documento." ma:contentTypeScope="" ma:versionID="dbc83eb20e7d8ce6a318f83030274197">
  <xsd:schema xmlns:xsd="http://www.w3.org/2001/XMLSchema" xmlns:xs="http://www.w3.org/2001/XMLSchema" xmlns:p="http://schemas.microsoft.com/office/2006/metadata/properties" xmlns:ns2="05e35dcb-3e29-4319-8895-1aefbc7b9c14" xmlns:ns3="bfd01c09-4c2c-4413-a701-52472ac34042" targetNamespace="http://schemas.microsoft.com/office/2006/metadata/properties" ma:root="true" ma:fieldsID="65dcdb3c8128a50d596c9fd52ef9803d" ns2:_="" ns3:_="">
    <xsd:import namespace="05e35dcb-3e29-4319-8895-1aefbc7b9c14"/>
    <xsd:import namespace="bfd01c09-4c2c-4413-a701-52472ac34042"/>
    <xsd:element name="properties">
      <xsd:complexType>
        <xsd:sequence>
          <xsd:element name="documentManagement">
            <xsd:complexType>
              <xsd:all>
                <xsd:element ref="ns2:MediaServiceMetadata" minOccurs="0"/>
                <xsd:element ref="ns2:MediaServiceFastMetadata"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OCR" minOccurs="0"/>
                <xsd:element ref="ns2:MediaLengthInSeconds" minOccurs="0"/>
                <xsd:element ref="ns2:lcf76f155ced4ddcb4097134ff3c332f" minOccurs="0"/>
                <xsd:element ref="ns3:TaxCatchAll" minOccurs="0"/>
                <xsd:element ref="ns2:Fecha" minOccurs="0"/>
                <xsd:element ref="ns2:MediaServiceAutoKeyPoints" minOccurs="0"/>
                <xsd:element ref="ns2:MediaServiceKeyPoints" minOccurs="0"/>
                <xsd:element ref="ns2:MediaServiceSearchProperties" minOccurs="0"/>
                <xsd:element ref="ns2:MediaServiceObjectDetectorVersion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e35dcb-3e29-4319-8895-1aefbc7b9c1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GenerationTime" ma:index="10" nillable="true" ma:displayName="MediaServiceGenerationTime" ma:hidden="true" ma:internalName="MediaServiceGenerationTime"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Etiquetas de imagen" ma:readOnly="false" ma:fieldId="{5cf76f15-5ced-4ddc-b409-7134ff3c332f}" ma:taxonomyMulti="true" ma:sspId="e0316926-e272-4302-89b0-5e160602c2e1" ma:termSetId="09814cd3-568e-fe90-9814-8d621ff8fb84" ma:anchorId="fba54fb3-c3e1-fe81-a776-ca4b69148c4d" ma:open="true" ma:isKeyword="false">
      <xsd:complexType>
        <xsd:sequence>
          <xsd:element ref="pc:Terms" minOccurs="0" maxOccurs="1"/>
        </xsd:sequence>
      </xsd:complexType>
    </xsd:element>
    <xsd:element name="Fecha" ma:index="20" nillable="true" ma:displayName="Fecha" ma:format="DateTime" ma:internalName="Fecha">
      <xsd:simpleType>
        <xsd:restriction base="dms:DateTime"/>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Location" ma:index="25"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fd01c09-4c2c-4413-a701-52472ac34042" elementFormDefault="qualified">
    <xsd:import namespace="http://schemas.microsoft.com/office/2006/documentManagement/types"/>
    <xsd:import namespace="http://schemas.microsoft.com/office/infopath/2007/PartnerControls"/>
    <xsd:element name="SharedWithUsers" ma:index="12"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talles de uso compartido" ma:internalName="SharedWithDetails" ma:readOnly="true">
      <xsd:simpleType>
        <xsd:restriction base="dms:Note">
          <xsd:maxLength value="255"/>
        </xsd:restriction>
      </xsd:simpleType>
    </xsd:element>
    <xsd:element name="TaxCatchAll" ma:index="19" nillable="true" ma:displayName="Taxonomy Catch All Column" ma:hidden="true" ma:list="{c687af1a-b2fc-4e54-be91-ae47b3522e05}" ma:internalName="TaxCatchAll" ma:showField="CatchAllData" ma:web="bfd01c09-4c2c-4413-a701-52472ac3404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5e35dcb-3e29-4319-8895-1aefbc7b9c14">
      <Terms xmlns="http://schemas.microsoft.com/office/infopath/2007/PartnerControls"/>
    </lcf76f155ced4ddcb4097134ff3c332f>
    <TaxCatchAll xmlns="bfd01c09-4c2c-4413-a701-52472ac34042" xsi:nil="true"/>
    <Fecha xmlns="05e35dcb-3e29-4319-8895-1aefbc7b9c14" xsi:nil="true"/>
  </documentManagement>
</p:properties>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oOv+bDBpP4xhUDogLJ71NsLRk9g==">CgMxLjA4AHIhMWdZZWs5QUppUmRHUEt0UmRuWnREdFJrSmhlUFluRElK</go:docsCustomData>
</go:gDocsCustomXmlDataStorage>
</file>

<file path=customXml/itemProps1.xml><?xml version="1.0" encoding="utf-8"?>
<ds:datastoreItem xmlns:ds="http://schemas.openxmlformats.org/officeDocument/2006/customXml" ds:itemID="{4BCDBF35-DCAE-4956-87CE-BA52CBA4FE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e35dcb-3e29-4319-8895-1aefbc7b9c14"/>
    <ds:schemaRef ds:uri="bfd01c09-4c2c-4413-a701-52472ac340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DBBB0E7-B6AB-4090-9F9D-80946018F640}">
  <ds:schemaRefs>
    <ds:schemaRef ds:uri="http://schemas.microsoft.com/sharepoint/v3/contenttype/forms"/>
  </ds:schemaRefs>
</ds:datastoreItem>
</file>

<file path=customXml/itemProps3.xml><?xml version="1.0" encoding="utf-8"?>
<ds:datastoreItem xmlns:ds="http://schemas.openxmlformats.org/officeDocument/2006/customXml" ds:itemID="{8F5EE956-24FF-4D83-A875-E120352B1662}">
  <ds:schemaRefs>
    <ds:schemaRef ds:uri="http://schemas.microsoft.com/office/2006/metadata/properties"/>
    <ds:schemaRef ds:uri="http://schemas.microsoft.com/office/infopath/2007/PartnerControls"/>
    <ds:schemaRef ds:uri="05e35dcb-3e29-4319-8895-1aefbc7b9c14"/>
    <ds:schemaRef ds:uri="bfd01c09-4c2c-4413-a701-52472ac34042"/>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14</Pages>
  <Words>9671</Words>
  <Characters>53196</Characters>
  <Application>Microsoft Office Word</Application>
  <DocSecurity>0</DocSecurity>
  <Lines>443</Lines>
  <Paragraphs>125</Paragraphs>
  <ScaleCrop>false</ScaleCrop>
  <Company/>
  <LinksUpToDate>false</LinksUpToDate>
  <CharactersWithSpaces>62742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dc:description/>
  <cp:lastModifiedBy>Esmeralda Garcia Valladolid</cp:lastModifiedBy>
  <cp:revision>20</cp:revision>
  <dcterms:created xsi:type="dcterms:W3CDTF">2026-04-08T09:34:00Z</dcterms:created>
  <dcterms:modified xsi:type="dcterms:W3CDTF">2026-04-10T16:50:00Z</dcterms:modified>
  <dc:identifier/>
  <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0x0101000584D018A5A30B4E8C62220F76F35F93</vt:lpwstr>
  </property>
  <property fmtid="{D5CDD505-2E9C-101B-9397-08002B2CF9AE}" pid="3" name="MediaServiceImageTags">
    <vt:lpwstr/>
  </property>
</Properties>
</file>